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4875"/>
        <w:gridCol w:w="4881"/>
        <w:gridCol w:w="5011"/>
      </w:tblGrid>
      <w:tr w:rsidR="00C03A3A" w:rsidRPr="0084057D" w:rsidTr="00297DA1">
        <w:trPr>
          <w:trHeight w:val="695"/>
        </w:trPr>
        <w:tc>
          <w:tcPr>
            <w:tcW w:w="3421" w:type="pct"/>
            <w:gridSpan w:val="3"/>
            <w:shd w:val="clear" w:color="auto" w:fill="auto"/>
            <w:hideMark/>
          </w:tcPr>
          <w:p w:rsidR="00C03A3A" w:rsidRPr="007F27F1" w:rsidRDefault="00C03A3A" w:rsidP="00410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46725" cy="950595"/>
                  <wp:effectExtent l="19050" t="0" r="0" b="0"/>
                  <wp:wrapTight wrapText="bothSides">
                    <wp:wrapPolygon edited="0">
                      <wp:start x="-74" y="0"/>
                      <wp:lineTo x="-74" y="21210"/>
                      <wp:lineTo x="21588" y="21210"/>
                      <wp:lineTo x="21588" y="0"/>
                      <wp:lineTo x="-74" y="0"/>
                    </wp:wrapPolygon>
                  </wp:wrapTight>
                  <wp:docPr id="4" name="Рисунок 4" descr="фор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р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26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725" cy="95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0F1E">
              <w:rPr>
                <w:noProof/>
                <w:sz w:val="40"/>
                <w:szCs w:val="40"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0</wp:posOffset>
                      </wp:positionV>
                      <wp:extent cx="5469255" cy="888365"/>
                      <wp:effectExtent l="0" t="0" r="0" b="0"/>
                      <wp:wrapNone/>
                      <wp:docPr id="2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9DD5553" id="Полотно 2" o:spid="_x0000_s1026" editas="canvas" style="position:absolute;margin-left:24.7pt;margin-top:0;width:430.65pt;height:69.95pt;z-index:251660288" coordsize="54692,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UY230d4AAAAHAQAADwAAAAAAAAAAAAAAAABjAwAAZHJzL2Rv&#10;d25yZXYueG1sUEsFBgAAAAAEAAQA8wAAAG4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692;height:8883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</w:p>
        </w:tc>
        <w:tc>
          <w:tcPr>
            <w:tcW w:w="1579" w:type="pct"/>
            <w:shd w:val="clear" w:color="auto" w:fill="auto"/>
          </w:tcPr>
          <w:p w:rsidR="00C03A3A" w:rsidRPr="007F27F1" w:rsidRDefault="00C03A3A" w:rsidP="00410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6"/>
                <w:szCs w:val="16"/>
              </w:rPr>
            </w:pPr>
          </w:p>
          <w:p w:rsidR="00C03A3A" w:rsidRPr="00DD5038" w:rsidRDefault="00C03A3A" w:rsidP="00410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038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16 ноября 2018 года</w:t>
            </w:r>
          </w:p>
          <w:p w:rsidR="00C03A3A" w:rsidRPr="007F27F1" w:rsidRDefault="00C03A3A" w:rsidP="00410F4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03A3A" w:rsidRPr="007F27F1" w:rsidRDefault="00C03A3A" w:rsidP="0041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F1">
              <w:rPr>
                <w:rFonts w:ascii="Times New Roman" w:hAnsi="Times New Roman"/>
                <w:b/>
                <w:sz w:val="24"/>
                <w:szCs w:val="24"/>
              </w:rPr>
              <w:t xml:space="preserve">г. Саратов,  ул. </w:t>
            </w:r>
            <w:proofErr w:type="gramStart"/>
            <w:r w:rsidRPr="007F27F1">
              <w:rPr>
                <w:rFonts w:ascii="Times New Roman" w:hAnsi="Times New Roman"/>
                <w:b/>
                <w:sz w:val="24"/>
                <w:szCs w:val="24"/>
              </w:rPr>
              <w:t>Московская</w:t>
            </w:r>
            <w:proofErr w:type="gramEnd"/>
            <w:r w:rsidRPr="007F27F1">
              <w:rPr>
                <w:rFonts w:ascii="Times New Roman" w:hAnsi="Times New Roman"/>
                <w:b/>
                <w:sz w:val="24"/>
                <w:szCs w:val="24"/>
              </w:rPr>
              <w:t xml:space="preserve">, д. 164 </w:t>
            </w:r>
          </w:p>
          <w:p w:rsidR="00C03A3A" w:rsidRPr="002D1D95" w:rsidRDefault="00C03A3A" w:rsidP="00410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0"/>
                <w:szCs w:val="10"/>
                <w:u w:val="single"/>
              </w:rPr>
            </w:pPr>
            <w:r w:rsidRPr="007F27F1">
              <w:rPr>
                <w:rFonts w:ascii="Times New Roman" w:hAnsi="Times New Roman"/>
                <w:b/>
                <w:sz w:val="24"/>
                <w:szCs w:val="24"/>
              </w:rPr>
              <w:t>Поволжский институт управления имени П.А. Столыпина</w:t>
            </w:r>
          </w:p>
        </w:tc>
      </w:tr>
      <w:tr w:rsidR="00C03A3A" w:rsidRPr="0084057D" w:rsidTr="00297DA1">
        <w:tc>
          <w:tcPr>
            <w:tcW w:w="350" w:type="pct"/>
            <w:shd w:val="clear" w:color="auto" w:fill="auto"/>
            <w:hideMark/>
          </w:tcPr>
          <w:p w:rsidR="00C03A3A" w:rsidRPr="002D1D95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0"/>
                <w:szCs w:val="20"/>
                <w:lang w:eastAsia="en-US"/>
              </w:rPr>
            </w:pPr>
            <w:r w:rsidRPr="002D1D95">
              <w:rPr>
                <w:rFonts w:ascii="Times New Roman" w:hAnsi="Times New Roman"/>
                <w:b/>
                <w:color w:val="003300"/>
                <w:sz w:val="20"/>
                <w:szCs w:val="20"/>
              </w:rPr>
              <w:t>10.00</w:t>
            </w:r>
            <w:r>
              <w:rPr>
                <w:rFonts w:ascii="Times New Roman" w:hAnsi="Times New Roman"/>
                <w:b/>
                <w:color w:val="003300"/>
                <w:sz w:val="20"/>
                <w:szCs w:val="20"/>
              </w:rPr>
              <w:t xml:space="preserve"> – </w:t>
            </w:r>
            <w:r w:rsidRPr="002D1D95">
              <w:rPr>
                <w:rFonts w:ascii="Times New Roman" w:hAnsi="Times New Roman"/>
                <w:b/>
                <w:color w:val="003300"/>
                <w:sz w:val="20"/>
                <w:szCs w:val="20"/>
              </w:rPr>
              <w:t>10.40</w:t>
            </w:r>
          </w:p>
        </w:tc>
        <w:tc>
          <w:tcPr>
            <w:tcW w:w="4650" w:type="pct"/>
            <w:gridSpan w:val="3"/>
            <w:shd w:val="clear" w:color="auto" w:fill="auto"/>
            <w:hideMark/>
          </w:tcPr>
          <w:p w:rsidR="00C03A3A" w:rsidRPr="000C381A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381A">
              <w:rPr>
                <w:rFonts w:ascii="Times New Roman" w:hAnsi="Times New Roman"/>
                <w:b/>
                <w:sz w:val="20"/>
                <w:szCs w:val="20"/>
              </w:rPr>
              <w:t>Регистрация участников конференции, приветственный кофе</w:t>
            </w:r>
          </w:p>
        </w:tc>
      </w:tr>
      <w:tr w:rsidR="00C03A3A" w:rsidRPr="0084057D" w:rsidTr="00297DA1">
        <w:tc>
          <w:tcPr>
            <w:tcW w:w="350" w:type="pct"/>
            <w:shd w:val="clear" w:color="auto" w:fill="auto"/>
            <w:hideMark/>
          </w:tcPr>
          <w:p w:rsidR="00C03A3A" w:rsidRPr="002D1D95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</w:pPr>
            <w:r w:rsidRPr="002D1D95"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>10.00</w:t>
            </w:r>
            <w:r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 xml:space="preserve"> – </w:t>
            </w:r>
            <w:r w:rsidRPr="002D1D95"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>4</w:t>
            </w:r>
            <w:r w:rsidRPr="002D1D95"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>0</w:t>
            </w:r>
            <w:r w:rsidRPr="002D1D95"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>0</w:t>
            </w:r>
          </w:p>
        </w:tc>
        <w:tc>
          <w:tcPr>
            <w:tcW w:w="4650" w:type="pct"/>
            <w:gridSpan w:val="3"/>
            <w:shd w:val="clear" w:color="auto" w:fill="auto"/>
            <w:hideMark/>
          </w:tcPr>
          <w:p w:rsidR="00C03A3A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Выставка</w:t>
            </w:r>
            <w:r w:rsidRPr="000C381A">
              <w:rPr>
                <w:rFonts w:ascii="Times New Roman" w:hAnsi="Times New Roman"/>
                <w:b/>
                <w:sz w:val="20"/>
                <w:szCs w:val="20"/>
              </w:rPr>
              <w:t xml:space="preserve"> молодежных бизнес-проектов </w:t>
            </w:r>
            <w:r w:rsidRPr="00231DB4">
              <w:rPr>
                <w:rFonts w:ascii="Times New Roman" w:hAnsi="Times New Roman"/>
                <w:sz w:val="20"/>
                <w:szCs w:val="20"/>
              </w:rPr>
              <w:t>(в</w:t>
            </w:r>
            <w:r w:rsidRPr="00231DB4">
              <w:rPr>
                <w:rFonts w:ascii="Times New Roman" w:hAnsi="Times New Roman"/>
                <w:sz w:val="20"/>
                <w:szCs w:val="20"/>
                <w:lang w:eastAsia="en-US"/>
              </w:rPr>
              <w:t>ыставка бизнес-проектов, разработанных и/или реализуемых молодыми предпринимателями)</w:t>
            </w:r>
          </w:p>
          <w:p w:rsidR="00C03A3A" w:rsidRPr="000C381A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A3A" w:rsidRPr="0084057D" w:rsidTr="00297DA1">
        <w:tc>
          <w:tcPr>
            <w:tcW w:w="350" w:type="pct"/>
            <w:shd w:val="clear" w:color="auto" w:fill="auto"/>
            <w:hideMark/>
          </w:tcPr>
          <w:p w:rsidR="00C03A3A" w:rsidRPr="002D1D95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 xml:space="preserve">11.00 – </w:t>
            </w:r>
            <w:r w:rsidRPr="002D1D95"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 xml:space="preserve">13.00 </w:t>
            </w:r>
          </w:p>
        </w:tc>
        <w:tc>
          <w:tcPr>
            <w:tcW w:w="4650" w:type="pct"/>
            <w:gridSpan w:val="3"/>
            <w:shd w:val="clear" w:color="auto" w:fill="auto"/>
            <w:hideMark/>
          </w:tcPr>
          <w:p w:rsidR="00C03A3A" w:rsidRPr="000C381A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381A">
              <w:rPr>
                <w:rFonts w:ascii="Times New Roman" w:hAnsi="Times New Roman"/>
                <w:b/>
                <w:sz w:val="20"/>
                <w:szCs w:val="20"/>
              </w:rPr>
              <w:t>Открытие конференции. Пленарное заседание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(актовый зал, 5 этаж)</w:t>
            </w:r>
          </w:p>
          <w:p w:rsidR="00C03A3A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38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Приветственное слово Губернатора Саратовской области В.В. </w:t>
            </w:r>
            <w:proofErr w:type="spellStart"/>
            <w:r w:rsidRPr="000C381A">
              <w:rPr>
                <w:rFonts w:ascii="Times New Roman" w:hAnsi="Times New Roman"/>
                <w:sz w:val="20"/>
                <w:szCs w:val="20"/>
                <w:lang w:eastAsia="en-US"/>
              </w:rPr>
              <w:t>Радаева</w:t>
            </w:r>
            <w:proofErr w:type="spellEnd"/>
            <w:r w:rsidRPr="000C38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 участию приглашены</w:t>
            </w:r>
            <w:r w:rsidRPr="000C38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представители</w:t>
            </w:r>
            <w:r w:rsidRPr="000C38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Совета Федерации Федерального Собрания РФ, </w:t>
            </w:r>
          </w:p>
          <w:p w:rsidR="00C03A3A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Торгово-промышленной палаты Российской Федерации, </w:t>
            </w:r>
            <w:r w:rsidRPr="000C38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федеральных органов исполнительной власти, Федеральной корпорации по развитию малого </w:t>
            </w:r>
          </w:p>
          <w:p w:rsidR="00C03A3A" w:rsidRPr="000C381A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381A">
              <w:rPr>
                <w:rFonts w:ascii="Times New Roman" w:hAnsi="Times New Roman"/>
                <w:sz w:val="20"/>
                <w:szCs w:val="20"/>
                <w:lang w:eastAsia="en-US"/>
              </w:rPr>
              <w:t>и среднего предпринимательства, институтов развития, всероссийских общественных организаций и объединений бизнеса, предпринимател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0C38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регионов России</w:t>
            </w:r>
          </w:p>
        </w:tc>
      </w:tr>
      <w:tr w:rsidR="00C03A3A" w:rsidRPr="0084057D" w:rsidTr="00297DA1">
        <w:trPr>
          <w:trHeight w:val="267"/>
        </w:trPr>
        <w:tc>
          <w:tcPr>
            <w:tcW w:w="350" w:type="pct"/>
            <w:shd w:val="clear" w:color="auto" w:fill="auto"/>
            <w:hideMark/>
          </w:tcPr>
          <w:p w:rsidR="00C03A3A" w:rsidRPr="002D1D95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</w:pPr>
            <w:r w:rsidRPr="002D1D95"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>13.00</w:t>
            </w:r>
            <w:r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 xml:space="preserve"> – </w:t>
            </w:r>
            <w:r w:rsidRPr="002D1D95"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>14.00</w:t>
            </w:r>
          </w:p>
        </w:tc>
        <w:tc>
          <w:tcPr>
            <w:tcW w:w="4650" w:type="pct"/>
            <w:gridSpan w:val="3"/>
            <w:shd w:val="clear" w:color="auto" w:fill="auto"/>
            <w:hideMark/>
          </w:tcPr>
          <w:p w:rsidR="00C03A3A" w:rsidRPr="000C381A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381A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(зона актового зала, 5 этаж)</w:t>
            </w:r>
          </w:p>
        </w:tc>
      </w:tr>
      <w:tr w:rsidR="00C03A3A" w:rsidRPr="005A2872" w:rsidTr="00297DA1">
        <w:trPr>
          <w:trHeight w:val="3336"/>
        </w:trPr>
        <w:tc>
          <w:tcPr>
            <w:tcW w:w="350" w:type="pct"/>
            <w:shd w:val="clear" w:color="auto" w:fill="auto"/>
            <w:hideMark/>
          </w:tcPr>
          <w:p w:rsidR="00C03A3A" w:rsidRPr="002D1D95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 xml:space="preserve">14.00 – </w:t>
            </w:r>
            <w:r w:rsidRPr="002D1D95"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>16.30</w:t>
            </w:r>
          </w:p>
        </w:tc>
        <w:tc>
          <w:tcPr>
            <w:tcW w:w="1535" w:type="pct"/>
            <w:shd w:val="clear" w:color="auto" w:fill="auto"/>
            <w:hideMark/>
          </w:tcPr>
          <w:p w:rsidR="00C03A3A" w:rsidRPr="00FC200C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</w:pPr>
            <w:r w:rsidRPr="00FC200C"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  <w:t>Сессия 1., ауд.</w:t>
            </w:r>
          </w:p>
          <w:p w:rsidR="00C03A3A" w:rsidRPr="00FC200C" w:rsidRDefault="00C03A3A" w:rsidP="00410F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200C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35019E">
              <w:rPr>
                <w:rFonts w:ascii="Times New Roman" w:hAnsi="Times New Roman"/>
                <w:b/>
                <w:sz w:val="20"/>
                <w:szCs w:val="20"/>
              </w:rPr>
              <w:t>«Инструменты развития предпринимательства. Бизнес и экспорт – логическая цепочка»</w:t>
            </w:r>
          </w:p>
          <w:p w:rsidR="00C03A3A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>Министерство экономического развития Саратовской области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Министерство экономического развития Российской Федерации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АО «Корпорация МСП»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МСП Банк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Российский экспортный центр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>субъекты</w:t>
            </w:r>
            <w:r w:rsidRPr="00974304">
              <w:rPr>
                <w:rFonts w:ascii="Times New Roman" w:hAnsi="Times New Roman"/>
                <w:sz w:val="18"/>
                <w:szCs w:val="18"/>
              </w:rPr>
              <w:t xml:space="preserve"> малого и среднего предпринимательства</w:t>
            </w:r>
          </w:p>
          <w:p w:rsidR="00C03A3A" w:rsidRPr="00FC200C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>студенты ВУЗов</w:t>
            </w:r>
          </w:p>
        </w:tc>
        <w:tc>
          <w:tcPr>
            <w:tcW w:w="1537" w:type="pct"/>
            <w:shd w:val="clear" w:color="auto" w:fill="auto"/>
          </w:tcPr>
          <w:p w:rsidR="00C03A3A" w:rsidRPr="00FC200C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</w:pPr>
            <w:r w:rsidRPr="00FC200C"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  <w:t xml:space="preserve">Сессия 2., ауд. </w:t>
            </w:r>
          </w:p>
          <w:p w:rsidR="00C03A3A" w:rsidRPr="0035019E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C200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Тема: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Стартапы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– идеи и формирование нового поколения предпринимателей.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Цифровизация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бизнес процессов как фактор повышения конкурентоспособности»</w:t>
            </w:r>
            <w:r w:rsidRPr="0035019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C03A3A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>Министерство экономического развития Саратовской области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Фонд «</w:t>
            </w:r>
            <w:proofErr w:type="spellStart"/>
            <w:r w:rsidRPr="00974304">
              <w:rPr>
                <w:rFonts w:ascii="Times New Roman" w:hAnsi="Times New Roman"/>
                <w:sz w:val="18"/>
                <w:szCs w:val="18"/>
              </w:rPr>
              <w:t>Сколково</w:t>
            </w:r>
            <w:proofErr w:type="spellEnd"/>
            <w:r w:rsidRPr="0097430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Центр поддержки предпринимательства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Саратовской области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Венчурный фонд Саратовской области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субъекты малого и среднего предпринимательства</w:t>
            </w:r>
          </w:p>
          <w:p w:rsidR="00C03A3A" w:rsidRPr="00FC200C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>студенты ВУЗов</w:t>
            </w:r>
          </w:p>
        </w:tc>
        <w:tc>
          <w:tcPr>
            <w:tcW w:w="1579" w:type="pct"/>
            <w:shd w:val="clear" w:color="auto" w:fill="auto"/>
          </w:tcPr>
          <w:p w:rsidR="00C03A3A" w:rsidRPr="00C03A3A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  <w:t>Сессия 3.</w:t>
            </w:r>
          </w:p>
          <w:p w:rsidR="00C03A3A" w:rsidRDefault="00C03A3A" w:rsidP="00410F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200C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«БИЗНЕС </w:t>
            </w:r>
            <w:r w:rsidRPr="00FC200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C200C">
              <w:rPr>
                <w:rFonts w:ascii="Times New Roman" w:hAnsi="Times New Roman"/>
                <w:b/>
                <w:sz w:val="20"/>
                <w:szCs w:val="20"/>
              </w:rPr>
              <w:t>НЕТВОРКИНГ: Деловая среда–главный фактор для развития бизнеса»</w:t>
            </w:r>
          </w:p>
          <w:p w:rsidR="00C03A3A" w:rsidRPr="0035019E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</w:pPr>
            <w:r w:rsidRPr="0035019E"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  <w:t xml:space="preserve">Площадка 1, ауд. </w:t>
            </w:r>
          </w:p>
          <w:p w:rsidR="00C03A3A" w:rsidRDefault="00C03A3A" w:rsidP="00410F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Деловая игра – «Точки роста»</w:t>
            </w:r>
          </w:p>
          <w:p w:rsidR="00C03A3A" w:rsidRPr="0035019E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</w:pPr>
            <w:r w:rsidRPr="0035019E"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  <w:t xml:space="preserve">Площадка 2, ауд. </w:t>
            </w:r>
          </w:p>
          <w:p w:rsidR="00C03A3A" w:rsidRDefault="00C03A3A" w:rsidP="00410F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 бизнес проектов</w:t>
            </w:r>
          </w:p>
          <w:p w:rsidR="00C03A3A" w:rsidRPr="0035019E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</w:pPr>
            <w:r w:rsidRPr="0035019E"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  <w:t xml:space="preserve">Площадка 3, ауд. </w:t>
            </w:r>
          </w:p>
          <w:p w:rsidR="00C03A3A" w:rsidRPr="00FC200C" w:rsidRDefault="00C03A3A" w:rsidP="00410F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Круглый стол – «Территория опыта»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Общероссийская организация «ОПОРА РОССИИ»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Региональное отделение «ОПОРА РОССИИ»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>Министерство экономического развития Саратовской области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>субъекты</w:t>
            </w:r>
            <w:r w:rsidRPr="00974304">
              <w:rPr>
                <w:rFonts w:ascii="Times New Roman" w:hAnsi="Times New Roman"/>
                <w:sz w:val="18"/>
                <w:szCs w:val="18"/>
              </w:rPr>
              <w:t xml:space="preserve"> малого и среднего предпринимательства</w:t>
            </w:r>
          </w:p>
          <w:p w:rsidR="00C03A3A" w:rsidRPr="00FC200C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>студенты ВУЗов</w:t>
            </w:r>
          </w:p>
        </w:tc>
      </w:tr>
      <w:tr w:rsidR="00C03A3A" w:rsidRPr="0084057D" w:rsidTr="00297DA1">
        <w:trPr>
          <w:trHeight w:val="2580"/>
        </w:trPr>
        <w:tc>
          <w:tcPr>
            <w:tcW w:w="350" w:type="pct"/>
            <w:shd w:val="clear" w:color="auto" w:fill="auto"/>
            <w:hideMark/>
          </w:tcPr>
          <w:p w:rsidR="00C03A3A" w:rsidRPr="002D1D95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 xml:space="preserve">14.00 – </w:t>
            </w:r>
            <w:r w:rsidRPr="002D1D95"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>16.30</w:t>
            </w:r>
          </w:p>
        </w:tc>
        <w:tc>
          <w:tcPr>
            <w:tcW w:w="1535" w:type="pct"/>
            <w:shd w:val="clear" w:color="auto" w:fill="auto"/>
            <w:hideMark/>
          </w:tcPr>
          <w:p w:rsidR="00C03A3A" w:rsidRPr="00604C61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04C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Сессия-тренинг 4., ауд. </w:t>
            </w:r>
          </w:p>
          <w:p w:rsidR="00C03A3A" w:rsidRPr="00604C61" w:rsidRDefault="00C03A3A" w:rsidP="00410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4C61">
              <w:rPr>
                <w:rFonts w:ascii="Times New Roman" w:hAnsi="Times New Roman"/>
                <w:b/>
                <w:sz w:val="20"/>
                <w:szCs w:val="20"/>
              </w:rPr>
              <w:t>Тема: «От начинающего туриста до бизнес-идеи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604C61">
              <w:rPr>
                <w:rFonts w:ascii="Times New Roman" w:hAnsi="Times New Roman"/>
                <w:b/>
                <w:sz w:val="20"/>
                <w:szCs w:val="20"/>
              </w:rPr>
              <w:t xml:space="preserve">. Открытие «Школы начинающего туриста». </w:t>
            </w:r>
          </w:p>
          <w:p w:rsidR="00C03A3A" w:rsidRPr="00604C61" w:rsidRDefault="00C03A3A" w:rsidP="00410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C61">
              <w:rPr>
                <w:rFonts w:ascii="Times New Roman" w:hAnsi="Times New Roman"/>
                <w:sz w:val="18"/>
                <w:szCs w:val="18"/>
              </w:rPr>
              <w:t>Комитет по туризму Саратовской области</w:t>
            </w:r>
          </w:p>
          <w:p w:rsidR="00C03A3A" w:rsidRPr="00604C61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4C61">
              <w:rPr>
                <w:rFonts w:ascii="Times New Roman" w:hAnsi="Times New Roman"/>
                <w:sz w:val="18"/>
                <w:szCs w:val="18"/>
              </w:rPr>
              <w:t xml:space="preserve">Министерство экономического развития </w:t>
            </w:r>
            <w:r w:rsidRPr="00604C6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Саратовской </w:t>
            </w:r>
            <w:r w:rsidRPr="00604C61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  <w:p w:rsidR="00C03A3A" w:rsidRPr="00604C61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04C61">
              <w:rPr>
                <w:rFonts w:ascii="Times New Roman" w:hAnsi="Times New Roman"/>
                <w:sz w:val="18"/>
                <w:szCs w:val="18"/>
                <w:lang w:eastAsia="en-US"/>
              </w:rPr>
              <w:t>Общественные объединения туризма</w:t>
            </w:r>
          </w:p>
          <w:p w:rsidR="00C03A3A" w:rsidRPr="00604C61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4C61">
              <w:rPr>
                <w:rFonts w:ascii="Times New Roman" w:hAnsi="Times New Roman"/>
                <w:sz w:val="18"/>
                <w:szCs w:val="18"/>
              </w:rPr>
              <w:t>субъекты малого и среднего предпринимательства в сфере туризма</w:t>
            </w:r>
          </w:p>
          <w:p w:rsidR="00C03A3A" w:rsidRPr="00604C61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4C61">
              <w:rPr>
                <w:rFonts w:ascii="Times New Roman" w:hAnsi="Times New Roman"/>
                <w:sz w:val="18"/>
                <w:szCs w:val="18"/>
              </w:rPr>
              <w:t>студенты ВУЗов</w:t>
            </w:r>
          </w:p>
          <w:p w:rsidR="00C03A3A" w:rsidRPr="00604C61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3A3A" w:rsidRPr="00FC200C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537" w:type="pct"/>
            <w:shd w:val="clear" w:color="auto" w:fill="auto"/>
          </w:tcPr>
          <w:p w:rsidR="00C03A3A" w:rsidRPr="005149D5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</w:pPr>
            <w:r w:rsidRPr="00FC200C"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  <w:t>Сессия 5., ауд.</w:t>
            </w:r>
            <w:r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  <w:t xml:space="preserve"> </w:t>
            </w:r>
          </w:p>
          <w:p w:rsidR="00C03A3A" w:rsidRPr="00FC200C" w:rsidRDefault="00C03A3A" w:rsidP="00410F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FC200C">
              <w:rPr>
                <w:rFonts w:ascii="Times New Roman" w:hAnsi="Times New Roman"/>
                <w:b/>
                <w:sz w:val="20"/>
                <w:szCs w:val="20"/>
              </w:rPr>
              <w:t>«Общественно-политические технологии в молодежном предпринимательстве»</w:t>
            </w:r>
          </w:p>
          <w:p w:rsidR="00C03A3A" w:rsidRDefault="00C03A3A" w:rsidP="00410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 xml:space="preserve">СРО ООО «Ассоциация молодых предпринимателей» 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Министерство экономического</w:t>
            </w: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развития Саратовской 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>области</w:t>
            </w:r>
          </w:p>
          <w:p w:rsidR="00C03A3A" w:rsidRDefault="00C03A3A" w:rsidP="00410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 молодежной политики и спорта Саратовской области</w:t>
            </w:r>
          </w:p>
          <w:p w:rsidR="00C03A3A" w:rsidRPr="00974304" w:rsidRDefault="00C03A3A" w:rsidP="00410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 xml:space="preserve">Общественная палата Саратовской области </w:t>
            </w:r>
          </w:p>
          <w:p w:rsidR="00C03A3A" w:rsidRPr="00974304" w:rsidRDefault="00C03A3A" w:rsidP="00410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 xml:space="preserve">ГБУ РЦ «Молодежь плюс» </w:t>
            </w:r>
          </w:p>
          <w:p w:rsidR="00C03A3A" w:rsidRPr="00FC200C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субъекты </w:t>
            </w:r>
            <w:r w:rsidRPr="00974304">
              <w:rPr>
                <w:rFonts w:ascii="Times New Roman" w:hAnsi="Times New Roman"/>
                <w:sz w:val="18"/>
                <w:szCs w:val="18"/>
              </w:rPr>
              <w:t>малого и среднего предпринимательства</w:t>
            </w: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студенты ВУЗов</w:t>
            </w:r>
          </w:p>
        </w:tc>
        <w:tc>
          <w:tcPr>
            <w:tcW w:w="1579" w:type="pct"/>
            <w:shd w:val="clear" w:color="auto" w:fill="auto"/>
          </w:tcPr>
          <w:p w:rsidR="00C03A3A" w:rsidRPr="00DC3E23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</w:pPr>
            <w:r w:rsidRPr="00DC3E23"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  <w:t xml:space="preserve">Обучающий семинар, ауд. </w:t>
            </w:r>
          </w:p>
          <w:p w:rsidR="00C03A3A" w:rsidRPr="00FC200C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20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Тема: «Разработка бизнес-модели и стратегии бизнеса»</w:t>
            </w:r>
          </w:p>
          <w:p w:rsidR="00C03A3A" w:rsidRPr="003A0321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A0321">
              <w:rPr>
                <w:rFonts w:ascii="Times New Roman" w:hAnsi="Times New Roman"/>
                <w:color w:val="000000"/>
                <w:sz w:val="18"/>
                <w:szCs w:val="18"/>
              </w:rPr>
              <w:t>АО «Деловая среда», г. Москва</w:t>
            </w:r>
          </w:p>
          <w:p w:rsidR="00C03A3A" w:rsidRPr="003A0321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0321">
              <w:rPr>
                <w:rFonts w:ascii="Times New Roman" w:hAnsi="Times New Roman"/>
                <w:sz w:val="18"/>
                <w:szCs w:val="18"/>
              </w:rPr>
              <w:t>субъекты малого и среднего предпринимательства</w:t>
            </w:r>
          </w:p>
          <w:p w:rsidR="00C03A3A" w:rsidRPr="003A0321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0321">
              <w:rPr>
                <w:rFonts w:ascii="Times New Roman" w:hAnsi="Times New Roman"/>
                <w:sz w:val="18"/>
                <w:szCs w:val="18"/>
                <w:lang w:eastAsia="en-US"/>
              </w:rPr>
              <w:t>студенты ВУЗов</w:t>
            </w:r>
          </w:p>
          <w:p w:rsidR="00C03A3A" w:rsidRPr="00FC200C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</w:p>
        </w:tc>
      </w:tr>
    </w:tbl>
    <w:p w:rsidR="00C03A3A" w:rsidRPr="00FC200C" w:rsidRDefault="00C03A3A" w:rsidP="00C03A3A">
      <w:pPr>
        <w:tabs>
          <w:tab w:val="left" w:pos="885"/>
        </w:tabs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216021" w:rsidRDefault="00216021"/>
    <w:sectPr w:rsidR="00216021" w:rsidSect="00C03A3A">
      <w:pgSz w:w="16838" w:h="11906" w:orient="landscape"/>
      <w:pgMar w:top="426" w:right="167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3A"/>
    <w:rsid w:val="0006769D"/>
    <w:rsid w:val="00216021"/>
    <w:rsid w:val="00297DA1"/>
    <w:rsid w:val="005C288B"/>
    <w:rsid w:val="006F0F1E"/>
    <w:rsid w:val="00861FAF"/>
    <w:rsid w:val="008E0B86"/>
    <w:rsid w:val="00BC4714"/>
    <w:rsid w:val="00C03A3A"/>
    <w:rsid w:val="00EA698A"/>
    <w:rsid w:val="00FA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protasovaey</dc:creator>
  <cp:lastModifiedBy>Торбеева Любовь Николаевна</cp:lastModifiedBy>
  <cp:revision>2</cp:revision>
  <dcterms:created xsi:type="dcterms:W3CDTF">2018-11-13T11:54:00Z</dcterms:created>
  <dcterms:modified xsi:type="dcterms:W3CDTF">2018-11-13T11:54:00Z</dcterms:modified>
</cp:coreProperties>
</file>