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F7292" w14:textId="77777777" w:rsidR="000F24F6" w:rsidRPr="000F24F6" w:rsidRDefault="000F24F6" w:rsidP="000F24F6">
      <w:pPr>
        <w:spacing w:line="256" w:lineRule="auto"/>
        <w:jc w:val="center"/>
        <w:rPr>
          <w:rFonts w:ascii="Calibri" w:eastAsia="Calibri" w:hAnsi="Calibri" w:cs="Times New Roman"/>
          <w:b/>
          <w:bCs/>
          <w:color w:val="800000"/>
          <w:sz w:val="28"/>
          <w:szCs w:val="28"/>
        </w:rPr>
      </w:pPr>
      <w:r w:rsidRPr="000F24F6">
        <w:rPr>
          <w:rFonts w:ascii="Calibri" w:eastAsia="Calibri" w:hAnsi="Calibri" w:cs="Times New Roman"/>
          <w:b/>
          <w:bCs/>
          <w:color w:val="800000"/>
          <w:sz w:val="28"/>
          <w:szCs w:val="28"/>
        </w:rPr>
        <w:t>ИТОГИ ГОСУДАРСТВЕННОЙ РЕГИСТРАЦИИ АКТОВ ГРАЖДАНСКОГО СОСТОЯНИЯ</w:t>
      </w:r>
    </w:p>
    <w:p w14:paraId="31D1A99F" w14:textId="335CB507" w:rsidR="000F24F6" w:rsidRDefault="000F24F6" w:rsidP="000F24F6">
      <w:pPr>
        <w:spacing w:line="256" w:lineRule="auto"/>
        <w:jc w:val="center"/>
        <w:rPr>
          <w:rFonts w:ascii="Calibri" w:eastAsia="Calibri" w:hAnsi="Calibri" w:cs="Times New Roman"/>
          <w:b/>
          <w:bCs/>
          <w:color w:val="800000"/>
          <w:sz w:val="28"/>
          <w:szCs w:val="28"/>
        </w:rPr>
      </w:pPr>
      <w:r w:rsidRPr="000F24F6">
        <w:rPr>
          <w:rFonts w:ascii="Calibri" w:eastAsia="Calibri" w:hAnsi="Calibri" w:cs="Times New Roman"/>
          <w:b/>
          <w:bCs/>
          <w:color w:val="800000"/>
          <w:sz w:val="28"/>
          <w:szCs w:val="28"/>
        </w:rPr>
        <w:t>НА ТЕРРИТОРИИ ОКТЯБРЬСКОГО</w:t>
      </w:r>
      <w:r w:rsidR="006C4F57">
        <w:rPr>
          <w:rFonts w:ascii="Calibri" w:eastAsia="Calibri" w:hAnsi="Calibri" w:cs="Times New Roman"/>
          <w:b/>
          <w:bCs/>
          <w:color w:val="800000"/>
          <w:sz w:val="28"/>
          <w:szCs w:val="28"/>
        </w:rPr>
        <w:t xml:space="preserve"> МУНИЦИПАЛЬНОГО РАЙОНА </w:t>
      </w:r>
      <w:r w:rsidRPr="000F24F6">
        <w:rPr>
          <w:rFonts w:ascii="Calibri" w:eastAsia="Calibri" w:hAnsi="Calibri" w:cs="Times New Roman"/>
          <w:b/>
          <w:bCs/>
          <w:color w:val="800000"/>
          <w:sz w:val="28"/>
          <w:szCs w:val="28"/>
        </w:rPr>
        <w:t>ПЕРМСКОГО КРАЯ</w:t>
      </w:r>
      <w:r>
        <w:rPr>
          <w:rFonts w:ascii="Calibri" w:eastAsia="Calibri" w:hAnsi="Calibri" w:cs="Times New Roman"/>
          <w:b/>
          <w:bCs/>
          <w:color w:val="800000"/>
          <w:sz w:val="28"/>
          <w:szCs w:val="28"/>
        </w:rPr>
        <w:t xml:space="preserve"> </w:t>
      </w:r>
      <w:r w:rsidRPr="000F24F6">
        <w:rPr>
          <w:rFonts w:ascii="Calibri" w:eastAsia="Calibri" w:hAnsi="Calibri" w:cs="Times New Roman"/>
          <w:b/>
          <w:bCs/>
          <w:color w:val="800000"/>
          <w:sz w:val="28"/>
          <w:szCs w:val="28"/>
        </w:rPr>
        <w:t>ЗА 20</w:t>
      </w:r>
      <w:r w:rsidR="006C4F57">
        <w:rPr>
          <w:rFonts w:ascii="Calibri" w:eastAsia="Calibri" w:hAnsi="Calibri" w:cs="Times New Roman"/>
          <w:b/>
          <w:bCs/>
          <w:color w:val="800000"/>
          <w:sz w:val="28"/>
          <w:szCs w:val="28"/>
        </w:rPr>
        <w:t>19</w:t>
      </w:r>
      <w:r w:rsidRPr="000F24F6">
        <w:rPr>
          <w:rFonts w:ascii="Calibri" w:eastAsia="Calibri" w:hAnsi="Calibri" w:cs="Times New Roman"/>
          <w:b/>
          <w:bCs/>
          <w:color w:val="800000"/>
          <w:sz w:val="28"/>
          <w:szCs w:val="28"/>
        </w:rPr>
        <w:t xml:space="preserve"> ГОД</w:t>
      </w:r>
    </w:p>
    <w:p w14:paraId="67A70E31" w14:textId="77777777" w:rsidR="000F24F6" w:rsidRDefault="000F24F6" w:rsidP="000F24F6">
      <w:pPr>
        <w:spacing w:line="256" w:lineRule="auto"/>
        <w:jc w:val="center"/>
        <w:rPr>
          <w:rFonts w:ascii="Calibri" w:eastAsia="Calibri" w:hAnsi="Calibri" w:cs="Times New Roman"/>
          <w:b/>
          <w:bCs/>
          <w:color w:val="800000"/>
          <w:sz w:val="28"/>
          <w:szCs w:val="28"/>
        </w:rPr>
      </w:pPr>
    </w:p>
    <w:p w14:paraId="414F6957" w14:textId="3470C24D" w:rsidR="00FE00DC" w:rsidRDefault="00BA766D" w:rsidP="000F24F6">
      <w:pPr>
        <w:spacing w:line="256" w:lineRule="auto"/>
      </w:pPr>
      <w:proofErr w:type="gramStart"/>
      <w:r>
        <w:rPr>
          <w:b/>
          <w:bCs/>
          <w:sz w:val="32"/>
          <w:szCs w:val="32"/>
        </w:rPr>
        <w:t>в</w:t>
      </w:r>
      <w:r w:rsidRPr="00BA766D">
        <w:rPr>
          <w:b/>
          <w:bCs/>
          <w:sz w:val="32"/>
          <w:szCs w:val="32"/>
        </w:rPr>
        <w:t xml:space="preserve"> </w:t>
      </w:r>
      <w:r w:rsidR="00FE00DC" w:rsidRPr="00BA766D">
        <w:rPr>
          <w:b/>
          <w:bCs/>
          <w:sz w:val="32"/>
          <w:szCs w:val="32"/>
        </w:rPr>
        <w:t xml:space="preserve"> 20</w:t>
      </w:r>
      <w:r w:rsidR="006C4F57">
        <w:rPr>
          <w:b/>
          <w:bCs/>
          <w:sz w:val="32"/>
          <w:szCs w:val="32"/>
        </w:rPr>
        <w:t>19</w:t>
      </w:r>
      <w:proofErr w:type="gramEnd"/>
      <w:r w:rsidR="00FE00DC" w:rsidRPr="00BA766D">
        <w:rPr>
          <w:b/>
          <w:bCs/>
          <w:sz w:val="32"/>
          <w:szCs w:val="32"/>
        </w:rPr>
        <w:t xml:space="preserve"> год</w:t>
      </w:r>
      <w:r w:rsidRPr="00BA766D">
        <w:rPr>
          <w:b/>
          <w:bCs/>
          <w:sz w:val="32"/>
          <w:szCs w:val="32"/>
        </w:rPr>
        <w:t>у</w:t>
      </w:r>
      <w:r w:rsidR="00FE00DC" w:rsidRPr="00BA766D">
        <w:rPr>
          <w:b/>
          <w:bCs/>
          <w:sz w:val="32"/>
          <w:szCs w:val="32"/>
        </w:rPr>
        <w:t xml:space="preserve"> всего зарегистрировано </w:t>
      </w:r>
      <w:r w:rsidR="006C4F57">
        <w:rPr>
          <w:b/>
          <w:bCs/>
          <w:sz w:val="32"/>
          <w:szCs w:val="32"/>
        </w:rPr>
        <w:t>1003</w:t>
      </w:r>
      <w:r w:rsidR="00FE00DC" w:rsidRPr="00BA766D">
        <w:rPr>
          <w:b/>
          <w:bCs/>
          <w:sz w:val="32"/>
          <w:szCs w:val="32"/>
        </w:rPr>
        <w:t xml:space="preserve"> запис</w:t>
      </w:r>
      <w:r w:rsidR="006C4F57">
        <w:rPr>
          <w:b/>
          <w:bCs/>
          <w:sz w:val="32"/>
          <w:szCs w:val="32"/>
        </w:rPr>
        <w:t>и</w:t>
      </w:r>
      <w:r w:rsidR="00FE00DC" w:rsidRPr="00BA766D">
        <w:rPr>
          <w:b/>
          <w:bCs/>
          <w:sz w:val="32"/>
          <w:szCs w:val="32"/>
        </w:rPr>
        <w:t xml:space="preserve"> акт</w:t>
      </w:r>
      <w:r w:rsidR="006C4F57">
        <w:rPr>
          <w:b/>
          <w:bCs/>
          <w:sz w:val="32"/>
          <w:szCs w:val="32"/>
        </w:rPr>
        <w:t>а</w:t>
      </w:r>
      <w:r w:rsidR="00FE00DC" w:rsidRPr="00BA766D">
        <w:rPr>
          <w:b/>
          <w:bCs/>
          <w:sz w:val="32"/>
          <w:szCs w:val="32"/>
        </w:rPr>
        <w:t xml:space="preserve"> гражданского состояния</w:t>
      </w:r>
      <w:r w:rsidR="000F24F6">
        <w:rPr>
          <w:b/>
          <w:bCs/>
          <w:sz w:val="32"/>
          <w:szCs w:val="32"/>
        </w:rPr>
        <w:t>, из них:</w:t>
      </w:r>
    </w:p>
    <w:p w14:paraId="1E88FB69" w14:textId="2AD4B5E6" w:rsidR="00FE00DC" w:rsidRPr="00BA766D" w:rsidRDefault="00FE00DC" w:rsidP="00FE00DC">
      <w:pPr>
        <w:rPr>
          <w:b/>
          <w:bCs/>
          <w:sz w:val="28"/>
          <w:szCs w:val="28"/>
        </w:rPr>
      </w:pPr>
      <w:r w:rsidRPr="00BA766D">
        <w:rPr>
          <w:b/>
          <w:bCs/>
          <w:sz w:val="28"/>
          <w:szCs w:val="28"/>
        </w:rPr>
        <w:t xml:space="preserve">О рождении – </w:t>
      </w:r>
      <w:r w:rsidR="006C4F57">
        <w:rPr>
          <w:b/>
          <w:bCs/>
          <w:sz w:val="28"/>
          <w:szCs w:val="28"/>
        </w:rPr>
        <w:t>271</w:t>
      </w:r>
    </w:p>
    <w:p w14:paraId="0821A598" w14:textId="2E42659F" w:rsidR="00FE00DC" w:rsidRPr="00BA766D" w:rsidRDefault="00FE00DC" w:rsidP="00FE00DC">
      <w:pPr>
        <w:rPr>
          <w:b/>
          <w:bCs/>
          <w:sz w:val="28"/>
          <w:szCs w:val="28"/>
        </w:rPr>
      </w:pPr>
      <w:r w:rsidRPr="00BA766D">
        <w:rPr>
          <w:b/>
          <w:bCs/>
          <w:sz w:val="28"/>
          <w:szCs w:val="28"/>
        </w:rPr>
        <w:t xml:space="preserve">О заключении брака - </w:t>
      </w:r>
      <w:r w:rsidR="006C4F57">
        <w:rPr>
          <w:b/>
          <w:bCs/>
          <w:sz w:val="28"/>
          <w:szCs w:val="28"/>
        </w:rPr>
        <w:t>135</w:t>
      </w:r>
    </w:p>
    <w:p w14:paraId="0DDA5F69" w14:textId="5C176488" w:rsidR="00FE00DC" w:rsidRPr="00BA766D" w:rsidRDefault="00FE00DC" w:rsidP="00FE00DC">
      <w:pPr>
        <w:rPr>
          <w:b/>
          <w:bCs/>
          <w:sz w:val="28"/>
          <w:szCs w:val="28"/>
        </w:rPr>
      </w:pPr>
      <w:r w:rsidRPr="00BA766D">
        <w:rPr>
          <w:b/>
          <w:bCs/>
          <w:sz w:val="28"/>
          <w:szCs w:val="28"/>
        </w:rPr>
        <w:t xml:space="preserve">О расторжении брака - </w:t>
      </w:r>
      <w:r w:rsidR="006C4F57">
        <w:rPr>
          <w:b/>
          <w:bCs/>
          <w:sz w:val="28"/>
          <w:szCs w:val="28"/>
        </w:rPr>
        <w:t>91</w:t>
      </w:r>
    </w:p>
    <w:p w14:paraId="0D8AF28C" w14:textId="6F250256" w:rsidR="00FE00DC" w:rsidRPr="00BA766D" w:rsidRDefault="00FE00DC" w:rsidP="00FE00DC">
      <w:pPr>
        <w:rPr>
          <w:b/>
          <w:bCs/>
          <w:sz w:val="28"/>
          <w:szCs w:val="28"/>
        </w:rPr>
      </w:pPr>
      <w:r w:rsidRPr="00BA766D">
        <w:rPr>
          <w:b/>
          <w:bCs/>
          <w:sz w:val="28"/>
          <w:szCs w:val="28"/>
        </w:rPr>
        <w:t xml:space="preserve">Об установлении отцовства – </w:t>
      </w:r>
      <w:r w:rsidR="006C4F57">
        <w:rPr>
          <w:b/>
          <w:bCs/>
          <w:sz w:val="28"/>
          <w:szCs w:val="28"/>
        </w:rPr>
        <w:t>82</w:t>
      </w:r>
    </w:p>
    <w:p w14:paraId="2687AF91" w14:textId="5D028FB7" w:rsidR="00FE00DC" w:rsidRPr="00BA766D" w:rsidRDefault="00FE00DC" w:rsidP="00FE00DC">
      <w:pPr>
        <w:rPr>
          <w:b/>
          <w:bCs/>
          <w:sz w:val="28"/>
          <w:szCs w:val="28"/>
        </w:rPr>
      </w:pPr>
      <w:r w:rsidRPr="00BA766D">
        <w:rPr>
          <w:b/>
          <w:bCs/>
          <w:sz w:val="28"/>
          <w:szCs w:val="28"/>
        </w:rPr>
        <w:t xml:space="preserve">Об усыновлении - </w:t>
      </w:r>
      <w:r w:rsidR="006C4F57">
        <w:rPr>
          <w:b/>
          <w:bCs/>
          <w:sz w:val="28"/>
          <w:szCs w:val="28"/>
        </w:rPr>
        <w:t>1</w:t>
      </w:r>
    </w:p>
    <w:p w14:paraId="63A42D7A" w14:textId="4C5A0B94" w:rsidR="00BA766D" w:rsidRDefault="00FE00DC" w:rsidP="00BA766D">
      <w:pPr>
        <w:rPr>
          <w:b/>
          <w:bCs/>
          <w:sz w:val="28"/>
          <w:szCs w:val="28"/>
        </w:rPr>
      </w:pPr>
      <w:r w:rsidRPr="00BA766D">
        <w:rPr>
          <w:b/>
          <w:bCs/>
          <w:sz w:val="28"/>
          <w:szCs w:val="28"/>
        </w:rPr>
        <w:t xml:space="preserve">О перемене </w:t>
      </w:r>
      <w:r w:rsidR="006C4F57">
        <w:rPr>
          <w:b/>
          <w:bCs/>
          <w:sz w:val="28"/>
          <w:szCs w:val="28"/>
        </w:rPr>
        <w:t xml:space="preserve">имени </w:t>
      </w:r>
      <w:r w:rsidR="00BA766D">
        <w:rPr>
          <w:b/>
          <w:bCs/>
          <w:sz w:val="28"/>
          <w:szCs w:val="28"/>
        </w:rPr>
        <w:t>–</w:t>
      </w:r>
      <w:r w:rsidRPr="00BA766D">
        <w:rPr>
          <w:b/>
          <w:bCs/>
          <w:sz w:val="28"/>
          <w:szCs w:val="28"/>
        </w:rPr>
        <w:t xml:space="preserve"> </w:t>
      </w:r>
      <w:r w:rsidR="006C4F57">
        <w:rPr>
          <w:b/>
          <w:bCs/>
          <w:sz w:val="28"/>
          <w:szCs w:val="28"/>
        </w:rPr>
        <w:t>10</w:t>
      </w:r>
    </w:p>
    <w:p w14:paraId="4ABB7757" w14:textId="19F0BA58" w:rsidR="00BA766D" w:rsidRDefault="00BA766D" w:rsidP="00BA76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смерти - 4</w:t>
      </w:r>
      <w:r w:rsidR="006C4F57">
        <w:rPr>
          <w:b/>
          <w:bCs/>
          <w:sz w:val="28"/>
          <w:szCs w:val="28"/>
        </w:rPr>
        <w:t>13</w:t>
      </w:r>
    </w:p>
    <w:p w14:paraId="310D9CA0" w14:textId="428FF0A4" w:rsidR="00FE00DC" w:rsidRDefault="00BA766D" w:rsidP="000F24F6">
      <w:pPr>
        <w:jc w:val="center"/>
      </w:pPr>
      <w:r>
        <w:rPr>
          <w:noProof/>
        </w:rPr>
        <w:drawing>
          <wp:inline distT="0" distB="0" distL="0" distR="0" wp14:anchorId="7080DAF1" wp14:editId="1A5C439E">
            <wp:extent cx="5237448" cy="3026410"/>
            <wp:effectExtent l="0" t="0" r="190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377" cy="30402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E00DC" w:rsidSect="00BA766D">
      <w:pgSz w:w="16838" w:h="11906" w:orient="landscape"/>
      <w:pgMar w:top="85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843"/>
    <w:rsid w:val="000F24F6"/>
    <w:rsid w:val="0064593D"/>
    <w:rsid w:val="006C4F57"/>
    <w:rsid w:val="00BA766D"/>
    <w:rsid w:val="00C9619B"/>
    <w:rsid w:val="00F55843"/>
    <w:rsid w:val="00F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8424"/>
  <w15:chartTrackingRefBased/>
  <w15:docId w15:val="{41496889-3451-49BB-B318-D77BF685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2023-03-16T11:37:00Z</dcterms:created>
  <dcterms:modified xsi:type="dcterms:W3CDTF">2023-03-16T11:37:00Z</dcterms:modified>
</cp:coreProperties>
</file>