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A" w:rsidRDefault="008F006F" w:rsidP="00EB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6F">
        <w:rPr>
          <w:rFonts w:ascii="Times New Roman" w:hAnsi="Times New Roman" w:cs="Times New Roman"/>
          <w:b/>
          <w:sz w:val="28"/>
          <w:szCs w:val="28"/>
        </w:rPr>
        <w:t xml:space="preserve">Извещение о внесении инициативного проекта «Благоустройство набережной в п. </w:t>
      </w:r>
      <w:r w:rsidR="00EB345F">
        <w:rPr>
          <w:rFonts w:ascii="Times New Roman" w:hAnsi="Times New Roman" w:cs="Times New Roman"/>
          <w:b/>
          <w:sz w:val="28"/>
          <w:szCs w:val="28"/>
        </w:rPr>
        <w:t xml:space="preserve">Сарс </w:t>
      </w:r>
      <w:r w:rsidRPr="008F006F">
        <w:rPr>
          <w:rFonts w:ascii="Times New Roman" w:hAnsi="Times New Roman" w:cs="Times New Roman"/>
          <w:b/>
          <w:sz w:val="28"/>
          <w:szCs w:val="28"/>
        </w:rPr>
        <w:t>Октябрьского района Пермского края»</w:t>
      </w:r>
    </w:p>
    <w:p w:rsidR="00EB345F" w:rsidRDefault="008F006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345F">
        <w:rPr>
          <w:rFonts w:ascii="Times New Roman" w:hAnsi="Times New Roman" w:cs="Times New Roman"/>
          <w:sz w:val="28"/>
          <w:szCs w:val="28"/>
        </w:rPr>
        <w:t xml:space="preserve">      </w:t>
      </w:r>
      <w:r w:rsidR="00EB345F" w:rsidRPr="00EB345F">
        <w:rPr>
          <w:rFonts w:ascii="Times New Roman" w:hAnsi="Times New Roman" w:cs="Times New Roman"/>
          <w:sz w:val="28"/>
          <w:szCs w:val="28"/>
        </w:rPr>
        <w:t>На территории р.п. Сарс отсутствует территория отдыха у воды, тем самым остро стоит вопрос по благоустройству прилегающей территории пруда в центральной части населенного пункта. Для организации мероприятий по обустройству набережной территории пруда инициативной группой разработан соответствующий дизайн-проект, в рамках которого планируется устройство пешеходной зоны, игровой зоны, зоны пассивного отдыха, зоны для проведения массовых мероприятий, размещение МАФ, освещение, озеленение.  В целом идея благоустройства территории основывается на целостности всего объекта, композиционной выразительности, отвечает требованиям специфики эксплуатации, кроме этого объект будет иметь привлекательный внешний вид и вписываться в окружающее пространство.</w:t>
      </w:r>
    </w:p>
    <w:p w:rsid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Благоустройство набережной в п. </w:t>
      </w:r>
      <w:r>
        <w:rPr>
          <w:rFonts w:ascii="Times New Roman" w:hAnsi="Times New Roman" w:cs="Times New Roman"/>
          <w:sz w:val="28"/>
          <w:szCs w:val="28"/>
        </w:rPr>
        <w:t>Сарс</w:t>
      </w:r>
      <w:r w:rsidRPr="00EB345F">
        <w:rPr>
          <w:rFonts w:ascii="Times New Roman" w:hAnsi="Times New Roman" w:cs="Times New Roman"/>
          <w:sz w:val="28"/>
          <w:szCs w:val="28"/>
        </w:rPr>
        <w:t xml:space="preserve"> планируется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пункта, </w:t>
      </w:r>
      <w:r w:rsidRPr="00EB345F">
        <w:rPr>
          <w:rFonts w:ascii="Times New Roman" w:hAnsi="Times New Roman" w:cs="Times New Roman"/>
          <w:sz w:val="28"/>
          <w:szCs w:val="28"/>
        </w:rPr>
        <w:t>вдоль реки Сарс, вблизи улицы Советская.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>Основные функциональные зоны планируются исходя из существующих особенностей рельефа, наличие насаждений, характере отдыха посетителей на объекте: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     Зона пляжного отдыха с шезлонгами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     Игровая зона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     Ротонда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     Прогулочная зона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     Цветочный луг</w:t>
      </w:r>
    </w:p>
    <w:p w:rsidR="00EB345F" w:rsidRP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     Хозяйственная зона</w:t>
      </w:r>
    </w:p>
    <w:p w:rsidR="00EB345F" w:rsidRPr="00EB345F" w:rsidRDefault="00750DDE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345F" w:rsidRPr="00EB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45F" w:rsidRDefault="00EB345F" w:rsidP="00EB34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>Благоустройство набережной планируется проводить в несколько этапов. Сметная стоимость 1 этапа составляет 1 105 000,00 рублей.</w:t>
      </w:r>
    </w:p>
    <w:p w:rsidR="00EB345F" w:rsidRDefault="00EB345F" w:rsidP="00EB345F">
      <w:pPr>
        <w:jc w:val="both"/>
        <w:rPr>
          <w:rFonts w:ascii="Times New Roman" w:hAnsi="Times New Roman" w:cs="Times New Roman"/>
          <w:sz w:val="28"/>
          <w:szCs w:val="28"/>
        </w:rPr>
      </w:pPr>
      <w:r w:rsidRPr="00EB345F">
        <w:rPr>
          <w:rFonts w:ascii="Times New Roman" w:hAnsi="Times New Roman" w:cs="Times New Roman"/>
          <w:sz w:val="28"/>
          <w:szCs w:val="28"/>
        </w:rPr>
        <w:t xml:space="preserve">Доля местного бюджета для реализации данного проекта составляет – </w:t>
      </w:r>
      <w:r>
        <w:rPr>
          <w:rFonts w:ascii="Times New Roman" w:hAnsi="Times New Roman" w:cs="Times New Roman"/>
          <w:sz w:val="28"/>
          <w:szCs w:val="28"/>
        </w:rPr>
        <w:t>55 300 руб.</w:t>
      </w:r>
    </w:p>
    <w:p w:rsidR="00EB345F" w:rsidRPr="00EB345F" w:rsidRDefault="00EB345F" w:rsidP="00EB3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345F">
        <w:rPr>
          <w:rFonts w:ascii="Times New Roman" w:hAnsi="Times New Roman" w:cs="Times New Roman"/>
          <w:sz w:val="28"/>
          <w:szCs w:val="28"/>
        </w:rPr>
        <w:t>Свои замечания и предложения Вы можете представить Организатору конкурсного отбора - Управлению развития инфраструктуры, ЖКХ и благоустройства администрации Октябрьского городского округа Пермского края по телефону- 22216, в срок до 13 октября 2022 г.</w:t>
      </w:r>
      <w:bookmarkStart w:id="0" w:name="_GoBack"/>
      <w:bookmarkEnd w:id="0"/>
    </w:p>
    <w:sectPr w:rsidR="00EB345F" w:rsidRPr="00EB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3D"/>
    <w:rsid w:val="00436222"/>
    <w:rsid w:val="00542F3D"/>
    <w:rsid w:val="005917F7"/>
    <w:rsid w:val="00750DDE"/>
    <w:rsid w:val="00821457"/>
    <w:rsid w:val="008650AA"/>
    <w:rsid w:val="008C1B40"/>
    <w:rsid w:val="008F006F"/>
    <w:rsid w:val="00C05D52"/>
    <w:rsid w:val="00E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E5D0"/>
  <w15:chartTrackingRefBased/>
  <w15:docId w15:val="{DAFFFB15-C3E3-4444-8674-20CAFFA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2022-10-07T05:12:00Z</dcterms:created>
  <dcterms:modified xsi:type="dcterms:W3CDTF">2022-10-07T05:30:00Z</dcterms:modified>
</cp:coreProperties>
</file>