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1" w:rsidRDefault="00DA463D" w:rsidP="00DA4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посёлка Тюш</w:t>
      </w:r>
    </w:p>
    <w:p w:rsidR="00DA463D" w:rsidRDefault="00DA463D" w:rsidP="00DA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население об участии в проекте инициативного бюджетирования «</w:t>
      </w:r>
      <w:r w:rsidR="00C2163B" w:rsidRPr="00C2163B">
        <w:rPr>
          <w:rFonts w:ascii="Times New Roman" w:hAnsi="Times New Roman" w:cs="Times New Roman"/>
          <w:sz w:val="28"/>
          <w:szCs w:val="28"/>
        </w:rPr>
        <w:t>Устройство ограждения территории памятника воинам Гражданской войны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DA463D" w:rsidRDefault="00DA463D" w:rsidP="00DA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данной программы: 90% - доля краевого бюджета; 10% - доля местного бюджета, средства населения, индивидуальных предпринимателей, юридических лиц.</w:t>
      </w:r>
    </w:p>
    <w:p w:rsidR="00DA463D" w:rsidRDefault="00DA463D" w:rsidP="00DA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сегодняшнего и будущих поколений очень важно сохранить память о подвиге нашего народа, передать подрастающему поколению ценность жизни и мира на Земле, необходимо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ценой отстояли наши деды и прадеды нашу свободу.</w:t>
      </w:r>
    </w:p>
    <w:p w:rsidR="0059141B" w:rsidRPr="00DA463D" w:rsidRDefault="0059141B" w:rsidP="00DA4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руководителю инициативной группы Кургановой Елене Петровне, тел. 89922110582.</w:t>
      </w:r>
    </w:p>
    <w:sectPr w:rsidR="0059141B" w:rsidRPr="00DA463D" w:rsidSect="00DA463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463D"/>
    <w:rsid w:val="0059141B"/>
    <w:rsid w:val="00AD17A1"/>
    <w:rsid w:val="00C2163B"/>
    <w:rsid w:val="00D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Шерстобитов Павел Александрович</cp:lastModifiedBy>
  <cp:revision>3</cp:revision>
  <dcterms:created xsi:type="dcterms:W3CDTF">2020-08-28T06:45:00Z</dcterms:created>
  <dcterms:modified xsi:type="dcterms:W3CDTF">2020-09-03T05:25:00Z</dcterms:modified>
</cp:coreProperties>
</file>