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C" w:rsidRDefault="00F4076C" w:rsidP="00F4076C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МБУ «Петропавловский СДК»</w:t>
      </w:r>
    </w:p>
    <w:p w:rsidR="00F4076C" w:rsidRDefault="00F4076C" w:rsidP="00F4076C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Структурные подразделения «</w:t>
      </w:r>
      <w:proofErr w:type="spellStart"/>
      <w:r>
        <w:rPr>
          <w:b/>
          <w:bCs/>
          <w:sz w:val="32"/>
        </w:rPr>
        <w:t>Седяшский</w:t>
      </w:r>
      <w:proofErr w:type="spellEnd"/>
      <w:r>
        <w:rPr>
          <w:b/>
          <w:bCs/>
          <w:sz w:val="32"/>
        </w:rPr>
        <w:t xml:space="preserve"> СДК», «</w:t>
      </w:r>
      <w:proofErr w:type="spellStart"/>
      <w:r>
        <w:rPr>
          <w:b/>
          <w:bCs/>
          <w:sz w:val="32"/>
        </w:rPr>
        <w:t>Адилевский</w:t>
      </w:r>
      <w:proofErr w:type="spellEnd"/>
      <w:r>
        <w:rPr>
          <w:b/>
          <w:bCs/>
          <w:sz w:val="32"/>
        </w:rPr>
        <w:t xml:space="preserve"> СДК»</w:t>
      </w:r>
    </w:p>
    <w:p w:rsidR="00F4076C" w:rsidRDefault="00F4076C" w:rsidP="00F4076C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График работы кружков   на 2016 – 2017 год</w:t>
      </w:r>
    </w:p>
    <w:p w:rsidR="00F4076C" w:rsidRDefault="00F4076C" w:rsidP="00F4076C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9"/>
        <w:gridCol w:w="2669"/>
        <w:gridCol w:w="2692"/>
        <w:gridCol w:w="7"/>
        <w:gridCol w:w="2262"/>
        <w:gridCol w:w="2260"/>
        <w:gridCol w:w="8"/>
        <w:gridCol w:w="993"/>
        <w:gridCol w:w="1134"/>
        <w:gridCol w:w="6"/>
        <w:gridCol w:w="1269"/>
        <w:gridCol w:w="11"/>
        <w:gridCol w:w="1690"/>
      </w:tblGrid>
      <w:tr w:rsidR="00F4076C" w:rsidTr="004B7588">
        <w:trPr>
          <w:cantSplit/>
        </w:trPr>
        <w:tc>
          <w:tcPr>
            <w:tcW w:w="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</w:pPr>
            <w:r>
              <w:t>№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</w:pPr>
            <w:r>
              <w:t>Название кружка или секции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</w:pPr>
            <w:r>
              <w:t>Руководитель ФИО, должность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</w:pPr>
            <w:r>
              <w:t>День недели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</w:pPr>
            <w:r>
              <w:t xml:space="preserve">Время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</w:pPr>
            <w:r>
              <w:t>Количество детей посещающих кружок или секцию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</w:pPr>
            <w:r>
              <w:t>Возрастные рамки детей, посещающих кружок или секцию</w:t>
            </w:r>
          </w:p>
        </w:tc>
      </w:tr>
      <w:tr w:rsidR="00F4076C" w:rsidTr="004B7588">
        <w:trPr>
          <w:cantSplit/>
        </w:trPr>
        <w:tc>
          <w:tcPr>
            <w:tcW w:w="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Default="00F4076C" w:rsidP="004B7588"/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Default="00F4076C" w:rsidP="004B7588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Default="00F4076C" w:rsidP="004B7588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Default="00F4076C" w:rsidP="004B7588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Default="00F4076C" w:rsidP="004B758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</w:pPr>
            <w:r>
              <w:t>На учете в ОПДН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</w:pPr>
            <w:r>
              <w:t>На внутри</w:t>
            </w:r>
          </w:p>
          <w:p w:rsidR="00F4076C" w:rsidRDefault="00F4076C" w:rsidP="004B7588">
            <w:pPr>
              <w:tabs>
                <w:tab w:val="left" w:pos="2880"/>
                <w:tab w:val="left" w:pos="5240"/>
              </w:tabs>
            </w:pPr>
            <w:r>
              <w:t xml:space="preserve">школьном </w:t>
            </w:r>
            <w:proofErr w:type="gramStart"/>
            <w:r>
              <w:t>учете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6C" w:rsidRDefault="00F4076C" w:rsidP="004B7588"/>
        </w:tc>
      </w:tr>
      <w:tr w:rsidR="00F4076C" w:rsidTr="004B7588"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6C" w:rsidRDefault="00F4076C" w:rsidP="004B7588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</w:tr>
      <w:tr w:rsidR="00F4076C" w:rsidTr="004B7588">
        <w:tblPrEx>
          <w:tblLook w:val="0000" w:firstRow="0" w:lastRow="0" w:firstColumn="0" w:lastColumn="0" w:noHBand="0" w:noVBand="0"/>
        </w:tblPrEx>
        <w:trPr>
          <w:trHeight w:val="5600"/>
        </w:trPr>
        <w:tc>
          <w:tcPr>
            <w:tcW w:w="440" w:type="dxa"/>
          </w:tcPr>
          <w:p w:rsidR="00F4076C" w:rsidRDefault="00F4076C" w:rsidP="004B7588"/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3</w:t>
            </w:r>
          </w:p>
        </w:tc>
        <w:tc>
          <w:tcPr>
            <w:tcW w:w="2678" w:type="dxa"/>
            <w:gridSpan w:val="2"/>
          </w:tcPr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Танцевальный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Драматический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Вокальный</w:t>
            </w:r>
          </w:p>
        </w:tc>
        <w:tc>
          <w:tcPr>
            <w:tcW w:w="2699" w:type="dxa"/>
            <w:gridSpan w:val="2"/>
          </w:tcPr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proofErr w:type="spellStart"/>
            <w:r>
              <w:rPr>
                <w:b/>
                <w:bCs/>
                <w:i/>
                <w:iCs/>
                <w:sz w:val="36"/>
              </w:rPr>
              <w:t>ЛуканинаЛ.Н</w:t>
            </w:r>
            <w:proofErr w:type="spellEnd"/>
            <w:r>
              <w:rPr>
                <w:b/>
                <w:bCs/>
                <w:i/>
                <w:iCs/>
                <w:sz w:val="36"/>
              </w:rPr>
              <w:t>.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proofErr w:type="spellStart"/>
            <w:r>
              <w:rPr>
                <w:b/>
                <w:bCs/>
                <w:i/>
                <w:iCs/>
                <w:sz w:val="36"/>
              </w:rPr>
              <w:t>Суфиева</w:t>
            </w:r>
            <w:proofErr w:type="spellEnd"/>
            <w:r>
              <w:rPr>
                <w:b/>
                <w:bCs/>
                <w:i/>
                <w:iCs/>
                <w:sz w:val="36"/>
              </w:rPr>
              <w:t xml:space="preserve"> Г.Г.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proofErr w:type="spellStart"/>
            <w:r>
              <w:rPr>
                <w:b/>
                <w:bCs/>
                <w:i/>
                <w:iCs/>
                <w:sz w:val="36"/>
              </w:rPr>
              <w:t>Галиева</w:t>
            </w:r>
            <w:proofErr w:type="spellEnd"/>
            <w:r>
              <w:rPr>
                <w:b/>
                <w:bCs/>
                <w:i/>
                <w:iCs/>
                <w:sz w:val="36"/>
              </w:rPr>
              <w:t xml:space="preserve"> В.Х.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proofErr w:type="spellStart"/>
            <w:r>
              <w:rPr>
                <w:b/>
                <w:bCs/>
                <w:i/>
                <w:iCs/>
                <w:sz w:val="36"/>
              </w:rPr>
              <w:t>ЛуканинаЛ.Н</w:t>
            </w:r>
            <w:proofErr w:type="spellEnd"/>
            <w:r>
              <w:rPr>
                <w:b/>
                <w:bCs/>
                <w:i/>
                <w:iCs/>
                <w:sz w:val="36"/>
              </w:rPr>
              <w:t>.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proofErr w:type="spellStart"/>
            <w:r>
              <w:rPr>
                <w:b/>
                <w:bCs/>
                <w:i/>
                <w:iCs/>
                <w:sz w:val="36"/>
              </w:rPr>
              <w:t>Суфиева</w:t>
            </w:r>
            <w:proofErr w:type="spellEnd"/>
            <w:r>
              <w:rPr>
                <w:b/>
                <w:bCs/>
                <w:i/>
                <w:iCs/>
                <w:sz w:val="36"/>
              </w:rPr>
              <w:t xml:space="preserve"> Г.Г.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proofErr w:type="spellStart"/>
            <w:r>
              <w:rPr>
                <w:b/>
                <w:bCs/>
                <w:i/>
                <w:iCs/>
                <w:sz w:val="36"/>
              </w:rPr>
              <w:t>Галиева</w:t>
            </w:r>
            <w:proofErr w:type="spellEnd"/>
            <w:r>
              <w:rPr>
                <w:b/>
                <w:bCs/>
                <w:i/>
                <w:iCs/>
                <w:sz w:val="36"/>
              </w:rPr>
              <w:t xml:space="preserve"> В.Х.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proofErr w:type="spellStart"/>
            <w:r>
              <w:rPr>
                <w:b/>
                <w:bCs/>
                <w:i/>
                <w:iCs/>
                <w:sz w:val="36"/>
              </w:rPr>
              <w:t>ЛуканинаЛ.Н</w:t>
            </w:r>
            <w:proofErr w:type="spellEnd"/>
            <w:r>
              <w:rPr>
                <w:b/>
                <w:bCs/>
                <w:i/>
                <w:iCs/>
                <w:sz w:val="36"/>
              </w:rPr>
              <w:t>.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proofErr w:type="spellStart"/>
            <w:r>
              <w:rPr>
                <w:b/>
                <w:bCs/>
                <w:i/>
                <w:iCs/>
                <w:sz w:val="36"/>
              </w:rPr>
              <w:t>Суфиева</w:t>
            </w:r>
            <w:proofErr w:type="spellEnd"/>
            <w:r>
              <w:rPr>
                <w:b/>
                <w:bCs/>
                <w:i/>
                <w:iCs/>
                <w:sz w:val="36"/>
              </w:rPr>
              <w:t xml:space="preserve"> Г.Г.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proofErr w:type="spellStart"/>
            <w:r>
              <w:rPr>
                <w:b/>
                <w:bCs/>
                <w:i/>
                <w:iCs/>
                <w:sz w:val="36"/>
              </w:rPr>
              <w:t>Галиева</w:t>
            </w:r>
            <w:proofErr w:type="spellEnd"/>
            <w:r>
              <w:rPr>
                <w:b/>
                <w:bCs/>
                <w:i/>
                <w:iCs/>
                <w:sz w:val="36"/>
              </w:rPr>
              <w:t xml:space="preserve"> В.</w:t>
            </w:r>
          </w:p>
        </w:tc>
        <w:tc>
          <w:tcPr>
            <w:tcW w:w="2262" w:type="dxa"/>
          </w:tcPr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четверг, воскресенье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среда, воскресенье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вторник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воскресенье</w:t>
            </w:r>
          </w:p>
        </w:tc>
        <w:tc>
          <w:tcPr>
            <w:tcW w:w="2260" w:type="dxa"/>
          </w:tcPr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16.00  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12.00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16.00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12.00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16.00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14.00</w:t>
            </w:r>
          </w:p>
        </w:tc>
        <w:tc>
          <w:tcPr>
            <w:tcW w:w="1001" w:type="dxa"/>
            <w:gridSpan w:val="2"/>
          </w:tcPr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30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24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27</w:t>
            </w:r>
          </w:p>
        </w:tc>
        <w:tc>
          <w:tcPr>
            <w:tcW w:w="1140" w:type="dxa"/>
            <w:gridSpan w:val="2"/>
          </w:tcPr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-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-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-</w:t>
            </w:r>
          </w:p>
        </w:tc>
        <w:tc>
          <w:tcPr>
            <w:tcW w:w="1280" w:type="dxa"/>
            <w:gridSpan w:val="2"/>
          </w:tcPr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-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-</w:t>
            </w:r>
          </w:p>
        </w:tc>
        <w:tc>
          <w:tcPr>
            <w:tcW w:w="1690" w:type="dxa"/>
          </w:tcPr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6-15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6-14</w:t>
            </w: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</w:p>
          <w:p w:rsidR="00F4076C" w:rsidRDefault="00F4076C" w:rsidP="004B7588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6-15</w:t>
            </w:r>
          </w:p>
        </w:tc>
      </w:tr>
    </w:tbl>
    <w:p w:rsidR="00F4076C" w:rsidRDefault="00F4076C" w:rsidP="00F4076C">
      <w:pPr>
        <w:rPr>
          <w:b/>
          <w:bCs/>
          <w:i/>
          <w:iCs/>
          <w:sz w:val="36"/>
        </w:rPr>
      </w:pPr>
    </w:p>
    <w:p w:rsidR="00F4076C" w:rsidRDefault="00F4076C" w:rsidP="00F4076C">
      <w:pPr>
        <w:rPr>
          <w:b/>
          <w:bCs/>
          <w:i/>
          <w:iCs/>
          <w:sz w:val="36"/>
        </w:rPr>
      </w:pPr>
    </w:p>
    <w:p w:rsidR="00416F4F" w:rsidRDefault="00416F4F">
      <w:bookmarkStart w:id="0" w:name="_GoBack"/>
      <w:bookmarkEnd w:id="0"/>
    </w:p>
    <w:sectPr w:rsidR="00416F4F" w:rsidSect="00F40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40"/>
    <w:rsid w:val="00416F4F"/>
    <w:rsid w:val="007B5240"/>
    <w:rsid w:val="00F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2</cp:revision>
  <dcterms:created xsi:type="dcterms:W3CDTF">2016-10-24T03:11:00Z</dcterms:created>
  <dcterms:modified xsi:type="dcterms:W3CDTF">2016-10-24T03:11:00Z</dcterms:modified>
</cp:coreProperties>
</file>