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8A" w:rsidRPr="00C4288A" w:rsidRDefault="00C4288A" w:rsidP="00C4288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C4288A">
        <w:rPr>
          <w:rFonts w:ascii="Arial" w:eastAsia="Times New Roman" w:hAnsi="Arial" w:cs="Arial"/>
          <w:color w:val="202020"/>
          <w:sz w:val="25"/>
          <w:szCs w:val="25"/>
        </w:rPr>
        <w:t>Одним из участников уголовного судопроизводства со стороны обвинения является потерпевший, чьи права от преступлений охраняются законом. В соответствии со ст.52 Конституции Российской Федерации Государство обеспечивает потерпевшим доступ к правосудию и компенсацию причиненного ущерба.</w:t>
      </w:r>
    </w:p>
    <w:p w:rsidR="00C4288A" w:rsidRPr="00C4288A" w:rsidRDefault="00C4288A" w:rsidP="00C4288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C4288A">
        <w:rPr>
          <w:rFonts w:ascii="Arial" w:eastAsia="Times New Roman" w:hAnsi="Arial" w:cs="Arial"/>
          <w:color w:val="202020"/>
          <w:sz w:val="25"/>
          <w:szCs w:val="25"/>
        </w:rPr>
        <w:t>Закон – статья 22 Уголовно-процессуального кодекса Российской Федерации наделила потерпевшего правом участвовать в уголовном преследовании обвиняемого, а по уголовным делам частного обвинения выдвигать и поддерживать обвинение в порядке установленном УПК РФ.</w:t>
      </w:r>
    </w:p>
    <w:p w:rsidR="00C4288A" w:rsidRPr="00C4288A" w:rsidRDefault="00C4288A" w:rsidP="00C4288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C4288A">
        <w:rPr>
          <w:rFonts w:ascii="Arial" w:eastAsia="Times New Roman" w:hAnsi="Arial" w:cs="Arial"/>
          <w:color w:val="202020"/>
          <w:sz w:val="25"/>
          <w:szCs w:val="25"/>
        </w:rPr>
        <w:t>Потерпевшим в уголовном судопроизводстве является физическое лицо, которому преступлением причинен один из видов вреда: физический, имущественный, моральный. Потерпевшим также может быть признано юридическое лицо в случае причинения преступлением вреда его имуществу и деловой репутации.</w:t>
      </w:r>
    </w:p>
    <w:p w:rsidR="00C4288A" w:rsidRPr="00C4288A" w:rsidRDefault="00C4288A" w:rsidP="00C4288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C4288A">
        <w:rPr>
          <w:rFonts w:ascii="Arial" w:eastAsia="Times New Roman" w:hAnsi="Arial" w:cs="Arial"/>
          <w:color w:val="202020"/>
          <w:sz w:val="25"/>
          <w:szCs w:val="25"/>
        </w:rPr>
        <w:t>Принимает решение о признании потерпевшим дознаватель либо следователь, расследующий уголовное дело.</w:t>
      </w:r>
    </w:p>
    <w:p w:rsidR="00C4288A" w:rsidRPr="00C4288A" w:rsidRDefault="00C4288A" w:rsidP="00C4288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C4288A">
        <w:rPr>
          <w:rFonts w:ascii="Arial" w:eastAsia="Times New Roman" w:hAnsi="Arial" w:cs="Arial"/>
          <w:color w:val="202020"/>
          <w:sz w:val="25"/>
          <w:szCs w:val="25"/>
        </w:rPr>
        <w:t>Частью 2 статьи 42 УПК РФ определен достаточно объемный перечень прав потерпевшего в уголовном судопроизводстве. Согласно данному перечню, потерпевшему обеспечивается возмещение имущественного вреда, причиненного преступлением; расходов, понесенных им в связи с его участием в ходе предварительного расследования и в суде, включая расходы на представителя. Потерпевший вправе в ходе расследования уголовного дела заявить иск о возмещении морального вреда в денежном выражении.</w:t>
      </w:r>
    </w:p>
    <w:p w:rsidR="00C4288A" w:rsidRPr="00C4288A" w:rsidRDefault="00C4288A" w:rsidP="00C4288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C4288A">
        <w:rPr>
          <w:rFonts w:ascii="Arial" w:eastAsia="Times New Roman" w:hAnsi="Arial" w:cs="Arial"/>
          <w:color w:val="202020"/>
          <w:sz w:val="25"/>
          <w:szCs w:val="25"/>
        </w:rPr>
        <w:t>Уголовно-процессуальным кодексом Российской Федерации помимо прав, на потерпевшего возложены определенные обязанности.</w:t>
      </w:r>
    </w:p>
    <w:p w:rsidR="00C4288A" w:rsidRPr="00C4288A" w:rsidRDefault="00C4288A" w:rsidP="00C4288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C4288A">
        <w:rPr>
          <w:rFonts w:ascii="Arial" w:eastAsia="Times New Roman" w:hAnsi="Arial" w:cs="Arial"/>
          <w:color w:val="202020"/>
          <w:sz w:val="25"/>
          <w:szCs w:val="25"/>
        </w:rPr>
        <w:t xml:space="preserve">А именно, потерпевший не вправе уклоняться от явки по вызову к дознавателю, следователю. В случае неявки потерпевшего по вызову следователя или дознавателя без уважительной причины </w:t>
      </w:r>
      <w:proofErr w:type="gramStart"/>
      <w:r w:rsidRPr="00C4288A">
        <w:rPr>
          <w:rFonts w:ascii="Arial" w:eastAsia="Times New Roman" w:hAnsi="Arial" w:cs="Arial"/>
          <w:color w:val="202020"/>
          <w:sz w:val="25"/>
          <w:szCs w:val="25"/>
        </w:rPr>
        <w:t>он</w:t>
      </w:r>
      <w:proofErr w:type="gramEnd"/>
      <w:r w:rsidRPr="00C4288A">
        <w:rPr>
          <w:rFonts w:ascii="Arial" w:eastAsia="Times New Roman" w:hAnsi="Arial" w:cs="Arial"/>
          <w:color w:val="202020"/>
          <w:sz w:val="25"/>
          <w:szCs w:val="25"/>
        </w:rPr>
        <w:t xml:space="preserve"> может быть подвергнут приводу, который состоит в принудительном доставлении лица. При наличии причин, в связи с которыми потерпевший не может явиться по вызову в назначенный срок, он </w:t>
      </w:r>
      <w:proofErr w:type="gramStart"/>
      <w:r w:rsidRPr="00C4288A">
        <w:rPr>
          <w:rFonts w:ascii="Arial" w:eastAsia="Times New Roman" w:hAnsi="Arial" w:cs="Arial"/>
          <w:color w:val="202020"/>
          <w:sz w:val="25"/>
          <w:szCs w:val="25"/>
        </w:rPr>
        <w:t>обязан незамедлительно об этом уведомить орган которым он вызывался</w:t>
      </w:r>
      <w:proofErr w:type="gramEnd"/>
      <w:r w:rsidRPr="00C4288A">
        <w:rPr>
          <w:rFonts w:ascii="Arial" w:eastAsia="Times New Roman" w:hAnsi="Arial" w:cs="Arial"/>
          <w:color w:val="202020"/>
          <w:sz w:val="25"/>
          <w:szCs w:val="25"/>
        </w:rPr>
        <w:t>.</w:t>
      </w:r>
    </w:p>
    <w:p w:rsidR="00C4288A" w:rsidRPr="00C4288A" w:rsidRDefault="00C4288A" w:rsidP="00C4288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C4288A">
        <w:rPr>
          <w:rFonts w:ascii="Arial" w:eastAsia="Times New Roman" w:hAnsi="Arial" w:cs="Arial"/>
          <w:color w:val="202020"/>
          <w:sz w:val="25"/>
          <w:szCs w:val="25"/>
        </w:rPr>
        <w:t>Уважительной причиной неявки может являться болезнь потерпевшего при наличии подтверждающего медицинского документа, его нахождение в другом населенном пункте (командировка, отпуск) и т.д. Нахождение потерпевшего на работе не является уважительной причиной, так как по повестке должностного лица органа внутренних дел он освобождается в это время от своих служебных обязанностей.</w:t>
      </w:r>
    </w:p>
    <w:p w:rsidR="00C4288A" w:rsidRPr="00C4288A" w:rsidRDefault="00C4288A" w:rsidP="00C4288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C4288A">
        <w:rPr>
          <w:rFonts w:ascii="Arial" w:eastAsia="Times New Roman" w:hAnsi="Arial" w:cs="Arial"/>
          <w:color w:val="202020"/>
          <w:sz w:val="25"/>
          <w:szCs w:val="25"/>
        </w:rPr>
        <w:t xml:space="preserve">В ходе допроса потерпевший не вправе давать заведомо ложные показания или отказываться от дачи показаний, о чем он </w:t>
      </w:r>
      <w:proofErr w:type="gramStart"/>
      <w:r w:rsidRPr="00C4288A">
        <w:rPr>
          <w:rFonts w:ascii="Arial" w:eastAsia="Times New Roman" w:hAnsi="Arial" w:cs="Arial"/>
          <w:color w:val="202020"/>
          <w:sz w:val="25"/>
          <w:szCs w:val="25"/>
        </w:rPr>
        <w:t>предупреждается</w:t>
      </w:r>
      <w:proofErr w:type="gramEnd"/>
      <w:r w:rsidRPr="00C4288A">
        <w:rPr>
          <w:rFonts w:ascii="Arial" w:eastAsia="Times New Roman" w:hAnsi="Arial" w:cs="Arial"/>
          <w:color w:val="202020"/>
          <w:sz w:val="25"/>
          <w:szCs w:val="25"/>
        </w:rPr>
        <w:t xml:space="preserve"> об уголовной ответственности по ст.ст.307, 308 Уголовного кодекса Российской Федерации.</w:t>
      </w:r>
    </w:p>
    <w:p w:rsidR="00C4288A" w:rsidRPr="00C4288A" w:rsidRDefault="00C4288A" w:rsidP="00C4288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C4288A">
        <w:rPr>
          <w:rFonts w:ascii="Arial" w:eastAsia="Times New Roman" w:hAnsi="Arial" w:cs="Arial"/>
          <w:color w:val="202020"/>
          <w:sz w:val="25"/>
          <w:szCs w:val="25"/>
        </w:rPr>
        <w:t>Также потерпевший не вправе разглашать данные предварительного расследования, если он был об этом заранее письменно предупрежден. За это предусмотрена уголовная ответственность по ст.310 Уголовного кодекса Российской Федерации.</w:t>
      </w:r>
    </w:p>
    <w:p w:rsidR="00C4288A" w:rsidRPr="00C4288A" w:rsidRDefault="00C4288A" w:rsidP="00C4288A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C4288A">
        <w:rPr>
          <w:rFonts w:ascii="Arial" w:eastAsia="Times New Roman" w:hAnsi="Arial" w:cs="Arial"/>
          <w:color w:val="202020"/>
          <w:sz w:val="25"/>
          <w:szCs w:val="25"/>
        </w:rPr>
        <w:t>В случае признания потерпевшим юридического лица его права осуществляет представитель, на основании нотариально удостоверенной доверенности, который в силу уголовно-процессуального закона имеет те же процессуальные права, что и представляемое им лицо.</w:t>
      </w:r>
    </w:p>
    <w:p w:rsidR="00F95A13" w:rsidRPr="00C4288A" w:rsidRDefault="00F95A13">
      <w:pPr>
        <w:rPr>
          <w:rFonts w:ascii="Times New Roman" w:hAnsi="Times New Roman" w:cs="Times New Roman"/>
          <w:sz w:val="28"/>
          <w:szCs w:val="28"/>
        </w:rPr>
      </w:pPr>
    </w:p>
    <w:sectPr w:rsidR="00F95A13" w:rsidRPr="00C4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4288A"/>
    <w:rsid w:val="00C4288A"/>
    <w:rsid w:val="00F9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2016-01-02T06:50:00Z</dcterms:created>
  <dcterms:modified xsi:type="dcterms:W3CDTF">2016-01-02T06:51:00Z</dcterms:modified>
</cp:coreProperties>
</file>