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2530870"/>
    <w:bookmarkStart w:id="1" w:name="_Toc273554828"/>
    <w:bookmarkStart w:id="2" w:name="_Toc273558607"/>
    <w:p w14:paraId="043D233E" w14:textId="77777777" w:rsidR="00320AE0" w:rsidRDefault="00320AE0" w:rsidP="00320AE0">
      <w:pPr>
        <w:pStyle w:val="a0"/>
        <w:ind w:firstLine="0"/>
        <w:jc w:val="center"/>
        <w:rPr>
          <w:lang w:val="ru-RU"/>
        </w:rPr>
      </w:pPr>
      <w:r w:rsidRPr="002C35F8">
        <w:rPr>
          <w:lang w:val="ru-RU"/>
        </w:rPr>
        <w:object w:dxaOrig="2664" w:dyaOrig="896" w14:anchorId="2D1F3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8" o:title=""/>
          </v:shape>
          <o:OLEObject Type="Embed" ProgID="CorelDRAW.Graphic.14" ShapeID="_x0000_i1025" DrawAspect="Content" ObjectID="_1601299853" r:id="rId9"/>
        </w:object>
      </w:r>
    </w:p>
    <w:p w14:paraId="387DAEB5" w14:textId="77777777" w:rsidR="00320AE0" w:rsidRPr="002C35F8" w:rsidRDefault="00320AE0" w:rsidP="00320AE0">
      <w:pPr>
        <w:pStyle w:val="a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14:paraId="48A41D89" w14:textId="77777777" w:rsidR="00320AE0" w:rsidRPr="002C35F8" w:rsidRDefault="00320AE0" w:rsidP="00320AE0">
      <w:pPr>
        <w:pStyle w:val="a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14:paraId="5B0DEB0F" w14:textId="77777777" w:rsidR="00320AE0" w:rsidRPr="009503B2" w:rsidRDefault="00320AE0" w:rsidP="00320AE0">
      <w:pPr>
        <w:jc w:val="center"/>
      </w:pPr>
    </w:p>
    <w:p w14:paraId="3FFF7391" w14:textId="77777777" w:rsidR="00320AE0" w:rsidRPr="009503B2" w:rsidRDefault="00320AE0" w:rsidP="00320AE0">
      <w:pPr>
        <w:jc w:val="center"/>
      </w:pPr>
    </w:p>
    <w:p w14:paraId="460168B4" w14:textId="77777777" w:rsidR="00320AE0" w:rsidRPr="009503B2" w:rsidRDefault="00320AE0" w:rsidP="00320AE0">
      <w:pPr>
        <w:jc w:val="center"/>
      </w:pPr>
    </w:p>
    <w:p w14:paraId="3F1A91DD" w14:textId="77777777" w:rsidR="00320AE0" w:rsidRPr="009503B2" w:rsidRDefault="00320AE0" w:rsidP="00320AE0">
      <w:pPr>
        <w:jc w:val="center"/>
      </w:pPr>
    </w:p>
    <w:p w14:paraId="795AA845" w14:textId="77777777" w:rsidR="00320AE0" w:rsidRPr="009503B2" w:rsidRDefault="00320AE0" w:rsidP="00320AE0">
      <w:pPr>
        <w:jc w:val="center"/>
      </w:pPr>
    </w:p>
    <w:p w14:paraId="25F648DE" w14:textId="77777777" w:rsidR="00320AE0" w:rsidRPr="009503B2" w:rsidRDefault="00320AE0" w:rsidP="00320AE0">
      <w:pPr>
        <w:jc w:val="center"/>
      </w:pPr>
    </w:p>
    <w:p w14:paraId="74563267" w14:textId="77777777" w:rsidR="00320AE0" w:rsidRPr="009503B2" w:rsidRDefault="00320AE0" w:rsidP="00320AE0">
      <w:pPr>
        <w:jc w:val="center"/>
      </w:pPr>
    </w:p>
    <w:p w14:paraId="29D89DBE" w14:textId="77777777" w:rsidR="00320AE0" w:rsidRPr="009503B2" w:rsidRDefault="00320AE0" w:rsidP="00320AE0">
      <w:pPr>
        <w:jc w:val="center"/>
      </w:pPr>
    </w:p>
    <w:p w14:paraId="76285378" w14:textId="77777777" w:rsidR="00320AE0" w:rsidRPr="009503B2" w:rsidRDefault="00320AE0" w:rsidP="00320AE0">
      <w:pPr>
        <w:jc w:val="center"/>
      </w:pPr>
    </w:p>
    <w:p w14:paraId="04170D72" w14:textId="77777777" w:rsidR="00320AE0" w:rsidRPr="009503B2" w:rsidRDefault="00320AE0" w:rsidP="00320AE0">
      <w:pPr>
        <w:jc w:val="center"/>
      </w:pPr>
    </w:p>
    <w:tbl>
      <w:tblPr>
        <w:tblW w:w="9498" w:type="dxa"/>
        <w:tblLook w:val="04A0" w:firstRow="1" w:lastRow="0" w:firstColumn="1" w:lastColumn="0" w:noHBand="0" w:noVBand="1"/>
      </w:tblPr>
      <w:tblGrid>
        <w:gridCol w:w="5778"/>
        <w:gridCol w:w="3720"/>
      </w:tblGrid>
      <w:tr w:rsidR="00320AE0" w:rsidRPr="00EF3E54" w14:paraId="4B48F95D" w14:textId="77777777" w:rsidTr="00CF2D36">
        <w:tc>
          <w:tcPr>
            <w:tcW w:w="5778" w:type="dxa"/>
          </w:tcPr>
          <w:p w14:paraId="036B82CB" w14:textId="77777777" w:rsidR="004732F2" w:rsidRDefault="00320AE0" w:rsidP="00246153">
            <w:pPr>
              <w:rPr>
                <w:sz w:val="20"/>
                <w:szCs w:val="20"/>
              </w:rPr>
            </w:pPr>
            <w:r w:rsidRPr="009503B2">
              <w:rPr>
                <w:sz w:val="20"/>
                <w:szCs w:val="20"/>
              </w:rPr>
              <w:t xml:space="preserve">Заказчик: </w:t>
            </w:r>
            <w:r w:rsidR="00246153" w:rsidRPr="00246153">
              <w:rPr>
                <w:sz w:val="20"/>
                <w:szCs w:val="20"/>
              </w:rPr>
              <w:t xml:space="preserve">Управление ресурсами и развития </w:t>
            </w:r>
          </w:p>
          <w:p w14:paraId="4E8557F3" w14:textId="77777777" w:rsidR="004732F2" w:rsidRDefault="00246153" w:rsidP="00246153">
            <w:pPr>
              <w:rPr>
                <w:sz w:val="20"/>
                <w:szCs w:val="20"/>
              </w:rPr>
            </w:pPr>
            <w:r w:rsidRPr="00246153">
              <w:rPr>
                <w:sz w:val="20"/>
                <w:szCs w:val="20"/>
              </w:rPr>
              <w:t xml:space="preserve">инфраструктуры Администрации Октябрьского </w:t>
            </w:r>
          </w:p>
          <w:p w14:paraId="6C8BD393" w14:textId="77777777" w:rsidR="00320AE0" w:rsidRPr="009503B2" w:rsidRDefault="00246153" w:rsidP="00246153">
            <w:pPr>
              <w:rPr>
                <w:sz w:val="20"/>
                <w:szCs w:val="20"/>
              </w:rPr>
            </w:pPr>
            <w:r w:rsidRPr="00246153">
              <w:rPr>
                <w:sz w:val="20"/>
                <w:szCs w:val="20"/>
              </w:rPr>
              <w:t>муниципального района Пермского края</w:t>
            </w:r>
          </w:p>
        </w:tc>
        <w:tc>
          <w:tcPr>
            <w:tcW w:w="3720" w:type="dxa"/>
          </w:tcPr>
          <w:p w14:paraId="4B40A77C" w14:textId="77777777" w:rsidR="00320AE0" w:rsidRPr="009503B2" w:rsidRDefault="00E22F43" w:rsidP="00320AE0">
            <w:pPr>
              <w:jc w:val="right"/>
              <w:rPr>
                <w:sz w:val="20"/>
                <w:szCs w:val="20"/>
              </w:rPr>
            </w:pPr>
            <w:r>
              <w:rPr>
                <w:sz w:val="20"/>
                <w:szCs w:val="20"/>
              </w:rPr>
              <w:t>Муниципальный контракт</w:t>
            </w:r>
            <w:r w:rsidR="00EB2AF0">
              <w:rPr>
                <w:sz w:val="20"/>
                <w:szCs w:val="20"/>
              </w:rPr>
              <w:t>:</w:t>
            </w:r>
          </w:p>
          <w:p w14:paraId="0A662E45" w14:textId="77777777" w:rsidR="00320AE0" w:rsidRPr="00175847" w:rsidRDefault="00320AE0" w:rsidP="00320AE0">
            <w:pPr>
              <w:jc w:val="right"/>
              <w:rPr>
                <w:sz w:val="20"/>
                <w:szCs w:val="20"/>
              </w:rPr>
            </w:pPr>
            <w:r w:rsidRPr="002E4216">
              <w:rPr>
                <w:sz w:val="20"/>
                <w:szCs w:val="20"/>
              </w:rPr>
              <w:t xml:space="preserve">№ </w:t>
            </w:r>
            <w:r w:rsidR="004732F2">
              <w:rPr>
                <w:sz w:val="20"/>
                <w:szCs w:val="20"/>
              </w:rPr>
              <w:t>0156300036017000077</w:t>
            </w:r>
          </w:p>
          <w:p w14:paraId="0D09C7F7" w14:textId="77777777" w:rsidR="00320AE0" w:rsidRPr="009503B2" w:rsidRDefault="00320AE0" w:rsidP="004732F2">
            <w:pPr>
              <w:jc w:val="right"/>
              <w:rPr>
                <w:sz w:val="20"/>
                <w:szCs w:val="20"/>
              </w:rPr>
            </w:pPr>
            <w:r w:rsidRPr="002E4216">
              <w:rPr>
                <w:sz w:val="20"/>
                <w:szCs w:val="20"/>
              </w:rPr>
              <w:t xml:space="preserve">от </w:t>
            </w:r>
            <w:r w:rsidR="004732F2">
              <w:rPr>
                <w:sz w:val="20"/>
                <w:szCs w:val="20"/>
              </w:rPr>
              <w:t>9</w:t>
            </w:r>
            <w:r w:rsidR="00EB2AF0">
              <w:rPr>
                <w:sz w:val="20"/>
                <w:szCs w:val="20"/>
              </w:rPr>
              <w:t xml:space="preserve"> </w:t>
            </w:r>
            <w:r w:rsidR="004732F2">
              <w:rPr>
                <w:sz w:val="20"/>
                <w:szCs w:val="20"/>
              </w:rPr>
              <w:t>ноября</w:t>
            </w:r>
            <w:r w:rsidR="00EB2AF0">
              <w:rPr>
                <w:sz w:val="20"/>
                <w:szCs w:val="20"/>
              </w:rPr>
              <w:t xml:space="preserve"> 2017</w:t>
            </w:r>
            <w:r w:rsidRPr="009503B2">
              <w:rPr>
                <w:sz w:val="20"/>
                <w:szCs w:val="20"/>
              </w:rPr>
              <w:t xml:space="preserve"> г.</w:t>
            </w:r>
          </w:p>
        </w:tc>
      </w:tr>
    </w:tbl>
    <w:p w14:paraId="49934C30" w14:textId="77777777" w:rsidR="00320AE0" w:rsidRPr="009503B2" w:rsidRDefault="00320AE0" w:rsidP="00320AE0">
      <w:pPr>
        <w:jc w:val="center"/>
      </w:pPr>
    </w:p>
    <w:p w14:paraId="32DE9A64" w14:textId="77777777" w:rsidR="00320AE0" w:rsidRPr="009503B2" w:rsidRDefault="00320AE0" w:rsidP="00320AE0">
      <w:pPr>
        <w:jc w:val="center"/>
      </w:pPr>
    </w:p>
    <w:p w14:paraId="20D5B6B6" w14:textId="77777777" w:rsidR="00320AE0" w:rsidRPr="009503B2" w:rsidRDefault="00320AE0" w:rsidP="00320AE0">
      <w:pPr>
        <w:jc w:val="center"/>
      </w:pPr>
    </w:p>
    <w:p w14:paraId="41CF296D" w14:textId="77777777" w:rsidR="00320AE0" w:rsidRPr="009503B2" w:rsidRDefault="00320AE0" w:rsidP="00320AE0">
      <w:pPr>
        <w:jc w:val="center"/>
      </w:pPr>
    </w:p>
    <w:p w14:paraId="4375151C" w14:textId="77777777" w:rsidR="00320AE0" w:rsidRPr="009503B2" w:rsidRDefault="00320AE0" w:rsidP="00320AE0">
      <w:pPr>
        <w:jc w:val="center"/>
      </w:pPr>
    </w:p>
    <w:p w14:paraId="7DB7BD31" w14:textId="77777777" w:rsidR="00225B8F" w:rsidRPr="003C409E" w:rsidRDefault="007D7D06" w:rsidP="00EB2AF0">
      <w:pPr>
        <w:jc w:val="center"/>
        <w:rPr>
          <w:b/>
          <w:sz w:val="36"/>
          <w:szCs w:val="36"/>
        </w:rPr>
      </w:pPr>
      <w:r>
        <w:rPr>
          <w:b/>
          <w:sz w:val="36"/>
          <w:szCs w:val="36"/>
        </w:rPr>
        <w:t>ЗАВОДО-ТЮШЕВСКОЕ</w:t>
      </w:r>
      <w:r w:rsidR="007450D1">
        <w:rPr>
          <w:b/>
          <w:sz w:val="36"/>
          <w:szCs w:val="36"/>
        </w:rPr>
        <w:t xml:space="preserve"> СЕЛЬСКОЕ ПОСЕЛЕНИЕ</w:t>
      </w:r>
    </w:p>
    <w:p w14:paraId="0CE201D5" w14:textId="77777777" w:rsidR="00320AE0" w:rsidRPr="009503B2" w:rsidRDefault="00320AE0" w:rsidP="00320AE0">
      <w:pPr>
        <w:jc w:val="center"/>
        <w:rPr>
          <w:b/>
          <w:sz w:val="36"/>
          <w:szCs w:val="36"/>
        </w:rPr>
      </w:pPr>
    </w:p>
    <w:p w14:paraId="556CF3C3" w14:textId="77777777" w:rsidR="00320AE0" w:rsidRPr="009503B2" w:rsidRDefault="004732F2" w:rsidP="003C409E">
      <w:pPr>
        <w:jc w:val="center"/>
        <w:rPr>
          <w:b/>
          <w:sz w:val="28"/>
          <w:szCs w:val="28"/>
        </w:rPr>
      </w:pPr>
      <w:r>
        <w:rPr>
          <w:b/>
          <w:sz w:val="28"/>
          <w:szCs w:val="28"/>
        </w:rPr>
        <w:t>Октябрьского</w:t>
      </w:r>
      <w:r w:rsidR="00740215">
        <w:rPr>
          <w:b/>
          <w:sz w:val="28"/>
          <w:szCs w:val="28"/>
        </w:rPr>
        <w:t xml:space="preserve"> </w:t>
      </w:r>
      <w:r w:rsidR="00320AE0" w:rsidRPr="009503B2">
        <w:rPr>
          <w:b/>
          <w:sz w:val="28"/>
          <w:szCs w:val="28"/>
        </w:rPr>
        <w:t>района</w:t>
      </w:r>
      <w:r w:rsidR="006C764D">
        <w:rPr>
          <w:b/>
          <w:sz w:val="28"/>
          <w:szCs w:val="28"/>
        </w:rPr>
        <w:t xml:space="preserve"> </w:t>
      </w:r>
      <w:r>
        <w:rPr>
          <w:b/>
          <w:sz w:val="28"/>
          <w:szCs w:val="28"/>
        </w:rPr>
        <w:t>Пермского края</w:t>
      </w:r>
    </w:p>
    <w:p w14:paraId="4FD06032" w14:textId="77777777" w:rsidR="00320AE0" w:rsidRPr="009503B2" w:rsidRDefault="00320AE0" w:rsidP="003C409E">
      <w:pPr>
        <w:jc w:val="center"/>
        <w:rPr>
          <w:b/>
          <w:sz w:val="28"/>
          <w:szCs w:val="28"/>
        </w:rPr>
      </w:pPr>
    </w:p>
    <w:p w14:paraId="08074EA3" w14:textId="77777777" w:rsidR="00320AE0" w:rsidRPr="003C409E" w:rsidRDefault="00320AE0" w:rsidP="003C409E">
      <w:pPr>
        <w:jc w:val="center"/>
        <w:rPr>
          <w:b/>
          <w:sz w:val="28"/>
          <w:szCs w:val="28"/>
        </w:rPr>
      </w:pPr>
      <w:r w:rsidRPr="003C409E">
        <w:rPr>
          <w:b/>
          <w:sz w:val="28"/>
          <w:szCs w:val="28"/>
        </w:rPr>
        <w:t>ГЕНЕРАЛЬНЫЙ ПЛАН</w:t>
      </w:r>
    </w:p>
    <w:p w14:paraId="1B6068FB" w14:textId="77777777" w:rsidR="00320AE0" w:rsidRPr="003C409E" w:rsidRDefault="00320AE0" w:rsidP="003C409E">
      <w:pPr>
        <w:jc w:val="center"/>
        <w:rPr>
          <w:b/>
          <w:sz w:val="28"/>
          <w:szCs w:val="28"/>
        </w:rPr>
      </w:pPr>
    </w:p>
    <w:p w14:paraId="5CA82DA3" w14:textId="77777777" w:rsidR="00320AE0" w:rsidRPr="003C409E" w:rsidRDefault="00320AE0" w:rsidP="003C409E">
      <w:pPr>
        <w:jc w:val="center"/>
        <w:rPr>
          <w:b/>
          <w:sz w:val="28"/>
          <w:szCs w:val="28"/>
        </w:rPr>
      </w:pPr>
    </w:p>
    <w:p w14:paraId="3AEBB8DB" w14:textId="77777777" w:rsidR="00320AE0" w:rsidRPr="003001D4" w:rsidRDefault="00320AE0" w:rsidP="003C409E">
      <w:pPr>
        <w:jc w:val="center"/>
        <w:rPr>
          <w:sz w:val="28"/>
          <w:szCs w:val="28"/>
        </w:rPr>
      </w:pPr>
      <w:r w:rsidRPr="003001D4">
        <w:rPr>
          <w:sz w:val="28"/>
          <w:szCs w:val="28"/>
        </w:rPr>
        <w:t xml:space="preserve">ТОМ </w:t>
      </w:r>
      <w:r>
        <w:rPr>
          <w:sz w:val="28"/>
          <w:szCs w:val="28"/>
        </w:rPr>
        <w:t>2</w:t>
      </w:r>
    </w:p>
    <w:p w14:paraId="001F7FF5" w14:textId="77777777" w:rsidR="00320AE0" w:rsidRPr="002C35F8" w:rsidRDefault="00FA1E55" w:rsidP="00320AE0">
      <w:pPr>
        <w:jc w:val="center"/>
      </w:pPr>
      <w:r>
        <w:rPr>
          <w:sz w:val="28"/>
          <w:szCs w:val="28"/>
        </w:rPr>
        <w:t>МАТЕРИАЛЫ ПО ОБОСНОВАНИЮ</w:t>
      </w:r>
    </w:p>
    <w:p w14:paraId="537C77AD" w14:textId="77777777" w:rsidR="00320AE0" w:rsidRPr="009503B2" w:rsidRDefault="00320AE0" w:rsidP="00320AE0">
      <w:pPr>
        <w:jc w:val="center"/>
        <w:rPr>
          <w:b/>
        </w:rPr>
      </w:pPr>
    </w:p>
    <w:p w14:paraId="6907FEFD" w14:textId="77777777" w:rsidR="00320AE0" w:rsidRPr="009503B2" w:rsidRDefault="00320AE0" w:rsidP="00320AE0">
      <w:pPr>
        <w:jc w:val="center"/>
        <w:rPr>
          <w:b/>
        </w:rPr>
      </w:pPr>
    </w:p>
    <w:p w14:paraId="72CE21A6" w14:textId="77777777" w:rsidR="00320AE0" w:rsidRPr="009503B2" w:rsidRDefault="00320AE0" w:rsidP="00320AE0">
      <w:pPr>
        <w:jc w:val="center"/>
      </w:pPr>
    </w:p>
    <w:p w14:paraId="68EDD32A" w14:textId="77777777" w:rsidR="00320AE0" w:rsidRPr="009503B2" w:rsidRDefault="00320AE0" w:rsidP="00320AE0">
      <w:pPr>
        <w:jc w:val="center"/>
      </w:pPr>
    </w:p>
    <w:p w14:paraId="06CAE7D3" w14:textId="77777777" w:rsidR="00320AE0" w:rsidRPr="009503B2" w:rsidRDefault="00320AE0" w:rsidP="00320AE0">
      <w:pPr>
        <w:jc w:val="center"/>
      </w:pPr>
    </w:p>
    <w:p w14:paraId="312C3CE8" w14:textId="77777777" w:rsidR="00320AE0" w:rsidRPr="009503B2" w:rsidRDefault="00320AE0" w:rsidP="00320AE0">
      <w:pPr>
        <w:jc w:val="center"/>
      </w:pPr>
    </w:p>
    <w:p w14:paraId="09294D0D" w14:textId="77777777" w:rsidR="00320AE0" w:rsidRPr="009503B2" w:rsidRDefault="00320AE0" w:rsidP="00320AE0">
      <w:pPr>
        <w:jc w:val="center"/>
      </w:pPr>
    </w:p>
    <w:p w14:paraId="107DAB1D" w14:textId="77777777" w:rsidR="00320AE0" w:rsidRPr="009503B2" w:rsidRDefault="00320AE0" w:rsidP="00320AE0">
      <w:pPr>
        <w:jc w:val="center"/>
      </w:pPr>
    </w:p>
    <w:p w14:paraId="401A44A3" w14:textId="77777777" w:rsidR="00320AE0" w:rsidRPr="009503B2" w:rsidRDefault="00320AE0" w:rsidP="00320AE0">
      <w:pPr>
        <w:jc w:val="center"/>
      </w:pPr>
    </w:p>
    <w:p w14:paraId="4AC7F788" w14:textId="77777777" w:rsidR="00320AE0" w:rsidRPr="009503B2" w:rsidRDefault="00320AE0" w:rsidP="00320AE0">
      <w:pPr>
        <w:jc w:val="center"/>
      </w:pPr>
    </w:p>
    <w:p w14:paraId="746FFFD5" w14:textId="77777777" w:rsidR="00320AE0" w:rsidRPr="009503B2" w:rsidRDefault="00320AE0" w:rsidP="00320AE0">
      <w:pPr>
        <w:jc w:val="center"/>
      </w:pPr>
    </w:p>
    <w:p w14:paraId="07B69002" w14:textId="77777777" w:rsidR="00320AE0" w:rsidRPr="009503B2" w:rsidRDefault="00320AE0" w:rsidP="00320AE0">
      <w:pPr>
        <w:jc w:val="center"/>
      </w:pPr>
    </w:p>
    <w:p w14:paraId="01BF597F" w14:textId="77777777" w:rsidR="00320AE0" w:rsidRPr="009503B2" w:rsidRDefault="00320AE0" w:rsidP="00320AE0">
      <w:pPr>
        <w:jc w:val="center"/>
      </w:pPr>
    </w:p>
    <w:p w14:paraId="24D91C87" w14:textId="77777777" w:rsidR="00320AE0" w:rsidRPr="009503B2" w:rsidRDefault="00320AE0" w:rsidP="00320AE0">
      <w:pPr>
        <w:jc w:val="center"/>
      </w:pPr>
    </w:p>
    <w:p w14:paraId="38283426" w14:textId="77777777" w:rsidR="008E76FA" w:rsidRDefault="008E76FA" w:rsidP="00601EC4">
      <w:pPr>
        <w:rPr>
          <w:b/>
          <w:sz w:val="28"/>
          <w:szCs w:val="28"/>
        </w:rPr>
      </w:pPr>
    </w:p>
    <w:p w14:paraId="79655CC2" w14:textId="77777777" w:rsidR="008E76FA" w:rsidRDefault="00CF2D36" w:rsidP="008E76FA">
      <w:pPr>
        <w:jc w:val="center"/>
        <w:rPr>
          <w:b/>
          <w:sz w:val="28"/>
          <w:szCs w:val="28"/>
        </w:rPr>
      </w:pPr>
      <w:r>
        <w:rPr>
          <w:b/>
          <w:sz w:val="28"/>
          <w:szCs w:val="28"/>
        </w:rPr>
        <w:t>2017</w:t>
      </w:r>
      <w:r w:rsidR="00320AE0" w:rsidRPr="009503B2">
        <w:rPr>
          <w:b/>
          <w:sz w:val="28"/>
          <w:szCs w:val="28"/>
        </w:rPr>
        <w:t xml:space="preserve"> г.</w:t>
      </w:r>
      <w:r w:rsidR="00320AE0" w:rsidRPr="009503B2">
        <w:rPr>
          <w:b/>
          <w:sz w:val="28"/>
          <w:szCs w:val="28"/>
        </w:rPr>
        <w:br w:type="page"/>
      </w:r>
    </w:p>
    <w:p w14:paraId="40A47F34" w14:textId="77777777" w:rsidR="007A00B3" w:rsidRPr="003E4B16" w:rsidRDefault="007A00B3" w:rsidP="007A00B3">
      <w:pPr>
        <w:pStyle w:val="a0"/>
        <w:ind w:firstLine="0"/>
        <w:jc w:val="center"/>
        <w:rPr>
          <w:lang w:val="ru-RU"/>
        </w:rPr>
      </w:pPr>
      <w:r w:rsidRPr="003E4B16">
        <w:rPr>
          <w:lang w:val="ru-RU"/>
        </w:rPr>
        <w:object w:dxaOrig="2664" w:dyaOrig="896" w14:anchorId="21306629">
          <v:shape id="_x0000_i1026" type="#_x0000_t75" style="width:105pt;height:36.75pt" o:ole="">
            <v:imagedata r:id="rId8" o:title=""/>
          </v:shape>
          <o:OLEObject Type="Embed" ProgID="CorelDRAW.Graphic.14" ShapeID="_x0000_i1026" DrawAspect="Content" ObjectID="_1601299854" r:id="rId10"/>
        </w:object>
      </w:r>
    </w:p>
    <w:p w14:paraId="01B0CA22" w14:textId="77777777" w:rsidR="007A00B3" w:rsidRPr="003E4B16" w:rsidRDefault="007A00B3" w:rsidP="007A00B3">
      <w:pPr>
        <w:pStyle w:val="a0"/>
        <w:ind w:firstLine="0"/>
        <w:jc w:val="center"/>
        <w:rPr>
          <w:i/>
          <w:sz w:val="36"/>
          <w:szCs w:val="36"/>
          <w:lang w:val="ru-RU"/>
        </w:rPr>
      </w:pPr>
      <w:r w:rsidRPr="003E4B16">
        <w:rPr>
          <w:i/>
          <w:sz w:val="36"/>
          <w:szCs w:val="36"/>
          <w:lang w:val="ru-RU"/>
        </w:rPr>
        <w:t>Общество с ограниченной ответственностью</w:t>
      </w:r>
    </w:p>
    <w:p w14:paraId="76471E77" w14:textId="77777777" w:rsidR="007A00B3" w:rsidRPr="003E4B16" w:rsidRDefault="007A00B3" w:rsidP="007A00B3">
      <w:pPr>
        <w:pStyle w:val="a0"/>
        <w:ind w:firstLine="0"/>
        <w:jc w:val="center"/>
        <w:rPr>
          <w:b/>
          <w:i/>
          <w:sz w:val="36"/>
          <w:szCs w:val="36"/>
          <w:lang w:val="ru-RU"/>
        </w:rPr>
      </w:pPr>
      <w:r w:rsidRPr="003E4B16">
        <w:rPr>
          <w:b/>
          <w:i/>
          <w:sz w:val="36"/>
          <w:szCs w:val="36"/>
          <w:lang w:val="ru-RU"/>
        </w:rPr>
        <w:t>«САРСТРОЙНИИПРОЕКТ»</w:t>
      </w:r>
    </w:p>
    <w:p w14:paraId="2168AA34" w14:textId="77777777" w:rsidR="007A00B3" w:rsidRPr="003E4B16" w:rsidRDefault="007A00B3" w:rsidP="007A00B3">
      <w:pPr>
        <w:jc w:val="center"/>
        <w:rPr>
          <w:b/>
          <w:sz w:val="28"/>
        </w:rPr>
      </w:pPr>
    </w:p>
    <w:p w14:paraId="475657BE" w14:textId="77777777" w:rsidR="007A00B3" w:rsidRPr="003E4B16" w:rsidRDefault="007A00B3" w:rsidP="007A00B3">
      <w:pPr>
        <w:jc w:val="center"/>
        <w:rPr>
          <w:b/>
          <w:sz w:val="28"/>
        </w:rPr>
      </w:pPr>
    </w:p>
    <w:p w14:paraId="5670FF78" w14:textId="77777777" w:rsidR="007A00B3" w:rsidRPr="003E4B16" w:rsidRDefault="007A00B3" w:rsidP="007A00B3">
      <w:pPr>
        <w:jc w:val="center"/>
      </w:pPr>
    </w:p>
    <w:p w14:paraId="48058A91" w14:textId="77777777" w:rsidR="007A00B3" w:rsidRPr="003E4B16" w:rsidRDefault="007A00B3" w:rsidP="007A00B3">
      <w:pPr>
        <w:jc w:val="center"/>
      </w:pPr>
    </w:p>
    <w:p w14:paraId="17A1ACB4" w14:textId="77777777" w:rsidR="007A00B3" w:rsidRPr="003E4B16" w:rsidRDefault="007A00B3" w:rsidP="007A00B3">
      <w:pPr>
        <w:jc w:val="center"/>
      </w:pPr>
    </w:p>
    <w:p w14:paraId="306B2891" w14:textId="77777777" w:rsidR="007A00B3" w:rsidRPr="003E4B16" w:rsidRDefault="007A00B3" w:rsidP="007A00B3">
      <w:pPr>
        <w:jc w:val="center"/>
      </w:pPr>
    </w:p>
    <w:p w14:paraId="1A001ED7" w14:textId="77777777" w:rsidR="007A00B3" w:rsidRPr="003E4B16" w:rsidRDefault="007A00B3" w:rsidP="007A00B3">
      <w:pPr>
        <w:jc w:val="center"/>
      </w:pPr>
    </w:p>
    <w:p w14:paraId="11ABE19E" w14:textId="77777777" w:rsidR="007A00B3" w:rsidRPr="003E4B16" w:rsidRDefault="007A00B3" w:rsidP="007A00B3"/>
    <w:tbl>
      <w:tblPr>
        <w:tblW w:w="9498" w:type="dxa"/>
        <w:tblLook w:val="04A0" w:firstRow="1" w:lastRow="0" w:firstColumn="1" w:lastColumn="0" w:noHBand="0" w:noVBand="1"/>
      </w:tblPr>
      <w:tblGrid>
        <w:gridCol w:w="5778"/>
        <w:gridCol w:w="3720"/>
      </w:tblGrid>
      <w:tr w:rsidR="004732F2" w:rsidRPr="00EF3E54" w14:paraId="394FE72C" w14:textId="77777777" w:rsidTr="00EB146A">
        <w:tc>
          <w:tcPr>
            <w:tcW w:w="5778" w:type="dxa"/>
          </w:tcPr>
          <w:p w14:paraId="09FB3721" w14:textId="77777777" w:rsidR="004732F2" w:rsidRDefault="004732F2" w:rsidP="00EB146A">
            <w:pPr>
              <w:rPr>
                <w:sz w:val="20"/>
                <w:szCs w:val="20"/>
              </w:rPr>
            </w:pPr>
            <w:r w:rsidRPr="009503B2">
              <w:rPr>
                <w:sz w:val="20"/>
                <w:szCs w:val="20"/>
              </w:rPr>
              <w:t xml:space="preserve">Заказчик: </w:t>
            </w:r>
            <w:r w:rsidRPr="00246153">
              <w:rPr>
                <w:sz w:val="20"/>
                <w:szCs w:val="20"/>
              </w:rPr>
              <w:t xml:space="preserve">Управление ресурсами и развития </w:t>
            </w:r>
          </w:p>
          <w:p w14:paraId="057EA078" w14:textId="77777777" w:rsidR="004732F2" w:rsidRDefault="004732F2" w:rsidP="00EB146A">
            <w:pPr>
              <w:rPr>
                <w:sz w:val="20"/>
                <w:szCs w:val="20"/>
              </w:rPr>
            </w:pPr>
            <w:r w:rsidRPr="00246153">
              <w:rPr>
                <w:sz w:val="20"/>
                <w:szCs w:val="20"/>
              </w:rPr>
              <w:t xml:space="preserve">инфраструктуры Администрации Октябрьского </w:t>
            </w:r>
          </w:p>
          <w:p w14:paraId="65DEC6E6" w14:textId="77777777" w:rsidR="004732F2" w:rsidRPr="009503B2" w:rsidRDefault="004732F2" w:rsidP="00EB146A">
            <w:pPr>
              <w:rPr>
                <w:sz w:val="20"/>
                <w:szCs w:val="20"/>
              </w:rPr>
            </w:pPr>
            <w:r w:rsidRPr="00246153">
              <w:rPr>
                <w:sz w:val="20"/>
                <w:szCs w:val="20"/>
              </w:rPr>
              <w:t>муниципального района Пермского края</w:t>
            </w:r>
          </w:p>
        </w:tc>
        <w:tc>
          <w:tcPr>
            <w:tcW w:w="3720" w:type="dxa"/>
          </w:tcPr>
          <w:p w14:paraId="2E81654F" w14:textId="77777777" w:rsidR="004732F2" w:rsidRPr="009503B2" w:rsidRDefault="004732F2" w:rsidP="00EB146A">
            <w:pPr>
              <w:jc w:val="right"/>
              <w:rPr>
                <w:sz w:val="20"/>
                <w:szCs w:val="20"/>
              </w:rPr>
            </w:pPr>
            <w:r>
              <w:rPr>
                <w:sz w:val="20"/>
                <w:szCs w:val="20"/>
              </w:rPr>
              <w:t>Муниципальный контракт:</w:t>
            </w:r>
          </w:p>
          <w:p w14:paraId="351855ED" w14:textId="77777777" w:rsidR="004732F2" w:rsidRPr="00175847" w:rsidRDefault="004732F2" w:rsidP="00EB146A">
            <w:pPr>
              <w:jc w:val="right"/>
              <w:rPr>
                <w:sz w:val="20"/>
                <w:szCs w:val="20"/>
              </w:rPr>
            </w:pPr>
            <w:r w:rsidRPr="002E4216">
              <w:rPr>
                <w:sz w:val="20"/>
                <w:szCs w:val="20"/>
              </w:rPr>
              <w:t xml:space="preserve">№ </w:t>
            </w:r>
            <w:r>
              <w:rPr>
                <w:sz w:val="20"/>
                <w:szCs w:val="20"/>
              </w:rPr>
              <w:t>0156300036017000077</w:t>
            </w:r>
          </w:p>
          <w:p w14:paraId="01A530DB" w14:textId="77777777" w:rsidR="004732F2" w:rsidRPr="009503B2" w:rsidRDefault="004732F2" w:rsidP="00EB146A">
            <w:pPr>
              <w:jc w:val="right"/>
              <w:rPr>
                <w:sz w:val="20"/>
                <w:szCs w:val="20"/>
              </w:rPr>
            </w:pPr>
            <w:r w:rsidRPr="002E4216">
              <w:rPr>
                <w:sz w:val="20"/>
                <w:szCs w:val="20"/>
              </w:rPr>
              <w:t xml:space="preserve">от </w:t>
            </w:r>
            <w:r>
              <w:rPr>
                <w:sz w:val="20"/>
                <w:szCs w:val="20"/>
              </w:rPr>
              <w:t>9 ноября 2017</w:t>
            </w:r>
            <w:r w:rsidRPr="009503B2">
              <w:rPr>
                <w:sz w:val="20"/>
                <w:szCs w:val="20"/>
              </w:rPr>
              <w:t xml:space="preserve"> г.</w:t>
            </w:r>
          </w:p>
        </w:tc>
      </w:tr>
    </w:tbl>
    <w:p w14:paraId="496463DE" w14:textId="77777777" w:rsidR="007A00B3" w:rsidRPr="003E4B16" w:rsidRDefault="007A00B3" w:rsidP="007A00B3">
      <w:pPr>
        <w:jc w:val="center"/>
      </w:pPr>
    </w:p>
    <w:p w14:paraId="2B581BA2" w14:textId="77777777" w:rsidR="007A00B3" w:rsidRPr="003E4B16" w:rsidRDefault="007A00B3" w:rsidP="007A00B3">
      <w:pPr>
        <w:jc w:val="center"/>
      </w:pPr>
    </w:p>
    <w:p w14:paraId="6E28E37A" w14:textId="77777777" w:rsidR="007A00B3" w:rsidRPr="003E4B16" w:rsidRDefault="007A00B3" w:rsidP="007A00B3">
      <w:pPr>
        <w:jc w:val="center"/>
      </w:pPr>
    </w:p>
    <w:p w14:paraId="31ABA00E" w14:textId="77777777" w:rsidR="007A00B3" w:rsidRPr="009515C1" w:rsidRDefault="007A00B3" w:rsidP="007A00B3">
      <w:pPr>
        <w:pStyle w:val="a0"/>
        <w:jc w:val="center"/>
        <w:rPr>
          <w:b/>
          <w:sz w:val="28"/>
          <w:lang w:val="ru-RU"/>
        </w:rPr>
      </w:pPr>
      <w:r w:rsidRPr="009515C1">
        <w:rPr>
          <w:b/>
          <w:sz w:val="28"/>
          <w:lang w:val="ru-RU"/>
        </w:rPr>
        <w:t>ГЕНЕРАЛЬНЫЙ ПЛАН</w:t>
      </w:r>
    </w:p>
    <w:p w14:paraId="2027FFBF" w14:textId="77777777" w:rsidR="007A00B3" w:rsidRPr="003E4B16" w:rsidRDefault="007A00B3" w:rsidP="00601EC4"/>
    <w:p w14:paraId="398B00E1" w14:textId="77777777" w:rsidR="007A00B3" w:rsidRPr="003E4B16" w:rsidRDefault="007A00B3" w:rsidP="007A00B3">
      <w:pPr>
        <w:jc w:val="center"/>
      </w:pPr>
    </w:p>
    <w:p w14:paraId="24AD7DF3" w14:textId="77777777" w:rsidR="00165D7A" w:rsidRPr="003C409E" w:rsidRDefault="007D7D06" w:rsidP="00165D7A">
      <w:pPr>
        <w:jc w:val="center"/>
        <w:rPr>
          <w:b/>
          <w:sz w:val="36"/>
          <w:szCs w:val="36"/>
        </w:rPr>
      </w:pPr>
      <w:r>
        <w:rPr>
          <w:b/>
          <w:sz w:val="36"/>
          <w:szCs w:val="36"/>
        </w:rPr>
        <w:t>ЗАВОДО-ТЮШЕВСКОГО</w:t>
      </w:r>
      <w:r w:rsidR="00E305FF">
        <w:rPr>
          <w:b/>
          <w:sz w:val="36"/>
          <w:szCs w:val="36"/>
        </w:rPr>
        <w:t xml:space="preserve"> СЕЛЬСКОГО ПОСЕЛЕНИЯ</w:t>
      </w:r>
    </w:p>
    <w:p w14:paraId="2EC58E52" w14:textId="77777777" w:rsidR="00165D7A" w:rsidRPr="009503B2" w:rsidRDefault="00165D7A" w:rsidP="00165D7A">
      <w:pPr>
        <w:jc w:val="center"/>
        <w:rPr>
          <w:b/>
          <w:sz w:val="36"/>
          <w:szCs w:val="36"/>
        </w:rPr>
      </w:pPr>
    </w:p>
    <w:p w14:paraId="6BF1BEB9" w14:textId="77777777" w:rsidR="00165D7A" w:rsidRPr="009503B2" w:rsidRDefault="004732F2" w:rsidP="00165D7A">
      <w:pPr>
        <w:jc w:val="center"/>
        <w:rPr>
          <w:b/>
          <w:sz w:val="28"/>
          <w:szCs w:val="28"/>
        </w:rPr>
      </w:pPr>
      <w:r>
        <w:rPr>
          <w:b/>
          <w:sz w:val="28"/>
          <w:szCs w:val="28"/>
        </w:rPr>
        <w:t>Октябрьского</w:t>
      </w:r>
      <w:r w:rsidR="00165D7A">
        <w:rPr>
          <w:b/>
          <w:sz w:val="28"/>
          <w:szCs w:val="28"/>
        </w:rPr>
        <w:t xml:space="preserve"> </w:t>
      </w:r>
      <w:r w:rsidR="00165D7A" w:rsidRPr="009503B2">
        <w:rPr>
          <w:b/>
          <w:sz w:val="28"/>
          <w:szCs w:val="28"/>
        </w:rPr>
        <w:t>района</w:t>
      </w:r>
      <w:r w:rsidR="00165D7A">
        <w:rPr>
          <w:b/>
          <w:sz w:val="28"/>
          <w:szCs w:val="28"/>
        </w:rPr>
        <w:t xml:space="preserve"> </w:t>
      </w:r>
      <w:r w:rsidR="00B71118">
        <w:rPr>
          <w:b/>
          <w:sz w:val="28"/>
          <w:szCs w:val="28"/>
        </w:rPr>
        <w:t>Пермского края</w:t>
      </w:r>
    </w:p>
    <w:p w14:paraId="342E9E5E" w14:textId="77777777" w:rsidR="00165D7A" w:rsidRPr="009503B2" w:rsidRDefault="00165D7A" w:rsidP="00165D7A">
      <w:pPr>
        <w:jc w:val="center"/>
        <w:rPr>
          <w:b/>
          <w:sz w:val="28"/>
          <w:szCs w:val="28"/>
        </w:rPr>
      </w:pPr>
    </w:p>
    <w:p w14:paraId="7B7E49FF" w14:textId="77777777" w:rsidR="007A00B3" w:rsidRPr="00604700" w:rsidRDefault="007A00B3" w:rsidP="007A00B3">
      <w:pPr>
        <w:pStyle w:val="a0"/>
        <w:rPr>
          <w:lang w:val="ru-RU"/>
        </w:rPr>
      </w:pPr>
    </w:p>
    <w:p w14:paraId="36E9B146" w14:textId="77777777" w:rsidR="007A00B3" w:rsidRPr="00460228" w:rsidRDefault="007A00B3" w:rsidP="007A00B3">
      <w:pPr>
        <w:pStyle w:val="a0"/>
        <w:jc w:val="center"/>
        <w:rPr>
          <w:sz w:val="28"/>
          <w:lang w:val="ru-RU"/>
        </w:rPr>
      </w:pPr>
      <w:r w:rsidRPr="00460228">
        <w:rPr>
          <w:sz w:val="28"/>
          <w:lang w:val="ru-RU"/>
        </w:rPr>
        <w:t>ТОМ 2</w:t>
      </w:r>
    </w:p>
    <w:p w14:paraId="3E42AB2A" w14:textId="77777777" w:rsidR="007A00B3" w:rsidRPr="00BC768F" w:rsidRDefault="007A00B3" w:rsidP="007A00B3">
      <w:pPr>
        <w:pStyle w:val="a0"/>
        <w:jc w:val="center"/>
        <w:rPr>
          <w:sz w:val="28"/>
          <w:lang w:val="ru-RU"/>
        </w:rPr>
      </w:pPr>
      <w:r w:rsidRPr="00BC768F">
        <w:rPr>
          <w:sz w:val="28"/>
          <w:lang w:val="ru-RU"/>
        </w:rPr>
        <w:t>МАТЕРИАЛЫ ПО ОБОСНОВАНИЮ</w:t>
      </w:r>
    </w:p>
    <w:p w14:paraId="1EAD30D8" w14:textId="77777777" w:rsidR="007A00B3" w:rsidRDefault="007A00B3" w:rsidP="007A00B3"/>
    <w:p w14:paraId="753785FD" w14:textId="77777777" w:rsidR="00601EC4" w:rsidRDefault="00601EC4" w:rsidP="007A00B3"/>
    <w:p w14:paraId="6E1C2B9A" w14:textId="77777777" w:rsidR="00601EC4" w:rsidRDefault="00601EC4" w:rsidP="007A00B3"/>
    <w:p w14:paraId="49C193FA" w14:textId="77777777" w:rsidR="007A00B3" w:rsidRPr="003E4B16" w:rsidRDefault="007A00B3" w:rsidP="007A00B3"/>
    <w:tbl>
      <w:tblPr>
        <w:tblW w:w="9181" w:type="dxa"/>
        <w:tblLook w:val="04A0" w:firstRow="1" w:lastRow="0" w:firstColumn="1" w:lastColumn="0" w:noHBand="0" w:noVBand="1"/>
      </w:tblPr>
      <w:tblGrid>
        <w:gridCol w:w="4503"/>
        <w:gridCol w:w="2126"/>
        <w:gridCol w:w="2552"/>
      </w:tblGrid>
      <w:tr w:rsidR="007A00B3" w:rsidRPr="008811ED" w14:paraId="50FED380" w14:textId="77777777" w:rsidTr="007A00B3">
        <w:tc>
          <w:tcPr>
            <w:tcW w:w="4503" w:type="dxa"/>
          </w:tcPr>
          <w:p w14:paraId="2256C05A" w14:textId="77777777" w:rsidR="007A00B3" w:rsidRPr="008811ED" w:rsidRDefault="007A00B3" w:rsidP="007A00B3">
            <w:pPr>
              <w:rPr>
                <w:sz w:val="28"/>
              </w:rPr>
            </w:pPr>
            <w:r w:rsidRPr="008811ED">
              <w:rPr>
                <w:sz w:val="28"/>
              </w:rPr>
              <w:t xml:space="preserve">Генеральный директор </w:t>
            </w:r>
          </w:p>
          <w:p w14:paraId="751E1110" w14:textId="77777777" w:rsidR="007A00B3" w:rsidRPr="008811ED" w:rsidRDefault="007A00B3" w:rsidP="007A00B3">
            <w:r w:rsidRPr="008811ED">
              <w:rPr>
                <w:sz w:val="28"/>
              </w:rPr>
              <w:t xml:space="preserve">ООО «САРСТРОЙНИИПРОЕКТ» </w:t>
            </w:r>
          </w:p>
        </w:tc>
        <w:tc>
          <w:tcPr>
            <w:tcW w:w="2126" w:type="dxa"/>
            <w:tcBorders>
              <w:bottom w:val="single" w:sz="4" w:space="0" w:color="auto"/>
            </w:tcBorders>
          </w:tcPr>
          <w:p w14:paraId="1D8180E2" w14:textId="77777777" w:rsidR="007A00B3" w:rsidRPr="008811ED" w:rsidRDefault="007A00B3" w:rsidP="007A00B3">
            <w:pPr>
              <w:rPr>
                <w:u w:val="single"/>
              </w:rPr>
            </w:pPr>
          </w:p>
        </w:tc>
        <w:tc>
          <w:tcPr>
            <w:tcW w:w="2552" w:type="dxa"/>
          </w:tcPr>
          <w:p w14:paraId="0C3A3180" w14:textId="77777777" w:rsidR="007A00B3" w:rsidRPr="008811ED" w:rsidRDefault="007A00B3" w:rsidP="007A00B3">
            <w:pPr>
              <w:rPr>
                <w:sz w:val="28"/>
                <w:szCs w:val="28"/>
              </w:rPr>
            </w:pPr>
          </w:p>
          <w:p w14:paraId="2F89B559" w14:textId="77777777" w:rsidR="007A00B3" w:rsidRPr="008811ED" w:rsidRDefault="007A00B3" w:rsidP="007A00B3">
            <w:pPr>
              <w:rPr>
                <w:sz w:val="28"/>
                <w:szCs w:val="28"/>
              </w:rPr>
            </w:pPr>
            <w:r w:rsidRPr="008811ED">
              <w:rPr>
                <w:sz w:val="28"/>
                <w:szCs w:val="28"/>
              </w:rPr>
              <w:t xml:space="preserve">Т.Ю. </w:t>
            </w:r>
            <w:proofErr w:type="spellStart"/>
            <w:r w:rsidRPr="008811ED">
              <w:rPr>
                <w:sz w:val="28"/>
                <w:szCs w:val="28"/>
              </w:rPr>
              <w:t>Базанова</w:t>
            </w:r>
            <w:proofErr w:type="spellEnd"/>
          </w:p>
        </w:tc>
      </w:tr>
      <w:tr w:rsidR="00C66A91" w:rsidRPr="008811ED" w14:paraId="306F1887" w14:textId="77777777" w:rsidTr="00C66A91">
        <w:tc>
          <w:tcPr>
            <w:tcW w:w="4503" w:type="dxa"/>
          </w:tcPr>
          <w:p w14:paraId="5B04A9DE" w14:textId="77777777" w:rsidR="00C66A91" w:rsidRPr="008811ED" w:rsidRDefault="00C66A91" w:rsidP="00C66A91">
            <w:pPr>
              <w:rPr>
                <w:sz w:val="28"/>
              </w:rPr>
            </w:pPr>
            <w:r>
              <w:rPr>
                <w:sz w:val="28"/>
              </w:rPr>
              <w:t>Начальник ГО</w:t>
            </w:r>
          </w:p>
          <w:p w14:paraId="5CF597B7" w14:textId="77777777" w:rsidR="00C66A91" w:rsidRPr="00523E2C" w:rsidRDefault="00C66A91" w:rsidP="00C66A91">
            <w:pPr>
              <w:rPr>
                <w:sz w:val="28"/>
              </w:rPr>
            </w:pPr>
            <w:r w:rsidRPr="008811ED">
              <w:rPr>
                <w:sz w:val="28"/>
              </w:rPr>
              <w:t xml:space="preserve">ООО «САРСТРОЙНИИПРОЕКТ» </w:t>
            </w:r>
          </w:p>
        </w:tc>
        <w:tc>
          <w:tcPr>
            <w:tcW w:w="2126" w:type="dxa"/>
            <w:tcBorders>
              <w:bottom w:val="single" w:sz="4" w:space="0" w:color="auto"/>
            </w:tcBorders>
          </w:tcPr>
          <w:p w14:paraId="54CA412A" w14:textId="77777777" w:rsidR="00C66A91" w:rsidRPr="008811ED" w:rsidRDefault="00C66A91" w:rsidP="00C66A91">
            <w:pPr>
              <w:rPr>
                <w:u w:val="single"/>
              </w:rPr>
            </w:pPr>
          </w:p>
        </w:tc>
        <w:tc>
          <w:tcPr>
            <w:tcW w:w="2552" w:type="dxa"/>
          </w:tcPr>
          <w:p w14:paraId="6E32C17F" w14:textId="77777777" w:rsidR="00C66A91" w:rsidRPr="008811ED" w:rsidRDefault="00C66A91" w:rsidP="00C66A91">
            <w:pPr>
              <w:rPr>
                <w:sz w:val="28"/>
                <w:szCs w:val="28"/>
              </w:rPr>
            </w:pPr>
          </w:p>
          <w:p w14:paraId="2C360BCA" w14:textId="77777777" w:rsidR="00C66A91" w:rsidRPr="008811ED" w:rsidRDefault="00C66A91" w:rsidP="00C66A91">
            <w:pPr>
              <w:rPr>
                <w:sz w:val="28"/>
                <w:szCs w:val="28"/>
              </w:rPr>
            </w:pPr>
            <w:r>
              <w:rPr>
                <w:sz w:val="28"/>
                <w:szCs w:val="28"/>
              </w:rPr>
              <w:t xml:space="preserve">А.В. </w:t>
            </w:r>
            <w:proofErr w:type="spellStart"/>
            <w:r>
              <w:rPr>
                <w:sz w:val="28"/>
                <w:szCs w:val="28"/>
              </w:rPr>
              <w:t>Темнов</w:t>
            </w:r>
            <w:proofErr w:type="spellEnd"/>
          </w:p>
        </w:tc>
      </w:tr>
    </w:tbl>
    <w:p w14:paraId="310CCC35" w14:textId="77777777" w:rsidR="007A00B3" w:rsidRPr="003E4B16" w:rsidRDefault="007A00B3" w:rsidP="007A00B3">
      <w:pPr>
        <w:jc w:val="center"/>
      </w:pPr>
    </w:p>
    <w:p w14:paraId="5302ECF0" w14:textId="77777777" w:rsidR="007A00B3" w:rsidRPr="003E4B16" w:rsidRDefault="007A00B3" w:rsidP="007A00B3">
      <w:pPr>
        <w:jc w:val="center"/>
      </w:pPr>
    </w:p>
    <w:p w14:paraId="32488B4E" w14:textId="77777777" w:rsidR="007A00B3" w:rsidRDefault="007A00B3" w:rsidP="007A00B3">
      <w:pPr>
        <w:jc w:val="center"/>
      </w:pPr>
    </w:p>
    <w:p w14:paraId="2414FA31" w14:textId="77777777" w:rsidR="007A00B3" w:rsidRDefault="007A00B3" w:rsidP="007A00B3">
      <w:pPr>
        <w:jc w:val="center"/>
      </w:pPr>
    </w:p>
    <w:p w14:paraId="53CEEEE2" w14:textId="77777777" w:rsidR="007A00B3" w:rsidRPr="003E4B16" w:rsidRDefault="007A00B3" w:rsidP="007A00B3">
      <w:pPr>
        <w:jc w:val="center"/>
      </w:pPr>
    </w:p>
    <w:p w14:paraId="44AF4013" w14:textId="77777777" w:rsidR="007A00B3" w:rsidRPr="003E4B16" w:rsidRDefault="007A00B3" w:rsidP="007A00B3">
      <w:pPr>
        <w:jc w:val="center"/>
      </w:pPr>
    </w:p>
    <w:p w14:paraId="1239E8EE" w14:textId="77777777" w:rsidR="007A00B3" w:rsidRPr="003E4B16" w:rsidRDefault="007A00B3" w:rsidP="007A00B3">
      <w:pPr>
        <w:jc w:val="center"/>
      </w:pPr>
    </w:p>
    <w:p w14:paraId="52A9A5A3" w14:textId="77777777" w:rsidR="007A00B3" w:rsidRDefault="007A00B3" w:rsidP="007A00B3">
      <w:pPr>
        <w:jc w:val="center"/>
      </w:pPr>
    </w:p>
    <w:p w14:paraId="51443A60" w14:textId="77777777" w:rsidR="007A00B3" w:rsidRDefault="007A00B3" w:rsidP="007A00B3">
      <w:pPr>
        <w:jc w:val="center"/>
      </w:pPr>
    </w:p>
    <w:p w14:paraId="41805EC0" w14:textId="77777777" w:rsidR="007A00B3" w:rsidRDefault="007A00B3" w:rsidP="007A00B3">
      <w:pPr>
        <w:jc w:val="center"/>
      </w:pPr>
    </w:p>
    <w:p w14:paraId="74BFB879" w14:textId="77777777" w:rsidR="007A00B3" w:rsidRPr="003E4B16" w:rsidRDefault="007A00B3" w:rsidP="007A00B3"/>
    <w:p w14:paraId="7A14FA28" w14:textId="77777777" w:rsidR="007A00B3" w:rsidRDefault="007A00B3" w:rsidP="007A00B3">
      <w:pPr>
        <w:jc w:val="center"/>
        <w:rPr>
          <w:b/>
          <w:sz w:val="28"/>
          <w:szCs w:val="28"/>
        </w:rPr>
        <w:sectPr w:rsidR="007A00B3" w:rsidSect="00D769D4">
          <w:pgSz w:w="11906" w:h="16838"/>
          <w:pgMar w:top="1134"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titlePg/>
          <w:docGrid w:linePitch="360"/>
        </w:sectPr>
      </w:pPr>
      <w:r>
        <w:rPr>
          <w:b/>
          <w:sz w:val="28"/>
          <w:szCs w:val="28"/>
        </w:rPr>
        <w:t>2017 г.</w:t>
      </w:r>
    </w:p>
    <w:p w14:paraId="11CDC8A5" w14:textId="77777777" w:rsidR="00A7731C" w:rsidRPr="00DE01F4" w:rsidRDefault="00B20883" w:rsidP="00DE01F4">
      <w:pPr>
        <w:pStyle w:val="a0"/>
        <w:ind w:firstLine="0"/>
        <w:jc w:val="center"/>
        <w:rPr>
          <w:b/>
          <w:color w:val="000000" w:themeColor="text1"/>
          <w:shd w:val="clear" w:color="auto" w:fill="FFFFFF"/>
          <w:lang w:val="ru-RU"/>
        </w:rPr>
      </w:pPr>
      <w:r w:rsidRPr="003C409E">
        <w:rPr>
          <w:b/>
          <w:color w:val="000000" w:themeColor="text1"/>
          <w:shd w:val="clear" w:color="auto" w:fill="FFFFFF"/>
          <w:lang w:val="ru-RU"/>
        </w:rPr>
        <w:lastRenderedPageBreak/>
        <w:t>ОГЛАВЛЕН</w:t>
      </w:r>
      <w:r w:rsidR="00DE01F4">
        <w:rPr>
          <w:b/>
          <w:color w:val="000000" w:themeColor="text1"/>
          <w:shd w:val="clear" w:color="auto" w:fill="FFFFFF"/>
          <w:lang w:val="ru-RU"/>
        </w:rPr>
        <w:t>ИЕ</w:t>
      </w:r>
    </w:p>
    <w:p w14:paraId="0A96386A" w14:textId="77777777" w:rsidR="00F72F46" w:rsidRDefault="00217203">
      <w:pPr>
        <w:pStyle w:val="11"/>
        <w:rPr>
          <w:rFonts w:asciiTheme="minorHAnsi" w:eastAsiaTheme="minorEastAsia" w:hAnsiTheme="minorHAnsi" w:cstheme="minorBidi"/>
          <w:b w:val="0"/>
          <w:bCs w:val="0"/>
          <w:caps w:val="0"/>
          <w:noProof/>
          <w:sz w:val="22"/>
          <w:szCs w:val="22"/>
          <w:lang w:eastAsia="ru-RU"/>
        </w:rPr>
      </w:pPr>
      <w:r w:rsidRPr="00BD31D1">
        <w:rPr>
          <w:noProof/>
          <w:szCs w:val="24"/>
        </w:rPr>
        <w:fldChar w:fldCharType="begin"/>
      </w:r>
      <w:r w:rsidR="00811C13" w:rsidRPr="00BD31D1">
        <w:rPr>
          <w:noProof/>
          <w:szCs w:val="24"/>
        </w:rPr>
        <w:instrText xml:space="preserve"> TOC \o "3-3" \h \z \u \t "Заголовок 1;1;Заголовок 2;2" </w:instrText>
      </w:r>
      <w:r w:rsidRPr="00BD31D1">
        <w:rPr>
          <w:noProof/>
          <w:szCs w:val="24"/>
        </w:rPr>
        <w:fldChar w:fldCharType="separate"/>
      </w:r>
      <w:hyperlink w:anchor="_Toc526435159" w:history="1">
        <w:r w:rsidR="00F72F46" w:rsidRPr="00D619FC">
          <w:rPr>
            <w:rStyle w:val="a4"/>
            <w:noProof/>
          </w:rPr>
          <w:t>Введение</w:t>
        </w:r>
        <w:r w:rsidR="00F72F46">
          <w:rPr>
            <w:noProof/>
            <w:webHidden/>
          </w:rPr>
          <w:tab/>
        </w:r>
        <w:r w:rsidR="00F72F46">
          <w:rPr>
            <w:noProof/>
            <w:webHidden/>
          </w:rPr>
          <w:fldChar w:fldCharType="begin"/>
        </w:r>
        <w:r w:rsidR="00F72F46">
          <w:rPr>
            <w:noProof/>
            <w:webHidden/>
          </w:rPr>
          <w:instrText xml:space="preserve"> PAGEREF _Toc526435159 \h </w:instrText>
        </w:r>
        <w:r w:rsidR="00F72F46">
          <w:rPr>
            <w:noProof/>
            <w:webHidden/>
          </w:rPr>
        </w:r>
        <w:r w:rsidR="00F72F46">
          <w:rPr>
            <w:noProof/>
            <w:webHidden/>
          </w:rPr>
          <w:fldChar w:fldCharType="separate"/>
        </w:r>
        <w:r w:rsidR="00F72F46">
          <w:rPr>
            <w:noProof/>
            <w:webHidden/>
          </w:rPr>
          <w:t>4</w:t>
        </w:r>
        <w:r w:rsidR="00F72F46">
          <w:rPr>
            <w:noProof/>
            <w:webHidden/>
          </w:rPr>
          <w:fldChar w:fldCharType="end"/>
        </w:r>
      </w:hyperlink>
    </w:p>
    <w:p w14:paraId="3FFEEB70" w14:textId="77777777" w:rsidR="00F72F46" w:rsidRDefault="009C0E1F">
      <w:pPr>
        <w:pStyle w:val="11"/>
        <w:rPr>
          <w:rFonts w:asciiTheme="minorHAnsi" w:eastAsiaTheme="minorEastAsia" w:hAnsiTheme="minorHAnsi" w:cstheme="minorBidi"/>
          <w:b w:val="0"/>
          <w:bCs w:val="0"/>
          <w:caps w:val="0"/>
          <w:noProof/>
          <w:sz w:val="22"/>
          <w:szCs w:val="22"/>
          <w:lang w:eastAsia="ru-RU"/>
        </w:rPr>
      </w:pPr>
      <w:hyperlink w:anchor="_Toc526435160" w:history="1">
        <w:r w:rsidR="00F72F46" w:rsidRPr="00D619FC">
          <w:rPr>
            <w:rStyle w:val="a4"/>
            <w:noProof/>
          </w:rPr>
          <w:t>1. Сведения о планах и программах комплексного социально-экономического развития муниципального образования</w:t>
        </w:r>
        <w:r w:rsidR="00F72F46">
          <w:rPr>
            <w:noProof/>
            <w:webHidden/>
          </w:rPr>
          <w:tab/>
        </w:r>
        <w:r w:rsidR="00F72F46">
          <w:rPr>
            <w:noProof/>
            <w:webHidden/>
          </w:rPr>
          <w:fldChar w:fldCharType="begin"/>
        </w:r>
        <w:r w:rsidR="00F72F46">
          <w:rPr>
            <w:noProof/>
            <w:webHidden/>
          </w:rPr>
          <w:instrText xml:space="preserve"> PAGEREF _Toc526435160 \h </w:instrText>
        </w:r>
        <w:r w:rsidR="00F72F46">
          <w:rPr>
            <w:noProof/>
            <w:webHidden/>
          </w:rPr>
        </w:r>
        <w:r w:rsidR="00F72F46">
          <w:rPr>
            <w:noProof/>
            <w:webHidden/>
          </w:rPr>
          <w:fldChar w:fldCharType="separate"/>
        </w:r>
        <w:r w:rsidR="00F72F46">
          <w:rPr>
            <w:noProof/>
            <w:webHidden/>
          </w:rPr>
          <w:t>7</w:t>
        </w:r>
        <w:r w:rsidR="00F72F46">
          <w:rPr>
            <w:noProof/>
            <w:webHidden/>
          </w:rPr>
          <w:fldChar w:fldCharType="end"/>
        </w:r>
      </w:hyperlink>
    </w:p>
    <w:p w14:paraId="319AF29E" w14:textId="77777777" w:rsidR="00F72F46" w:rsidRDefault="009C0E1F">
      <w:pPr>
        <w:pStyle w:val="11"/>
        <w:rPr>
          <w:rFonts w:asciiTheme="minorHAnsi" w:eastAsiaTheme="minorEastAsia" w:hAnsiTheme="minorHAnsi" w:cstheme="minorBidi"/>
          <w:b w:val="0"/>
          <w:bCs w:val="0"/>
          <w:caps w:val="0"/>
          <w:noProof/>
          <w:sz w:val="22"/>
          <w:szCs w:val="22"/>
          <w:lang w:eastAsia="ru-RU"/>
        </w:rPr>
      </w:pPr>
      <w:hyperlink w:anchor="_Toc526435161" w:history="1">
        <w:r w:rsidR="00F72F46" w:rsidRPr="00D619FC">
          <w:rPr>
            <w:rStyle w:val="a4"/>
            <w:noProof/>
          </w:rPr>
          <w:t>2. Обоснование выбранного варианта размещения объектов местного значения поселения</w:t>
        </w:r>
        <w:r w:rsidR="00F72F46">
          <w:rPr>
            <w:noProof/>
            <w:webHidden/>
          </w:rPr>
          <w:tab/>
        </w:r>
        <w:r w:rsidR="00F72F46">
          <w:rPr>
            <w:noProof/>
            <w:webHidden/>
          </w:rPr>
          <w:fldChar w:fldCharType="begin"/>
        </w:r>
        <w:r w:rsidR="00F72F46">
          <w:rPr>
            <w:noProof/>
            <w:webHidden/>
          </w:rPr>
          <w:instrText xml:space="preserve"> PAGEREF _Toc526435161 \h </w:instrText>
        </w:r>
        <w:r w:rsidR="00F72F46">
          <w:rPr>
            <w:noProof/>
            <w:webHidden/>
          </w:rPr>
        </w:r>
        <w:r w:rsidR="00F72F46">
          <w:rPr>
            <w:noProof/>
            <w:webHidden/>
          </w:rPr>
          <w:fldChar w:fldCharType="separate"/>
        </w:r>
        <w:r w:rsidR="00F72F46">
          <w:rPr>
            <w:noProof/>
            <w:webHidden/>
          </w:rPr>
          <w:t>8</w:t>
        </w:r>
        <w:r w:rsidR="00F72F46">
          <w:rPr>
            <w:noProof/>
            <w:webHidden/>
          </w:rPr>
          <w:fldChar w:fldCharType="end"/>
        </w:r>
      </w:hyperlink>
    </w:p>
    <w:p w14:paraId="205A6374" w14:textId="77777777" w:rsidR="00F72F46" w:rsidRDefault="009C0E1F">
      <w:pPr>
        <w:pStyle w:val="21"/>
        <w:rPr>
          <w:rFonts w:asciiTheme="minorHAnsi" w:eastAsiaTheme="minorEastAsia" w:hAnsiTheme="minorHAnsi" w:cstheme="minorBidi"/>
          <w:iCs w:val="0"/>
          <w:noProof/>
          <w:sz w:val="22"/>
          <w:szCs w:val="22"/>
          <w:lang w:eastAsia="ru-RU"/>
        </w:rPr>
      </w:pPr>
      <w:hyperlink w:anchor="_Toc526435162" w:history="1">
        <w:r w:rsidR="00F72F46" w:rsidRPr="00D619FC">
          <w:rPr>
            <w:rStyle w:val="a4"/>
            <w:noProof/>
          </w:rPr>
          <w:t>2.1. Анализ использования территорий поселения</w:t>
        </w:r>
        <w:r w:rsidR="00F72F46">
          <w:rPr>
            <w:noProof/>
            <w:webHidden/>
          </w:rPr>
          <w:tab/>
        </w:r>
        <w:r w:rsidR="00F72F46">
          <w:rPr>
            <w:noProof/>
            <w:webHidden/>
          </w:rPr>
          <w:fldChar w:fldCharType="begin"/>
        </w:r>
        <w:r w:rsidR="00F72F46">
          <w:rPr>
            <w:noProof/>
            <w:webHidden/>
          </w:rPr>
          <w:instrText xml:space="preserve"> PAGEREF _Toc526435162 \h </w:instrText>
        </w:r>
        <w:r w:rsidR="00F72F46">
          <w:rPr>
            <w:noProof/>
            <w:webHidden/>
          </w:rPr>
        </w:r>
        <w:r w:rsidR="00F72F46">
          <w:rPr>
            <w:noProof/>
            <w:webHidden/>
          </w:rPr>
          <w:fldChar w:fldCharType="separate"/>
        </w:r>
        <w:r w:rsidR="00F72F46">
          <w:rPr>
            <w:noProof/>
            <w:webHidden/>
          </w:rPr>
          <w:t>8</w:t>
        </w:r>
        <w:r w:rsidR="00F72F46">
          <w:rPr>
            <w:noProof/>
            <w:webHidden/>
          </w:rPr>
          <w:fldChar w:fldCharType="end"/>
        </w:r>
      </w:hyperlink>
    </w:p>
    <w:p w14:paraId="46A61AA1" w14:textId="77777777" w:rsidR="00F72F46" w:rsidRDefault="009C0E1F">
      <w:pPr>
        <w:pStyle w:val="31"/>
        <w:rPr>
          <w:rFonts w:asciiTheme="minorHAnsi" w:eastAsiaTheme="minorEastAsia" w:hAnsiTheme="minorHAnsi" w:cstheme="minorBidi"/>
          <w:noProof/>
          <w:sz w:val="22"/>
          <w:szCs w:val="22"/>
          <w:lang w:eastAsia="ru-RU"/>
        </w:rPr>
      </w:pPr>
      <w:hyperlink w:anchor="_Toc526435163" w:history="1">
        <w:r w:rsidR="00F72F46" w:rsidRPr="00D619FC">
          <w:rPr>
            <w:rStyle w:val="a4"/>
            <w:noProof/>
          </w:rPr>
          <w:t xml:space="preserve">2.1.1. Положение </w:t>
        </w:r>
        <w:r w:rsidR="00F72F46" w:rsidRPr="00D619FC">
          <w:rPr>
            <w:rStyle w:val="a4"/>
            <w:noProof/>
            <w:lang w:eastAsia="ar-SA" w:bidi="en-US"/>
          </w:rPr>
          <w:t xml:space="preserve">Заводо-Тюшевского СП </w:t>
        </w:r>
        <w:r w:rsidR="00F72F46" w:rsidRPr="00D619FC">
          <w:rPr>
            <w:rStyle w:val="a4"/>
            <w:noProof/>
          </w:rPr>
          <w:t>в системе расселения Октябрьского района Пермского края</w:t>
        </w:r>
        <w:r w:rsidR="00F72F46">
          <w:rPr>
            <w:noProof/>
            <w:webHidden/>
          </w:rPr>
          <w:tab/>
        </w:r>
        <w:r w:rsidR="00F72F46">
          <w:rPr>
            <w:noProof/>
            <w:webHidden/>
          </w:rPr>
          <w:fldChar w:fldCharType="begin"/>
        </w:r>
        <w:r w:rsidR="00F72F46">
          <w:rPr>
            <w:noProof/>
            <w:webHidden/>
          </w:rPr>
          <w:instrText xml:space="preserve"> PAGEREF _Toc526435163 \h </w:instrText>
        </w:r>
        <w:r w:rsidR="00F72F46">
          <w:rPr>
            <w:noProof/>
            <w:webHidden/>
          </w:rPr>
        </w:r>
        <w:r w:rsidR="00F72F46">
          <w:rPr>
            <w:noProof/>
            <w:webHidden/>
          </w:rPr>
          <w:fldChar w:fldCharType="separate"/>
        </w:r>
        <w:r w:rsidR="00F72F46">
          <w:rPr>
            <w:noProof/>
            <w:webHidden/>
          </w:rPr>
          <w:t>8</w:t>
        </w:r>
        <w:r w:rsidR="00F72F46">
          <w:rPr>
            <w:noProof/>
            <w:webHidden/>
          </w:rPr>
          <w:fldChar w:fldCharType="end"/>
        </w:r>
      </w:hyperlink>
    </w:p>
    <w:p w14:paraId="6D5862E2" w14:textId="77777777" w:rsidR="00F72F46" w:rsidRDefault="009C0E1F">
      <w:pPr>
        <w:pStyle w:val="31"/>
        <w:rPr>
          <w:rFonts w:asciiTheme="minorHAnsi" w:eastAsiaTheme="minorEastAsia" w:hAnsiTheme="minorHAnsi" w:cstheme="minorBidi"/>
          <w:noProof/>
          <w:sz w:val="22"/>
          <w:szCs w:val="22"/>
          <w:lang w:eastAsia="ru-RU"/>
        </w:rPr>
      </w:pPr>
      <w:hyperlink w:anchor="_Toc526435164" w:history="1">
        <w:r w:rsidR="00F72F46" w:rsidRPr="00D619FC">
          <w:rPr>
            <w:rStyle w:val="a4"/>
            <w:noProof/>
          </w:rPr>
          <w:t>2.1.2. Природно-ресурсный потенциал территории поселения</w:t>
        </w:r>
        <w:r w:rsidR="00F72F46">
          <w:rPr>
            <w:noProof/>
            <w:webHidden/>
          </w:rPr>
          <w:tab/>
        </w:r>
        <w:r w:rsidR="00F72F46">
          <w:rPr>
            <w:noProof/>
            <w:webHidden/>
          </w:rPr>
          <w:fldChar w:fldCharType="begin"/>
        </w:r>
        <w:r w:rsidR="00F72F46">
          <w:rPr>
            <w:noProof/>
            <w:webHidden/>
          </w:rPr>
          <w:instrText xml:space="preserve"> PAGEREF _Toc526435164 \h </w:instrText>
        </w:r>
        <w:r w:rsidR="00F72F46">
          <w:rPr>
            <w:noProof/>
            <w:webHidden/>
          </w:rPr>
        </w:r>
        <w:r w:rsidR="00F72F46">
          <w:rPr>
            <w:noProof/>
            <w:webHidden/>
          </w:rPr>
          <w:fldChar w:fldCharType="separate"/>
        </w:r>
        <w:r w:rsidR="00F72F46">
          <w:rPr>
            <w:noProof/>
            <w:webHidden/>
          </w:rPr>
          <w:t>9</w:t>
        </w:r>
        <w:r w:rsidR="00F72F46">
          <w:rPr>
            <w:noProof/>
            <w:webHidden/>
          </w:rPr>
          <w:fldChar w:fldCharType="end"/>
        </w:r>
      </w:hyperlink>
    </w:p>
    <w:p w14:paraId="72D6747B" w14:textId="77777777" w:rsidR="00F72F46" w:rsidRDefault="009C0E1F">
      <w:pPr>
        <w:pStyle w:val="31"/>
        <w:rPr>
          <w:rFonts w:asciiTheme="minorHAnsi" w:eastAsiaTheme="minorEastAsia" w:hAnsiTheme="minorHAnsi" w:cstheme="minorBidi"/>
          <w:noProof/>
          <w:sz w:val="22"/>
          <w:szCs w:val="22"/>
          <w:lang w:eastAsia="ru-RU"/>
        </w:rPr>
      </w:pPr>
      <w:hyperlink w:anchor="_Toc526435165" w:history="1">
        <w:r w:rsidR="00F72F46" w:rsidRPr="00D619FC">
          <w:rPr>
            <w:rStyle w:val="a4"/>
            <w:noProof/>
          </w:rPr>
          <w:t>2.1.3. Демографическая ситуация</w:t>
        </w:r>
        <w:r w:rsidR="00F72F46">
          <w:rPr>
            <w:noProof/>
            <w:webHidden/>
          </w:rPr>
          <w:tab/>
        </w:r>
        <w:r w:rsidR="00F72F46">
          <w:rPr>
            <w:noProof/>
            <w:webHidden/>
          </w:rPr>
          <w:fldChar w:fldCharType="begin"/>
        </w:r>
        <w:r w:rsidR="00F72F46">
          <w:rPr>
            <w:noProof/>
            <w:webHidden/>
          </w:rPr>
          <w:instrText xml:space="preserve"> PAGEREF _Toc526435165 \h </w:instrText>
        </w:r>
        <w:r w:rsidR="00F72F46">
          <w:rPr>
            <w:noProof/>
            <w:webHidden/>
          </w:rPr>
        </w:r>
        <w:r w:rsidR="00F72F46">
          <w:rPr>
            <w:noProof/>
            <w:webHidden/>
          </w:rPr>
          <w:fldChar w:fldCharType="separate"/>
        </w:r>
        <w:r w:rsidR="00F72F46">
          <w:rPr>
            <w:noProof/>
            <w:webHidden/>
          </w:rPr>
          <w:t>10</w:t>
        </w:r>
        <w:r w:rsidR="00F72F46">
          <w:rPr>
            <w:noProof/>
            <w:webHidden/>
          </w:rPr>
          <w:fldChar w:fldCharType="end"/>
        </w:r>
      </w:hyperlink>
    </w:p>
    <w:p w14:paraId="283F809B" w14:textId="77777777" w:rsidR="00F72F46" w:rsidRDefault="009C0E1F">
      <w:pPr>
        <w:pStyle w:val="31"/>
        <w:rPr>
          <w:rFonts w:asciiTheme="minorHAnsi" w:eastAsiaTheme="minorEastAsia" w:hAnsiTheme="minorHAnsi" w:cstheme="minorBidi"/>
          <w:noProof/>
          <w:sz w:val="22"/>
          <w:szCs w:val="22"/>
          <w:lang w:eastAsia="ru-RU"/>
        </w:rPr>
      </w:pPr>
      <w:hyperlink w:anchor="_Toc526435166" w:history="1">
        <w:r w:rsidR="00F72F46" w:rsidRPr="00D619FC">
          <w:rPr>
            <w:rStyle w:val="a4"/>
            <w:noProof/>
          </w:rPr>
          <w:t>2.1.4. Объекты социально-бытового обслуживания</w:t>
        </w:r>
        <w:r w:rsidR="00F72F46">
          <w:rPr>
            <w:noProof/>
            <w:webHidden/>
          </w:rPr>
          <w:tab/>
        </w:r>
        <w:r w:rsidR="00F72F46">
          <w:rPr>
            <w:noProof/>
            <w:webHidden/>
          </w:rPr>
          <w:fldChar w:fldCharType="begin"/>
        </w:r>
        <w:r w:rsidR="00F72F46">
          <w:rPr>
            <w:noProof/>
            <w:webHidden/>
          </w:rPr>
          <w:instrText xml:space="preserve"> PAGEREF _Toc526435166 \h </w:instrText>
        </w:r>
        <w:r w:rsidR="00F72F46">
          <w:rPr>
            <w:noProof/>
            <w:webHidden/>
          </w:rPr>
        </w:r>
        <w:r w:rsidR="00F72F46">
          <w:rPr>
            <w:noProof/>
            <w:webHidden/>
          </w:rPr>
          <w:fldChar w:fldCharType="separate"/>
        </w:r>
        <w:r w:rsidR="00F72F46">
          <w:rPr>
            <w:noProof/>
            <w:webHidden/>
          </w:rPr>
          <w:t>11</w:t>
        </w:r>
        <w:r w:rsidR="00F72F46">
          <w:rPr>
            <w:noProof/>
            <w:webHidden/>
          </w:rPr>
          <w:fldChar w:fldCharType="end"/>
        </w:r>
      </w:hyperlink>
    </w:p>
    <w:p w14:paraId="27357FC5" w14:textId="77777777" w:rsidR="00F72F46" w:rsidRDefault="009C0E1F">
      <w:pPr>
        <w:pStyle w:val="31"/>
        <w:rPr>
          <w:rFonts w:asciiTheme="minorHAnsi" w:eastAsiaTheme="minorEastAsia" w:hAnsiTheme="minorHAnsi" w:cstheme="minorBidi"/>
          <w:noProof/>
          <w:sz w:val="22"/>
          <w:szCs w:val="22"/>
          <w:lang w:eastAsia="ru-RU"/>
        </w:rPr>
      </w:pPr>
      <w:hyperlink w:anchor="_Toc526435167" w:history="1">
        <w:r w:rsidR="00F72F46" w:rsidRPr="00D619FC">
          <w:rPr>
            <w:rStyle w:val="a4"/>
            <w:noProof/>
          </w:rPr>
          <w:t>2.1.6. Транспортная инфраструктура</w:t>
        </w:r>
        <w:r w:rsidR="00F72F46">
          <w:rPr>
            <w:noProof/>
            <w:webHidden/>
          </w:rPr>
          <w:tab/>
        </w:r>
        <w:r w:rsidR="00F72F46">
          <w:rPr>
            <w:noProof/>
            <w:webHidden/>
          </w:rPr>
          <w:fldChar w:fldCharType="begin"/>
        </w:r>
        <w:r w:rsidR="00F72F46">
          <w:rPr>
            <w:noProof/>
            <w:webHidden/>
          </w:rPr>
          <w:instrText xml:space="preserve"> PAGEREF _Toc526435167 \h </w:instrText>
        </w:r>
        <w:r w:rsidR="00F72F46">
          <w:rPr>
            <w:noProof/>
            <w:webHidden/>
          </w:rPr>
        </w:r>
        <w:r w:rsidR="00F72F46">
          <w:rPr>
            <w:noProof/>
            <w:webHidden/>
          </w:rPr>
          <w:fldChar w:fldCharType="separate"/>
        </w:r>
        <w:r w:rsidR="00F72F46">
          <w:rPr>
            <w:noProof/>
            <w:webHidden/>
          </w:rPr>
          <w:t>13</w:t>
        </w:r>
        <w:r w:rsidR="00F72F46">
          <w:rPr>
            <w:noProof/>
            <w:webHidden/>
          </w:rPr>
          <w:fldChar w:fldCharType="end"/>
        </w:r>
      </w:hyperlink>
    </w:p>
    <w:p w14:paraId="4A736AA7" w14:textId="77777777" w:rsidR="00F72F46" w:rsidRDefault="009C0E1F">
      <w:pPr>
        <w:pStyle w:val="31"/>
        <w:rPr>
          <w:rFonts w:asciiTheme="minorHAnsi" w:eastAsiaTheme="minorEastAsia" w:hAnsiTheme="minorHAnsi" w:cstheme="minorBidi"/>
          <w:noProof/>
          <w:sz w:val="22"/>
          <w:szCs w:val="22"/>
          <w:lang w:eastAsia="ru-RU"/>
        </w:rPr>
      </w:pPr>
      <w:hyperlink w:anchor="_Toc526435168" w:history="1">
        <w:r w:rsidR="00F72F46" w:rsidRPr="00D619FC">
          <w:rPr>
            <w:rStyle w:val="a4"/>
            <w:noProof/>
          </w:rPr>
          <w:t>2.1.7. Инженерная инфраструктура</w:t>
        </w:r>
        <w:r w:rsidR="00F72F46">
          <w:rPr>
            <w:noProof/>
            <w:webHidden/>
          </w:rPr>
          <w:tab/>
        </w:r>
        <w:r w:rsidR="00F72F46">
          <w:rPr>
            <w:noProof/>
            <w:webHidden/>
          </w:rPr>
          <w:fldChar w:fldCharType="begin"/>
        </w:r>
        <w:r w:rsidR="00F72F46">
          <w:rPr>
            <w:noProof/>
            <w:webHidden/>
          </w:rPr>
          <w:instrText xml:space="preserve"> PAGEREF _Toc526435168 \h </w:instrText>
        </w:r>
        <w:r w:rsidR="00F72F46">
          <w:rPr>
            <w:noProof/>
            <w:webHidden/>
          </w:rPr>
        </w:r>
        <w:r w:rsidR="00F72F46">
          <w:rPr>
            <w:noProof/>
            <w:webHidden/>
          </w:rPr>
          <w:fldChar w:fldCharType="separate"/>
        </w:r>
        <w:r w:rsidR="00F72F46">
          <w:rPr>
            <w:noProof/>
            <w:webHidden/>
          </w:rPr>
          <w:t>14</w:t>
        </w:r>
        <w:r w:rsidR="00F72F46">
          <w:rPr>
            <w:noProof/>
            <w:webHidden/>
          </w:rPr>
          <w:fldChar w:fldCharType="end"/>
        </w:r>
      </w:hyperlink>
    </w:p>
    <w:p w14:paraId="48CF6A73" w14:textId="77777777" w:rsidR="00F72F46" w:rsidRDefault="009C0E1F">
      <w:pPr>
        <w:pStyle w:val="31"/>
        <w:rPr>
          <w:rFonts w:asciiTheme="minorHAnsi" w:eastAsiaTheme="minorEastAsia" w:hAnsiTheme="minorHAnsi" w:cstheme="minorBidi"/>
          <w:noProof/>
          <w:sz w:val="22"/>
          <w:szCs w:val="22"/>
          <w:lang w:eastAsia="ru-RU"/>
        </w:rPr>
      </w:pPr>
      <w:hyperlink w:anchor="_Toc526435169" w:history="1">
        <w:r w:rsidR="00F72F46" w:rsidRPr="00D619FC">
          <w:rPr>
            <w:rStyle w:val="a4"/>
            <w:noProof/>
          </w:rPr>
          <w:t>2.1.8. Функциональное зонирование Заводо-Тюшевского СП</w:t>
        </w:r>
        <w:r w:rsidR="00F72F46">
          <w:rPr>
            <w:noProof/>
            <w:webHidden/>
          </w:rPr>
          <w:tab/>
        </w:r>
        <w:r w:rsidR="00F72F46">
          <w:rPr>
            <w:noProof/>
            <w:webHidden/>
          </w:rPr>
          <w:fldChar w:fldCharType="begin"/>
        </w:r>
        <w:r w:rsidR="00F72F46">
          <w:rPr>
            <w:noProof/>
            <w:webHidden/>
          </w:rPr>
          <w:instrText xml:space="preserve"> PAGEREF _Toc526435169 \h </w:instrText>
        </w:r>
        <w:r w:rsidR="00F72F46">
          <w:rPr>
            <w:noProof/>
            <w:webHidden/>
          </w:rPr>
        </w:r>
        <w:r w:rsidR="00F72F46">
          <w:rPr>
            <w:noProof/>
            <w:webHidden/>
          </w:rPr>
          <w:fldChar w:fldCharType="separate"/>
        </w:r>
        <w:r w:rsidR="00F72F46">
          <w:rPr>
            <w:noProof/>
            <w:webHidden/>
          </w:rPr>
          <w:t>16</w:t>
        </w:r>
        <w:r w:rsidR="00F72F46">
          <w:rPr>
            <w:noProof/>
            <w:webHidden/>
          </w:rPr>
          <w:fldChar w:fldCharType="end"/>
        </w:r>
      </w:hyperlink>
    </w:p>
    <w:p w14:paraId="58339930" w14:textId="77777777" w:rsidR="00F72F46" w:rsidRDefault="009C0E1F">
      <w:pPr>
        <w:pStyle w:val="31"/>
        <w:rPr>
          <w:rFonts w:asciiTheme="minorHAnsi" w:eastAsiaTheme="minorEastAsia" w:hAnsiTheme="minorHAnsi" w:cstheme="minorBidi"/>
          <w:noProof/>
          <w:sz w:val="22"/>
          <w:szCs w:val="22"/>
          <w:lang w:eastAsia="ru-RU"/>
        </w:rPr>
      </w:pPr>
      <w:hyperlink w:anchor="_Toc526435170" w:history="1">
        <w:r w:rsidR="00F72F46" w:rsidRPr="00D619FC">
          <w:rPr>
            <w:rStyle w:val="a4"/>
            <w:noProof/>
          </w:rPr>
          <w:t>2.1.9. Объекты культурного наследия</w:t>
        </w:r>
        <w:r w:rsidR="00F72F46">
          <w:rPr>
            <w:noProof/>
            <w:webHidden/>
          </w:rPr>
          <w:tab/>
        </w:r>
        <w:r w:rsidR="00F72F46">
          <w:rPr>
            <w:noProof/>
            <w:webHidden/>
          </w:rPr>
          <w:fldChar w:fldCharType="begin"/>
        </w:r>
        <w:r w:rsidR="00F72F46">
          <w:rPr>
            <w:noProof/>
            <w:webHidden/>
          </w:rPr>
          <w:instrText xml:space="preserve"> PAGEREF _Toc526435170 \h </w:instrText>
        </w:r>
        <w:r w:rsidR="00F72F46">
          <w:rPr>
            <w:noProof/>
            <w:webHidden/>
          </w:rPr>
        </w:r>
        <w:r w:rsidR="00F72F46">
          <w:rPr>
            <w:noProof/>
            <w:webHidden/>
          </w:rPr>
          <w:fldChar w:fldCharType="separate"/>
        </w:r>
        <w:r w:rsidR="00F72F46">
          <w:rPr>
            <w:noProof/>
            <w:webHidden/>
          </w:rPr>
          <w:t>18</w:t>
        </w:r>
        <w:r w:rsidR="00F72F46">
          <w:rPr>
            <w:noProof/>
            <w:webHidden/>
          </w:rPr>
          <w:fldChar w:fldCharType="end"/>
        </w:r>
      </w:hyperlink>
    </w:p>
    <w:p w14:paraId="4E88B75B" w14:textId="77777777" w:rsidR="00F72F46" w:rsidRDefault="009C0E1F">
      <w:pPr>
        <w:pStyle w:val="31"/>
        <w:rPr>
          <w:rFonts w:asciiTheme="minorHAnsi" w:eastAsiaTheme="minorEastAsia" w:hAnsiTheme="minorHAnsi" w:cstheme="minorBidi"/>
          <w:noProof/>
          <w:sz w:val="22"/>
          <w:szCs w:val="22"/>
          <w:lang w:eastAsia="ru-RU"/>
        </w:rPr>
      </w:pPr>
      <w:hyperlink w:anchor="_Toc526435171" w:history="1">
        <w:r w:rsidR="00F72F46" w:rsidRPr="00D619FC">
          <w:rPr>
            <w:rStyle w:val="a4"/>
            <w:noProof/>
          </w:rPr>
          <w:t>2.1.10 Особо охраняемые природные территории</w:t>
        </w:r>
        <w:r w:rsidR="00F72F46">
          <w:rPr>
            <w:noProof/>
            <w:webHidden/>
          </w:rPr>
          <w:tab/>
        </w:r>
        <w:r w:rsidR="00F72F46">
          <w:rPr>
            <w:noProof/>
            <w:webHidden/>
          </w:rPr>
          <w:fldChar w:fldCharType="begin"/>
        </w:r>
        <w:r w:rsidR="00F72F46">
          <w:rPr>
            <w:noProof/>
            <w:webHidden/>
          </w:rPr>
          <w:instrText xml:space="preserve"> PAGEREF _Toc526435171 \h </w:instrText>
        </w:r>
        <w:r w:rsidR="00F72F46">
          <w:rPr>
            <w:noProof/>
            <w:webHidden/>
          </w:rPr>
        </w:r>
        <w:r w:rsidR="00F72F46">
          <w:rPr>
            <w:noProof/>
            <w:webHidden/>
          </w:rPr>
          <w:fldChar w:fldCharType="separate"/>
        </w:r>
        <w:r w:rsidR="00F72F46">
          <w:rPr>
            <w:noProof/>
            <w:webHidden/>
          </w:rPr>
          <w:t>18</w:t>
        </w:r>
        <w:r w:rsidR="00F72F46">
          <w:rPr>
            <w:noProof/>
            <w:webHidden/>
          </w:rPr>
          <w:fldChar w:fldCharType="end"/>
        </w:r>
      </w:hyperlink>
    </w:p>
    <w:p w14:paraId="6DEEEDA1" w14:textId="77777777" w:rsidR="00F72F46" w:rsidRDefault="009C0E1F">
      <w:pPr>
        <w:pStyle w:val="31"/>
        <w:rPr>
          <w:rFonts w:asciiTheme="minorHAnsi" w:eastAsiaTheme="minorEastAsia" w:hAnsiTheme="minorHAnsi" w:cstheme="minorBidi"/>
          <w:noProof/>
          <w:sz w:val="22"/>
          <w:szCs w:val="22"/>
          <w:lang w:eastAsia="ru-RU"/>
        </w:rPr>
      </w:pPr>
      <w:hyperlink w:anchor="_Toc526435172" w:history="1">
        <w:r w:rsidR="00F72F46" w:rsidRPr="00D619FC">
          <w:rPr>
            <w:rStyle w:val="a4"/>
            <w:noProof/>
          </w:rPr>
          <w:t>2.1.11. Объекты специального назначения</w:t>
        </w:r>
        <w:r w:rsidR="00F72F46">
          <w:rPr>
            <w:noProof/>
            <w:webHidden/>
          </w:rPr>
          <w:tab/>
        </w:r>
        <w:r w:rsidR="00F72F46">
          <w:rPr>
            <w:noProof/>
            <w:webHidden/>
          </w:rPr>
          <w:fldChar w:fldCharType="begin"/>
        </w:r>
        <w:r w:rsidR="00F72F46">
          <w:rPr>
            <w:noProof/>
            <w:webHidden/>
          </w:rPr>
          <w:instrText xml:space="preserve"> PAGEREF _Toc526435172 \h </w:instrText>
        </w:r>
        <w:r w:rsidR="00F72F46">
          <w:rPr>
            <w:noProof/>
            <w:webHidden/>
          </w:rPr>
        </w:r>
        <w:r w:rsidR="00F72F46">
          <w:rPr>
            <w:noProof/>
            <w:webHidden/>
          </w:rPr>
          <w:fldChar w:fldCharType="separate"/>
        </w:r>
        <w:r w:rsidR="00F72F46">
          <w:rPr>
            <w:noProof/>
            <w:webHidden/>
          </w:rPr>
          <w:t>24</w:t>
        </w:r>
        <w:r w:rsidR="00F72F46">
          <w:rPr>
            <w:noProof/>
            <w:webHidden/>
          </w:rPr>
          <w:fldChar w:fldCharType="end"/>
        </w:r>
      </w:hyperlink>
    </w:p>
    <w:p w14:paraId="021F35F3" w14:textId="77777777" w:rsidR="00F72F46" w:rsidRDefault="009C0E1F">
      <w:pPr>
        <w:pStyle w:val="31"/>
        <w:rPr>
          <w:rFonts w:asciiTheme="minorHAnsi" w:eastAsiaTheme="minorEastAsia" w:hAnsiTheme="minorHAnsi" w:cstheme="minorBidi"/>
          <w:noProof/>
          <w:sz w:val="22"/>
          <w:szCs w:val="22"/>
          <w:lang w:eastAsia="ru-RU"/>
        </w:rPr>
      </w:pPr>
      <w:hyperlink w:anchor="_Toc526435173" w:history="1">
        <w:r w:rsidR="00F72F46" w:rsidRPr="00D619FC">
          <w:rPr>
            <w:rStyle w:val="a4"/>
            <w:noProof/>
          </w:rPr>
          <w:t>2.11 Планировочные ограничения</w:t>
        </w:r>
        <w:r w:rsidR="00F72F46">
          <w:rPr>
            <w:noProof/>
            <w:webHidden/>
          </w:rPr>
          <w:tab/>
        </w:r>
        <w:r w:rsidR="00F72F46">
          <w:rPr>
            <w:noProof/>
            <w:webHidden/>
          </w:rPr>
          <w:fldChar w:fldCharType="begin"/>
        </w:r>
        <w:r w:rsidR="00F72F46">
          <w:rPr>
            <w:noProof/>
            <w:webHidden/>
          </w:rPr>
          <w:instrText xml:space="preserve"> PAGEREF _Toc526435173 \h </w:instrText>
        </w:r>
        <w:r w:rsidR="00F72F46">
          <w:rPr>
            <w:noProof/>
            <w:webHidden/>
          </w:rPr>
        </w:r>
        <w:r w:rsidR="00F72F46">
          <w:rPr>
            <w:noProof/>
            <w:webHidden/>
          </w:rPr>
          <w:fldChar w:fldCharType="separate"/>
        </w:r>
        <w:r w:rsidR="00F72F46">
          <w:rPr>
            <w:noProof/>
            <w:webHidden/>
          </w:rPr>
          <w:t>24</w:t>
        </w:r>
        <w:r w:rsidR="00F72F46">
          <w:rPr>
            <w:noProof/>
            <w:webHidden/>
          </w:rPr>
          <w:fldChar w:fldCharType="end"/>
        </w:r>
      </w:hyperlink>
    </w:p>
    <w:p w14:paraId="02655385" w14:textId="77777777" w:rsidR="00F72F46" w:rsidRDefault="009C0E1F">
      <w:pPr>
        <w:pStyle w:val="31"/>
        <w:rPr>
          <w:rFonts w:asciiTheme="minorHAnsi" w:eastAsiaTheme="minorEastAsia" w:hAnsiTheme="minorHAnsi" w:cstheme="minorBidi"/>
          <w:noProof/>
          <w:sz w:val="22"/>
          <w:szCs w:val="22"/>
          <w:lang w:eastAsia="ru-RU"/>
        </w:rPr>
      </w:pPr>
      <w:hyperlink w:anchor="_Toc526435174" w:history="1">
        <w:r w:rsidR="00F72F46" w:rsidRPr="00D619FC">
          <w:rPr>
            <w:rStyle w:val="a4"/>
            <w:noProof/>
          </w:rPr>
          <w:t>2.2 Выводы</w:t>
        </w:r>
        <w:r w:rsidR="00F72F46">
          <w:rPr>
            <w:noProof/>
            <w:webHidden/>
          </w:rPr>
          <w:tab/>
        </w:r>
        <w:r w:rsidR="00F72F46">
          <w:rPr>
            <w:noProof/>
            <w:webHidden/>
          </w:rPr>
          <w:fldChar w:fldCharType="begin"/>
        </w:r>
        <w:r w:rsidR="00F72F46">
          <w:rPr>
            <w:noProof/>
            <w:webHidden/>
          </w:rPr>
          <w:instrText xml:space="preserve"> PAGEREF _Toc526435174 \h </w:instrText>
        </w:r>
        <w:r w:rsidR="00F72F46">
          <w:rPr>
            <w:noProof/>
            <w:webHidden/>
          </w:rPr>
        </w:r>
        <w:r w:rsidR="00F72F46">
          <w:rPr>
            <w:noProof/>
            <w:webHidden/>
          </w:rPr>
          <w:fldChar w:fldCharType="separate"/>
        </w:r>
        <w:r w:rsidR="00F72F46">
          <w:rPr>
            <w:noProof/>
            <w:webHidden/>
          </w:rPr>
          <w:t>29</w:t>
        </w:r>
        <w:r w:rsidR="00F72F46">
          <w:rPr>
            <w:noProof/>
            <w:webHidden/>
          </w:rPr>
          <w:fldChar w:fldCharType="end"/>
        </w:r>
      </w:hyperlink>
    </w:p>
    <w:p w14:paraId="0441B731" w14:textId="77777777" w:rsidR="00F72F46" w:rsidRDefault="009C0E1F">
      <w:pPr>
        <w:pStyle w:val="11"/>
        <w:rPr>
          <w:rFonts w:asciiTheme="minorHAnsi" w:eastAsiaTheme="minorEastAsia" w:hAnsiTheme="minorHAnsi" w:cstheme="minorBidi"/>
          <w:b w:val="0"/>
          <w:bCs w:val="0"/>
          <w:caps w:val="0"/>
          <w:noProof/>
          <w:sz w:val="22"/>
          <w:szCs w:val="22"/>
          <w:lang w:eastAsia="ru-RU"/>
        </w:rPr>
      </w:pPr>
      <w:hyperlink w:anchor="_Toc526435175" w:history="1">
        <w:r w:rsidR="00F72F46" w:rsidRPr="00D619FC">
          <w:rPr>
            <w:rStyle w:val="a4"/>
            <w:noProof/>
            <w:lang w:eastAsia="ar-SA" w:bidi="en-US"/>
          </w:rPr>
          <w:t xml:space="preserve">3. Сведения </w:t>
        </w:r>
        <w:r w:rsidR="00F72F46" w:rsidRPr="00D619FC">
          <w:rPr>
            <w:rStyle w:val="a4"/>
            <w:rFonts w:eastAsia="Times New Roman"/>
            <w:noProof/>
            <w:lang w:eastAsia="ar-SA" w:bidi="en-US"/>
          </w:rPr>
          <w:t>о видах, назначении и наименованиях планируемых для размещения на территориях поселения</w:t>
        </w:r>
        <w:r w:rsidR="00F72F46" w:rsidRPr="00D619FC">
          <w:rPr>
            <w:rStyle w:val="a4"/>
            <w:noProof/>
            <w:lang w:eastAsia="ar-SA" w:bidi="en-US"/>
          </w:rPr>
          <w:t xml:space="preserve"> </w:t>
        </w:r>
        <w:r w:rsidR="00F72F46" w:rsidRPr="00D619FC">
          <w:rPr>
            <w:rStyle w:val="a4"/>
            <w:rFonts w:eastAsia="Times New Roman"/>
            <w:noProof/>
            <w:lang w:eastAsia="ar-SA" w:bidi="en-US"/>
          </w:rPr>
          <w:t>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F72F46">
          <w:rPr>
            <w:noProof/>
            <w:webHidden/>
          </w:rPr>
          <w:tab/>
        </w:r>
        <w:r w:rsidR="00F72F46">
          <w:rPr>
            <w:noProof/>
            <w:webHidden/>
          </w:rPr>
          <w:fldChar w:fldCharType="begin"/>
        </w:r>
        <w:r w:rsidR="00F72F46">
          <w:rPr>
            <w:noProof/>
            <w:webHidden/>
          </w:rPr>
          <w:instrText xml:space="preserve"> PAGEREF _Toc526435175 \h </w:instrText>
        </w:r>
        <w:r w:rsidR="00F72F46">
          <w:rPr>
            <w:noProof/>
            <w:webHidden/>
          </w:rPr>
        </w:r>
        <w:r w:rsidR="00F72F46">
          <w:rPr>
            <w:noProof/>
            <w:webHidden/>
          </w:rPr>
          <w:fldChar w:fldCharType="separate"/>
        </w:r>
        <w:r w:rsidR="00F72F46">
          <w:rPr>
            <w:noProof/>
            <w:webHidden/>
          </w:rPr>
          <w:t>30</w:t>
        </w:r>
        <w:r w:rsidR="00F72F46">
          <w:rPr>
            <w:noProof/>
            <w:webHidden/>
          </w:rPr>
          <w:fldChar w:fldCharType="end"/>
        </w:r>
      </w:hyperlink>
    </w:p>
    <w:p w14:paraId="681D7ACE" w14:textId="77777777" w:rsidR="00F72F46" w:rsidRDefault="009C0E1F">
      <w:pPr>
        <w:pStyle w:val="11"/>
        <w:rPr>
          <w:rFonts w:asciiTheme="minorHAnsi" w:eastAsiaTheme="minorEastAsia" w:hAnsiTheme="minorHAnsi" w:cstheme="minorBidi"/>
          <w:b w:val="0"/>
          <w:bCs w:val="0"/>
          <w:caps w:val="0"/>
          <w:noProof/>
          <w:sz w:val="22"/>
          <w:szCs w:val="22"/>
          <w:lang w:eastAsia="ru-RU"/>
        </w:rPr>
      </w:pPr>
      <w:hyperlink w:anchor="_Toc526435176" w:history="1">
        <w:r w:rsidR="00F72F46" w:rsidRPr="00D619FC">
          <w:rPr>
            <w:rStyle w:val="a4"/>
            <w:rFonts w:eastAsia="Times New Roman"/>
            <w:noProof/>
            <w:lang w:eastAsia="ar-SA" w:bidi="en-US"/>
          </w:rPr>
          <w:t>4.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F72F46">
          <w:rPr>
            <w:noProof/>
            <w:webHidden/>
          </w:rPr>
          <w:tab/>
        </w:r>
        <w:r w:rsidR="00F72F46">
          <w:rPr>
            <w:noProof/>
            <w:webHidden/>
          </w:rPr>
          <w:fldChar w:fldCharType="begin"/>
        </w:r>
        <w:r w:rsidR="00F72F46">
          <w:rPr>
            <w:noProof/>
            <w:webHidden/>
          </w:rPr>
          <w:instrText xml:space="preserve"> PAGEREF _Toc526435176 \h </w:instrText>
        </w:r>
        <w:r w:rsidR="00F72F46">
          <w:rPr>
            <w:noProof/>
            <w:webHidden/>
          </w:rPr>
        </w:r>
        <w:r w:rsidR="00F72F46">
          <w:rPr>
            <w:noProof/>
            <w:webHidden/>
          </w:rPr>
          <w:fldChar w:fldCharType="separate"/>
        </w:r>
        <w:r w:rsidR="00F72F46">
          <w:rPr>
            <w:noProof/>
            <w:webHidden/>
          </w:rPr>
          <w:t>31</w:t>
        </w:r>
        <w:r w:rsidR="00F72F46">
          <w:rPr>
            <w:noProof/>
            <w:webHidden/>
          </w:rPr>
          <w:fldChar w:fldCharType="end"/>
        </w:r>
      </w:hyperlink>
    </w:p>
    <w:p w14:paraId="4DFD2942" w14:textId="77777777" w:rsidR="00F72F46" w:rsidRDefault="009C0E1F">
      <w:pPr>
        <w:pStyle w:val="11"/>
        <w:rPr>
          <w:rFonts w:asciiTheme="minorHAnsi" w:eastAsiaTheme="minorEastAsia" w:hAnsiTheme="minorHAnsi" w:cstheme="minorBidi"/>
          <w:b w:val="0"/>
          <w:bCs w:val="0"/>
          <w:caps w:val="0"/>
          <w:noProof/>
          <w:sz w:val="22"/>
          <w:szCs w:val="22"/>
          <w:lang w:eastAsia="ru-RU"/>
        </w:rPr>
      </w:pPr>
      <w:hyperlink w:anchor="_Toc526435177" w:history="1">
        <w:r w:rsidR="00F72F46" w:rsidRPr="00D619FC">
          <w:rPr>
            <w:rStyle w:val="a4"/>
            <w:noProof/>
            <w:shd w:val="clear" w:color="auto" w:fill="FFFFFF"/>
          </w:rPr>
          <w:t>5. Перечень и характеристика основных факторов риска возникновения чрезвычайных ситуаций природного и техногенного характера</w:t>
        </w:r>
        <w:r w:rsidR="00F72F46">
          <w:rPr>
            <w:noProof/>
            <w:webHidden/>
          </w:rPr>
          <w:tab/>
        </w:r>
        <w:r w:rsidR="00F72F46">
          <w:rPr>
            <w:noProof/>
            <w:webHidden/>
          </w:rPr>
          <w:fldChar w:fldCharType="begin"/>
        </w:r>
        <w:r w:rsidR="00F72F46">
          <w:rPr>
            <w:noProof/>
            <w:webHidden/>
          </w:rPr>
          <w:instrText xml:space="preserve"> PAGEREF _Toc526435177 \h </w:instrText>
        </w:r>
        <w:r w:rsidR="00F72F46">
          <w:rPr>
            <w:noProof/>
            <w:webHidden/>
          </w:rPr>
        </w:r>
        <w:r w:rsidR="00F72F46">
          <w:rPr>
            <w:noProof/>
            <w:webHidden/>
          </w:rPr>
          <w:fldChar w:fldCharType="separate"/>
        </w:r>
        <w:r w:rsidR="00F72F46">
          <w:rPr>
            <w:noProof/>
            <w:webHidden/>
          </w:rPr>
          <w:t>32</w:t>
        </w:r>
        <w:r w:rsidR="00F72F46">
          <w:rPr>
            <w:noProof/>
            <w:webHidden/>
          </w:rPr>
          <w:fldChar w:fldCharType="end"/>
        </w:r>
      </w:hyperlink>
    </w:p>
    <w:p w14:paraId="0424B5B4" w14:textId="77777777" w:rsidR="00F72F46" w:rsidRDefault="009C0E1F">
      <w:pPr>
        <w:pStyle w:val="31"/>
        <w:rPr>
          <w:rFonts w:asciiTheme="minorHAnsi" w:eastAsiaTheme="minorEastAsia" w:hAnsiTheme="minorHAnsi" w:cstheme="minorBidi"/>
          <w:noProof/>
          <w:sz w:val="22"/>
          <w:szCs w:val="22"/>
          <w:lang w:eastAsia="ru-RU"/>
        </w:rPr>
      </w:pPr>
      <w:hyperlink w:anchor="_Toc526435178" w:history="1">
        <w:r w:rsidR="00F72F46" w:rsidRPr="00D619FC">
          <w:rPr>
            <w:rStyle w:val="a4"/>
            <w:rFonts w:cs="Arial"/>
            <w:bCs/>
            <w:i/>
            <w:noProof/>
          </w:rPr>
          <w:t>5.1. Перечень возможных источников чрезвычайных ситуаций природного характера, оказывающих воздействие на территорию Заводо-Тюшевского сельского поселения.</w:t>
        </w:r>
        <w:r w:rsidR="00F72F46">
          <w:rPr>
            <w:noProof/>
            <w:webHidden/>
          </w:rPr>
          <w:tab/>
        </w:r>
        <w:r w:rsidR="00F72F46">
          <w:rPr>
            <w:noProof/>
            <w:webHidden/>
          </w:rPr>
          <w:fldChar w:fldCharType="begin"/>
        </w:r>
        <w:r w:rsidR="00F72F46">
          <w:rPr>
            <w:noProof/>
            <w:webHidden/>
          </w:rPr>
          <w:instrText xml:space="preserve"> PAGEREF _Toc526435178 \h </w:instrText>
        </w:r>
        <w:r w:rsidR="00F72F46">
          <w:rPr>
            <w:noProof/>
            <w:webHidden/>
          </w:rPr>
        </w:r>
        <w:r w:rsidR="00F72F46">
          <w:rPr>
            <w:noProof/>
            <w:webHidden/>
          </w:rPr>
          <w:fldChar w:fldCharType="separate"/>
        </w:r>
        <w:r w:rsidR="00F72F46">
          <w:rPr>
            <w:noProof/>
            <w:webHidden/>
          </w:rPr>
          <w:t>32</w:t>
        </w:r>
        <w:r w:rsidR="00F72F46">
          <w:rPr>
            <w:noProof/>
            <w:webHidden/>
          </w:rPr>
          <w:fldChar w:fldCharType="end"/>
        </w:r>
      </w:hyperlink>
    </w:p>
    <w:p w14:paraId="0F5B5D03" w14:textId="77777777" w:rsidR="00F72F46" w:rsidRDefault="009C0E1F">
      <w:pPr>
        <w:pStyle w:val="31"/>
        <w:rPr>
          <w:rFonts w:asciiTheme="minorHAnsi" w:eastAsiaTheme="minorEastAsia" w:hAnsiTheme="minorHAnsi" w:cstheme="minorBidi"/>
          <w:noProof/>
          <w:sz w:val="22"/>
          <w:szCs w:val="22"/>
          <w:lang w:eastAsia="ru-RU"/>
        </w:rPr>
      </w:pPr>
      <w:hyperlink w:anchor="_Toc526435179" w:history="1">
        <w:r w:rsidR="00F72F46" w:rsidRPr="00D619FC">
          <w:rPr>
            <w:rStyle w:val="a4"/>
            <w:rFonts w:cs="Arial"/>
            <w:bCs/>
            <w:i/>
            <w:noProof/>
          </w:rPr>
          <w:t>5.2 Перечень возможных источников чрезвычайных ситуаций техногенного характера на территории Заводо-Тюшевского сельского поселения, а также на близлежащих территориях</w:t>
        </w:r>
        <w:r w:rsidR="00F72F46">
          <w:rPr>
            <w:noProof/>
            <w:webHidden/>
          </w:rPr>
          <w:tab/>
        </w:r>
        <w:r w:rsidR="00F72F46">
          <w:rPr>
            <w:noProof/>
            <w:webHidden/>
          </w:rPr>
          <w:fldChar w:fldCharType="begin"/>
        </w:r>
        <w:r w:rsidR="00F72F46">
          <w:rPr>
            <w:noProof/>
            <w:webHidden/>
          </w:rPr>
          <w:instrText xml:space="preserve"> PAGEREF _Toc526435179 \h </w:instrText>
        </w:r>
        <w:r w:rsidR="00F72F46">
          <w:rPr>
            <w:noProof/>
            <w:webHidden/>
          </w:rPr>
        </w:r>
        <w:r w:rsidR="00F72F46">
          <w:rPr>
            <w:noProof/>
            <w:webHidden/>
          </w:rPr>
          <w:fldChar w:fldCharType="separate"/>
        </w:r>
        <w:r w:rsidR="00F72F46">
          <w:rPr>
            <w:noProof/>
            <w:webHidden/>
          </w:rPr>
          <w:t>33</w:t>
        </w:r>
        <w:r w:rsidR="00F72F46">
          <w:rPr>
            <w:noProof/>
            <w:webHidden/>
          </w:rPr>
          <w:fldChar w:fldCharType="end"/>
        </w:r>
      </w:hyperlink>
    </w:p>
    <w:p w14:paraId="3F0BEC6B" w14:textId="77777777" w:rsidR="00F72F46" w:rsidRDefault="009C0E1F">
      <w:pPr>
        <w:pStyle w:val="31"/>
        <w:rPr>
          <w:rFonts w:asciiTheme="minorHAnsi" w:eastAsiaTheme="minorEastAsia" w:hAnsiTheme="minorHAnsi" w:cstheme="minorBidi"/>
          <w:noProof/>
          <w:sz w:val="22"/>
          <w:szCs w:val="22"/>
          <w:lang w:eastAsia="ru-RU"/>
        </w:rPr>
      </w:pPr>
      <w:hyperlink w:anchor="_Toc526435180" w:history="1">
        <w:r w:rsidR="00F72F46" w:rsidRPr="00D619FC">
          <w:rPr>
            <w:rStyle w:val="a4"/>
            <w:rFonts w:cs="Arial"/>
            <w:bCs/>
            <w:i/>
            <w:noProof/>
          </w:rPr>
          <w:t>5.3 Перечень источников чрезвычайных ситуаций биолого-социального характера на территории Заводо-Тюшевского сельского поселения</w:t>
        </w:r>
        <w:r w:rsidR="00F72F46">
          <w:rPr>
            <w:noProof/>
            <w:webHidden/>
          </w:rPr>
          <w:tab/>
        </w:r>
        <w:r w:rsidR="00F72F46">
          <w:rPr>
            <w:noProof/>
            <w:webHidden/>
          </w:rPr>
          <w:fldChar w:fldCharType="begin"/>
        </w:r>
        <w:r w:rsidR="00F72F46">
          <w:rPr>
            <w:noProof/>
            <w:webHidden/>
          </w:rPr>
          <w:instrText xml:space="preserve"> PAGEREF _Toc526435180 \h </w:instrText>
        </w:r>
        <w:r w:rsidR="00F72F46">
          <w:rPr>
            <w:noProof/>
            <w:webHidden/>
          </w:rPr>
        </w:r>
        <w:r w:rsidR="00F72F46">
          <w:rPr>
            <w:noProof/>
            <w:webHidden/>
          </w:rPr>
          <w:fldChar w:fldCharType="separate"/>
        </w:r>
        <w:r w:rsidR="00F72F46">
          <w:rPr>
            <w:noProof/>
            <w:webHidden/>
          </w:rPr>
          <w:t>35</w:t>
        </w:r>
        <w:r w:rsidR="00F72F46">
          <w:rPr>
            <w:noProof/>
            <w:webHidden/>
          </w:rPr>
          <w:fldChar w:fldCharType="end"/>
        </w:r>
      </w:hyperlink>
    </w:p>
    <w:p w14:paraId="4779A4C7" w14:textId="77777777" w:rsidR="00F72F46" w:rsidRDefault="009C0E1F">
      <w:pPr>
        <w:pStyle w:val="31"/>
        <w:rPr>
          <w:rFonts w:asciiTheme="minorHAnsi" w:eastAsiaTheme="minorEastAsia" w:hAnsiTheme="minorHAnsi" w:cstheme="minorBidi"/>
          <w:noProof/>
          <w:sz w:val="22"/>
          <w:szCs w:val="22"/>
          <w:lang w:eastAsia="ru-RU"/>
        </w:rPr>
      </w:pPr>
      <w:hyperlink w:anchor="_Toc526435181" w:history="1">
        <w:r w:rsidR="00F72F46" w:rsidRPr="00D619FC">
          <w:rPr>
            <w:rStyle w:val="a4"/>
            <w:rFonts w:cs="Arial"/>
            <w:bCs/>
            <w:i/>
            <w:noProof/>
          </w:rPr>
          <w:t>5.4 Перечень мероприятий по обеспечению пожарной безопасности</w:t>
        </w:r>
        <w:r w:rsidR="00F72F46">
          <w:rPr>
            <w:noProof/>
            <w:webHidden/>
          </w:rPr>
          <w:tab/>
        </w:r>
        <w:r w:rsidR="00F72F46">
          <w:rPr>
            <w:noProof/>
            <w:webHidden/>
          </w:rPr>
          <w:fldChar w:fldCharType="begin"/>
        </w:r>
        <w:r w:rsidR="00F72F46">
          <w:rPr>
            <w:noProof/>
            <w:webHidden/>
          </w:rPr>
          <w:instrText xml:space="preserve"> PAGEREF _Toc526435181 \h </w:instrText>
        </w:r>
        <w:r w:rsidR="00F72F46">
          <w:rPr>
            <w:noProof/>
            <w:webHidden/>
          </w:rPr>
        </w:r>
        <w:r w:rsidR="00F72F46">
          <w:rPr>
            <w:noProof/>
            <w:webHidden/>
          </w:rPr>
          <w:fldChar w:fldCharType="separate"/>
        </w:r>
        <w:r w:rsidR="00F72F46">
          <w:rPr>
            <w:noProof/>
            <w:webHidden/>
          </w:rPr>
          <w:t>35</w:t>
        </w:r>
        <w:r w:rsidR="00F72F46">
          <w:rPr>
            <w:noProof/>
            <w:webHidden/>
          </w:rPr>
          <w:fldChar w:fldCharType="end"/>
        </w:r>
      </w:hyperlink>
    </w:p>
    <w:p w14:paraId="164BC3FF" w14:textId="5EB2B576" w:rsidR="001823AC" w:rsidRPr="00BD31D1" w:rsidRDefault="00217203" w:rsidP="00220676">
      <w:pPr>
        <w:pStyle w:val="21"/>
        <w:ind w:left="0"/>
        <w:rPr>
          <w:noProof/>
        </w:rPr>
      </w:pPr>
      <w:r w:rsidRPr="00BD31D1">
        <w:rPr>
          <w:noProof/>
        </w:rPr>
        <w:lastRenderedPageBreak/>
        <w:fldChar w:fldCharType="end"/>
      </w:r>
    </w:p>
    <w:p w14:paraId="73AABBF1" w14:textId="1E7BD1D2" w:rsidR="00B20883" w:rsidRPr="00BD31D1" w:rsidRDefault="00B20883" w:rsidP="00D528A2">
      <w:pPr>
        <w:pStyle w:val="1"/>
        <w:rPr>
          <w:rFonts w:cs="Times New Roman"/>
          <w:szCs w:val="24"/>
        </w:rPr>
      </w:pPr>
      <w:bookmarkStart w:id="3" w:name="_Toc370201470"/>
      <w:bookmarkStart w:id="4" w:name="_Toc526435159"/>
      <w:r w:rsidRPr="00BD31D1">
        <w:rPr>
          <w:rFonts w:cs="Times New Roman"/>
          <w:szCs w:val="24"/>
        </w:rPr>
        <w:t>Введение</w:t>
      </w:r>
      <w:bookmarkEnd w:id="0"/>
      <w:bookmarkEnd w:id="3"/>
      <w:bookmarkEnd w:id="4"/>
    </w:p>
    <w:p w14:paraId="77F8F021" w14:textId="77777777" w:rsidR="00460255" w:rsidRPr="00460255" w:rsidRDefault="00460255" w:rsidP="00460255">
      <w:pPr>
        <w:shd w:val="clear" w:color="auto" w:fill="FFFFFF"/>
        <w:ind w:firstLine="709"/>
        <w:rPr>
          <w:lang w:eastAsia="ar-SA" w:bidi="en-US"/>
        </w:rPr>
      </w:pPr>
      <w:r w:rsidRPr="00460255">
        <w:rPr>
          <w:lang w:eastAsia="ar-SA" w:bidi="en-US"/>
        </w:rPr>
        <w:t>В соответствии с градостроительным закон</w:t>
      </w:r>
      <w:r w:rsidR="00141159">
        <w:rPr>
          <w:lang w:eastAsia="ar-SA" w:bidi="en-US"/>
        </w:rPr>
        <w:t>одательством Генеральный план</w:t>
      </w:r>
      <w:r w:rsidRPr="00460255">
        <w:rPr>
          <w:lang w:eastAsia="ar-SA" w:bidi="en-US"/>
        </w:rPr>
        <w:t xml:space="preserve"> </w:t>
      </w:r>
      <w:proofErr w:type="spellStart"/>
      <w:r w:rsidR="007D7D06">
        <w:rPr>
          <w:lang w:eastAsia="ar-SA" w:bidi="en-US"/>
        </w:rPr>
        <w:t>Заводо-Тюшевского</w:t>
      </w:r>
      <w:proofErr w:type="spellEnd"/>
      <w:r w:rsidR="007337BF">
        <w:rPr>
          <w:lang w:eastAsia="ar-SA" w:bidi="en-US"/>
        </w:rPr>
        <w:t xml:space="preserve"> </w:t>
      </w:r>
      <w:r w:rsidR="003F3C4B">
        <w:rPr>
          <w:lang w:eastAsia="ar-SA" w:bidi="en-US"/>
        </w:rPr>
        <w:t>СП</w:t>
      </w:r>
      <w:r w:rsidR="007337BF">
        <w:rPr>
          <w:lang w:eastAsia="ar-SA" w:bidi="en-US"/>
        </w:rPr>
        <w:t xml:space="preserve"> </w:t>
      </w:r>
      <w:r w:rsidR="00D91F35">
        <w:rPr>
          <w:lang w:eastAsia="ar-SA" w:bidi="en-US"/>
        </w:rPr>
        <w:t>Октябрьского</w:t>
      </w:r>
      <w:r w:rsidR="007337BF">
        <w:rPr>
          <w:lang w:eastAsia="ar-SA" w:bidi="en-US"/>
        </w:rPr>
        <w:t xml:space="preserve"> </w:t>
      </w:r>
      <w:r w:rsidR="00E911B8">
        <w:rPr>
          <w:lang w:eastAsia="ar-SA" w:bidi="en-US"/>
        </w:rPr>
        <w:t>района</w:t>
      </w:r>
      <w:r w:rsidR="00BD52B9">
        <w:rPr>
          <w:lang w:eastAsia="ar-SA" w:bidi="en-US"/>
        </w:rPr>
        <w:t xml:space="preserve"> области</w:t>
      </w:r>
      <w:r w:rsidRPr="00460255">
        <w:rPr>
          <w:lang w:eastAsia="ar-SA" w:bidi="en-US"/>
        </w:rPr>
        <w:t xml:space="preserve">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w:t>
      </w:r>
      <w:r w:rsidR="007D5197">
        <w:rPr>
          <w:lang w:eastAsia="ar-SA" w:bidi="en-US"/>
        </w:rPr>
        <w:t xml:space="preserve"> факторов, назначение территории</w:t>
      </w:r>
      <w:r w:rsidRPr="00460255">
        <w:rPr>
          <w:lang w:eastAsia="ar-SA" w:bidi="en-US"/>
        </w:rPr>
        <w:t xml:space="preserve"> </w:t>
      </w:r>
      <w:proofErr w:type="spellStart"/>
      <w:r w:rsidR="007D7D06">
        <w:rPr>
          <w:lang w:eastAsia="ar-SA" w:bidi="en-US"/>
        </w:rPr>
        <w:t>Заводо-Тюшевского</w:t>
      </w:r>
      <w:proofErr w:type="spellEnd"/>
      <w:r w:rsidR="007D5197">
        <w:rPr>
          <w:lang w:eastAsia="ar-SA" w:bidi="en-US"/>
        </w:rPr>
        <w:t xml:space="preserve"> </w:t>
      </w:r>
      <w:r w:rsidR="00FF5123">
        <w:rPr>
          <w:lang w:eastAsia="ar-SA" w:bidi="en-US"/>
        </w:rPr>
        <w:t>СП</w:t>
      </w:r>
      <w:r w:rsidR="007D5197">
        <w:rPr>
          <w:lang w:eastAsia="ar-SA" w:bidi="en-US"/>
        </w:rPr>
        <w:t xml:space="preserve"> </w:t>
      </w:r>
      <w:r w:rsidRPr="00460255">
        <w:rPr>
          <w:lang w:eastAsia="ar-SA" w:bidi="en-US"/>
        </w:rPr>
        <w:t>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w:t>
      </w:r>
      <w:r w:rsidR="00BD52B9">
        <w:rPr>
          <w:lang w:eastAsia="ar-SA" w:bidi="en-US"/>
        </w:rPr>
        <w:t xml:space="preserve"> </w:t>
      </w:r>
      <w:r w:rsidR="0040312B">
        <w:t>Пермского края</w:t>
      </w:r>
      <w:r w:rsidR="007D5197">
        <w:rPr>
          <w:lang w:eastAsia="ar-SA" w:bidi="en-US"/>
        </w:rPr>
        <w:t>.</w:t>
      </w:r>
    </w:p>
    <w:p w14:paraId="24210B44" w14:textId="77777777" w:rsidR="00460255" w:rsidRPr="00460255" w:rsidRDefault="00460255" w:rsidP="00460255">
      <w:pPr>
        <w:shd w:val="clear" w:color="auto" w:fill="FFFFFF"/>
        <w:ind w:firstLine="709"/>
        <w:rPr>
          <w:lang w:eastAsia="ar-SA" w:bidi="en-US"/>
        </w:rPr>
      </w:pPr>
      <w:r w:rsidRPr="00460255">
        <w:rPr>
          <w:lang w:eastAsia="ar-SA" w:bidi="en-US"/>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w:t>
      </w:r>
      <w:r w:rsidR="00BD52B9">
        <w:rPr>
          <w:lang w:eastAsia="ar-SA" w:bidi="en-US"/>
        </w:rPr>
        <w:t xml:space="preserve"> </w:t>
      </w:r>
      <w:r w:rsidR="0040312B">
        <w:t>Пермского края</w:t>
      </w:r>
      <w:r w:rsidRPr="00460255">
        <w:rPr>
          <w:lang w:eastAsia="ar-SA" w:bidi="en-US"/>
        </w:rPr>
        <w:t xml:space="preserve">, уставом </w:t>
      </w:r>
      <w:proofErr w:type="spellStart"/>
      <w:r w:rsidR="007D7D06">
        <w:rPr>
          <w:lang w:eastAsia="ar-SA" w:bidi="en-US"/>
        </w:rPr>
        <w:t>Заводо-Тюшевского</w:t>
      </w:r>
      <w:proofErr w:type="spellEnd"/>
      <w:r w:rsidR="007D5197">
        <w:rPr>
          <w:lang w:eastAsia="ar-SA" w:bidi="en-US"/>
        </w:rPr>
        <w:t xml:space="preserve"> </w:t>
      </w:r>
      <w:r w:rsidR="00FF5123">
        <w:rPr>
          <w:lang w:eastAsia="ar-SA" w:bidi="en-US"/>
        </w:rPr>
        <w:t>СП</w:t>
      </w:r>
      <w:r w:rsidR="007D5197">
        <w:rPr>
          <w:lang w:eastAsia="ar-SA" w:bidi="en-US"/>
        </w:rPr>
        <w:t>.</w:t>
      </w:r>
    </w:p>
    <w:p w14:paraId="22B9EB20" w14:textId="77777777" w:rsidR="00FC098B" w:rsidRDefault="00FC098B" w:rsidP="00460255">
      <w:pPr>
        <w:shd w:val="clear" w:color="auto" w:fill="FFFFFF"/>
        <w:ind w:firstLine="709"/>
        <w:rPr>
          <w:lang w:eastAsia="ar-SA" w:bidi="en-US"/>
        </w:rPr>
      </w:pPr>
      <w:r w:rsidRPr="00FC098B">
        <w:rPr>
          <w:lang w:eastAsia="ar-SA" w:bidi="en-US"/>
        </w:rPr>
        <w:t>Генеральный план разработан ООО «САРСТРОЙНИИПРОЕКТ» по заказу Управления ресурсами и развития инфраструктуры Администрации Октябрьского муниципального района Пермского края в соответствии с Муниципальным контрактом № 0156300036017000077 от 9 ноября 2017 г.</w:t>
      </w:r>
    </w:p>
    <w:p w14:paraId="517DDFAC" w14:textId="77777777" w:rsidR="00460255" w:rsidRPr="00460255" w:rsidRDefault="00460255" w:rsidP="00460255">
      <w:pPr>
        <w:shd w:val="clear" w:color="auto" w:fill="FFFFFF"/>
        <w:ind w:firstLine="709"/>
        <w:rPr>
          <w:lang w:eastAsia="ar-SA" w:bidi="en-US"/>
        </w:rPr>
      </w:pPr>
      <w:r w:rsidRPr="00460255">
        <w:rPr>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14:paraId="64FABA66" w14:textId="77777777" w:rsidR="00372A94" w:rsidRPr="00B539F8" w:rsidRDefault="00372A94" w:rsidP="00372A94">
      <w:pPr>
        <w:shd w:val="clear" w:color="auto" w:fill="FFFFFF"/>
        <w:ind w:firstLine="709"/>
        <w:rPr>
          <w:b/>
          <w:i/>
          <w:u w:val="single"/>
          <w:lang w:eastAsia="ar-SA" w:bidi="en-US"/>
        </w:rPr>
      </w:pPr>
      <w:proofErr w:type="spellStart"/>
      <w:r w:rsidRPr="00B539F8">
        <w:rPr>
          <w:b/>
          <w:i/>
          <w:u w:val="single"/>
          <w:lang w:val="en-US" w:eastAsia="ar-SA" w:bidi="en-US"/>
        </w:rPr>
        <w:t>Этапы</w:t>
      </w:r>
      <w:proofErr w:type="spellEnd"/>
      <w:r w:rsidRPr="00B539F8">
        <w:rPr>
          <w:b/>
          <w:i/>
          <w:u w:val="single"/>
          <w:lang w:val="en-US" w:eastAsia="ar-SA" w:bidi="en-US"/>
        </w:rPr>
        <w:t xml:space="preserve"> </w:t>
      </w:r>
      <w:proofErr w:type="spellStart"/>
      <w:r w:rsidRPr="00B539F8">
        <w:rPr>
          <w:b/>
          <w:i/>
          <w:u w:val="single"/>
          <w:lang w:val="en-US" w:eastAsia="ar-SA" w:bidi="en-US"/>
        </w:rPr>
        <w:t>реализации</w:t>
      </w:r>
      <w:proofErr w:type="spellEnd"/>
      <w:r w:rsidRPr="00B539F8">
        <w:rPr>
          <w:b/>
          <w:i/>
          <w:u w:val="single"/>
          <w:lang w:val="en-US" w:eastAsia="ar-SA" w:bidi="en-US"/>
        </w:rPr>
        <w:t xml:space="preserve"> </w:t>
      </w:r>
      <w:proofErr w:type="spellStart"/>
      <w:r w:rsidRPr="00B539F8">
        <w:rPr>
          <w:b/>
          <w:i/>
          <w:u w:val="single"/>
          <w:lang w:val="en-US" w:eastAsia="ar-SA" w:bidi="en-US"/>
        </w:rPr>
        <w:t>проекта</w:t>
      </w:r>
      <w:proofErr w:type="spellEnd"/>
      <w:r w:rsidRPr="00B539F8">
        <w:rPr>
          <w:b/>
          <w:i/>
          <w:u w:val="single"/>
          <w:lang w:eastAsia="ar-SA" w:bidi="en-US"/>
        </w:rPr>
        <w:t>:</w:t>
      </w:r>
    </w:p>
    <w:p w14:paraId="01CDD0FF" w14:textId="77777777" w:rsidR="00372A94" w:rsidRPr="00B539F8" w:rsidRDefault="003A22DC" w:rsidP="00372A94">
      <w:pPr>
        <w:numPr>
          <w:ilvl w:val="0"/>
          <w:numId w:val="1"/>
        </w:numPr>
        <w:ind w:left="714" w:hanging="357"/>
        <w:rPr>
          <w:lang w:eastAsia="ar-SA" w:bidi="en-US"/>
        </w:rPr>
      </w:pPr>
      <w:r>
        <w:rPr>
          <w:lang w:eastAsia="ar-SA" w:bidi="en-US"/>
        </w:rPr>
        <w:t>исходный срок – 2017</w:t>
      </w:r>
      <w:r w:rsidR="00372A94" w:rsidRPr="00B539F8">
        <w:rPr>
          <w:lang w:eastAsia="ar-SA" w:bidi="en-US"/>
        </w:rPr>
        <w:t xml:space="preserve"> г.;</w:t>
      </w:r>
    </w:p>
    <w:p w14:paraId="4FD7765E" w14:textId="77777777" w:rsidR="00372A94" w:rsidRPr="00B539F8" w:rsidRDefault="003A22DC" w:rsidP="00372A94">
      <w:pPr>
        <w:numPr>
          <w:ilvl w:val="0"/>
          <w:numId w:val="1"/>
        </w:numPr>
        <w:ind w:left="714" w:hanging="357"/>
        <w:rPr>
          <w:lang w:eastAsia="ar-SA" w:bidi="en-US"/>
        </w:rPr>
      </w:pPr>
      <w:r>
        <w:rPr>
          <w:lang w:eastAsia="ar-SA" w:bidi="en-US"/>
        </w:rPr>
        <w:t>1 очередь – до 2027</w:t>
      </w:r>
      <w:r w:rsidR="00372A94" w:rsidRPr="00B539F8">
        <w:rPr>
          <w:lang w:eastAsia="ar-SA" w:bidi="en-US"/>
        </w:rPr>
        <w:t xml:space="preserve"> г.;</w:t>
      </w:r>
    </w:p>
    <w:p w14:paraId="17E4C2AE" w14:textId="77777777" w:rsidR="00372A94" w:rsidRPr="00B539F8" w:rsidRDefault="003A22DC" w:rsidP="00372A94">
      <w:pPr>
        <w:numPr>
          <w:ilvl w:val="0"/>
          <w:numId w:val="1"/>
        </w:numPr>
        <w:ind w:left="714" w:hanging="357"/>
        <w:rPr>
          <w:lang w:eastAsia="ar-SA" w:bidi="en-US"/>
        </w:rPr>
      </w:pPr>
      <w:r>
        <w:rPr>
          <w:lang w:eastAsia="ar-SA" w:bidi="en-US"/>
        </w:rPr>
        <w:t>расчетный срок – 2042</w:t>
      </w:r>
      <w:r w:rsidR="00372A94" w:rsidRPr="00B539F8">
        <w:rPr>
          <w:lang w:eastAsia="ar-SA" w:bidi="en-US"/>
        </w:rPr>
        <w:t xml:space="preserve"> г.</w:t>
      </w:r>
    </w:p>
    <w:p w14:paraId="3E0D3F1D" w14:textId="77777777" w:rsidR="00372A94" w:rsidRPr="00B539F8" w:rsidRDefault="00372A94" w:rsidP="00372A94">
      <w:pPr>
        <w:shd w:val="clear" w:color="auto" w:fill="FFFFFF"/>
        <w:ind w:firstLine="709"/>
        <w:rPr>
          <w:b/>
          <w:i/>
          <w:u w:val="single"/>
          <w:lang w:eastAsia="ar-SA" w:bidi="en-US"/>
        </w:rPr>
      </w:pPr>
      <w:r w:rsidRPr="00B539F8">
        <w:rPr>
          <w:b/>
          <w:i/>
          <w:u w:val="single"/>
          <w:lang w:eastAsia="ar-SA" w:bidi="en-US"/>
        </w:rPr>
        <w:t>Нормативная база:</w:t>
      </w:r>
    </w:p>
    <w:p w14:paraId="1D3B1454" w14:textId="77777777" w:rsidR="00372A94" w:rsidRPr="00B539F8" w:rsidRDefault="00372A94" w:rsidP="00372A94">
      <w:pPr>
        <w:shd w:val="clear" w:color="auto" w:fill="FFFFFF"/>
        <w:ind w:firstLine="709"/>
        <w:rPr>
          <w:lang w:eastAsia="ar-SA" w:bidi="en-US"/>
        </w:rPr>
      </w:pPr>
      <w:r w:rsidRPr="00B539F8">
        <w:rPr>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14:paraId="7E87975B" w14:textId="77777777" w:rsidR="00372A94" w:rsidRPr="00B539F8" w:rsidRDefault="00372A94" w:rsidP="00372A94">
      <w:pPr>
        <w:shd w:val="clear" w:color="auto" w:fill="FFFFFF"/>
        <w:ind w:firstLine="709"/>
        <w:rPr>
          <w:i/>
          <w:u w:val="single"/>
          <w:lang w:eastAsia="ar-SA" w:bidi="en-US"/>
        </w:rPr>
      </w:pPr>
      <w:r w:rsidRPr="00B539F8">
        <w:rPr>
          <w:i/>
          <w:u w:val="single"/>
          <w:lang w:eastAsia="ar-SA" w:bidi="en-US"/>
        </w:rPr>
        <w:t>1. Законы Российской Федерации и</w:t>
      </w:r>
      <w:r w:rsidR="003A22DC">
        <w:rPr>
          <w:i/>
          <w:u w:val="single"/>
          <w:lang w:eastAsia="ar-SA" w:bidi="en-US"/>
        </w:rPr>
        <w:t xml:space="preserve"> </w:t>
      </w:r>
      <w:r w:rsidR="0040312B">
        <w:rPr>
          <w:i/>
          <w:u w:val="single"/>
          <w:lang w:eastAsia="ar-SA" w:bidi="en-US"/>
        </w:rPr>
        <w:t>Пермского края</w:t>
      </w:r>
      <w:r w:rsidRPr="00B539F8">
        <w:rPr>
          <w:i/>
          <w:u w:val="single"/>
          <w:lang w:eastAsia="ar-SA" w:bidi="en-US"/>
        </w:rPr>
        <w:t>:</w:t>
      </w:r>
    </w:p>
    <w:p w14:paraId="32C66AC8"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Градостроительный кодекс Российской Федерации (№ 190-ФЗ от 29.12.2004, </w:t>
      </w:r>
      <w:bookmarkStart w:id="5" w:name="OLE_LINK19"/>
      <w:bookmarkStart w:id="6" w:name="OLE_LINK20"/>
      <w:bookmarkStart w:id="7" w:name="OLE_LINK21"/>
      <w:bookmarkStart w:id="8" w:name="OLE_LINK22"/>
      <w:bookmarkStart w:id="9" w:name="OLE_LINK23"/>
      <w:bookmarkStart w:id="10" w:name="OLE_LINK24"/>
      <w:r w:rsidRPr="00B539F8">
        <w:rPr>
          <w:lang w:eastAsia="ar-SA" w:bidi="en-US"/>
        </w:rPr>
        <w:t>с посл. изм. и доп.</w:t>
      </w:r>
      <w:bookmarkEnd w:id="5"/>
      <w:bookmarkEnd w:id="6"/>
      <w:bookmarkEnd w:id="7"/>
      <w:bookmarkEnd w:id="8"/>
      <w:bookmarkEnd w:id="9"/>
      <w:bookmarkEnd w:id="10"/>
      <w:r w:rsidRPr="00B539F8">
        <w:rPr>
          <w:lang w:eastAsia="ar-SA" w:bidi="en-US"/>
        </w:rPr>
        <w:t>);</w:t>
      </w:r>
    </w:p>
    <w:p w14:paraId="00FB43B7" w14:textId="77777777" w:rsidR="00372A94" w:rsidRPr="00B539F8" w:rsidRDefault="00372A94" w:rsidP="00372A94">
      <w:pPr>
        <w:numPr>
          <w:ilvl w:val="0"/>
          <w:numId w:val="2"/>
        </w:numPr>
        <w:ind w:left="714" w:hanging="357"/>
        <w:rPr>
          <w:lang w:eastAsia="ar-SA" w:bidi="en-US"/>
        </w:rPr>
      </w:pPr>
      <w:r w:rsidRPr="00B539F8">
        <w:rPr>
          <w:lang w:eastAsia="ar-SA" w:bidi="en-US"/>
        </w:rPr>
        <w:t>Земельный кодекс Российской Федерации (№ 136-ФЗ от 25.10.2001, с посл. изм. и доп.);</w:t>
      </w:r>
    </w:p>
    <w:p w14:paraId="42617AC7"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Лесной кодекс Российской Федерации (№ 200-ФЗ от 04.12.2006, с посл. изм. и доп.); </w:t>
      </w:r>
    </w:p>
    <w:p w14:paraId="30B00015" w14:textId="77777777" w:rsidR="00372A94" w:rsidRPr="00B539F8" w:rsidRDefault="00372A94" w:rsidP="00372A94">
      <w:pPr>
        <w:numPr>
          <w:ilvl w:val="0"/>
          <w:numId w:val="2"/>
        </w:numPr>
        <w:ind w:left="714" w:hanging="357"/>
        <w:rPr>
          <w:lang w:eastAsia="ar-SA" w:bidi="en-US"/>
        </w:rPr>
      </w:pPr>
      <w:r w:rsidRPr="00B539F8">
        <w:rPr>
          <w:lang w:eastAsia="ar-SA" w:bidi="en-US"/>
        </w:rPr>
        <w:t>Водный кодекс Российской Федерации (№ 74-ФЗ от 03.06.2006, с посл. изм. и доп.);</w:t>
      </w:r>
    </w:p>
    <w:p w14:paraId="6AFFF81F"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Федеральный закон </w:t>
      </w:r>
      <w:r w:rsidR="001D424B" w:rsidRPr="00B539F8">
        <w:rPr>
          <w:lang w:eastAsia="ar-SA" w:bidi="en-US"/>
        </w:rPr>
        <w:t>«</w:t>
      </w:r>
      <w:r w:rsidRPr="00B539F8">
        <w:rPr>
          <w:lang w:eastAsia="ar-SA" w:bidi="en-US"/>
        </w:rPr>
        <w:t>Об объектах культурного наследия (памятниках истории и культуры) народов Российской Федерации</w:t>
      </w:r>
      <w:r w:rsidR="001D424B" w:rsidRPr="00B539F8">
        <w:rPr>
          <w:lang w:eastAsia="ar-SA" w:bidi="en-US"/>
        </w:rPr>
        <w:t>»</w:t>
      </w:r>
      <w:r w:rsidRPr="00B539F8">
        <w:rPr>
          <w:lang w:eastAsia="ar-SA" w:bidi="en-US"/>
        </w:rPr>
        <w:t xml:space="preserve"> (№ 73-ФЗ от 25.06.2002, с посл. изм. и доп.);</w:t>
      </w:r>
    </w:p>
    <w:p w14:paraId="78DEBCF0"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Федеральный закон </w:t>
      </w:r>
      <w:r w:rsidR="001D424B" w:rsidRPr="00B539F8">
        <w:rPr>
          <w:lang w:eastAsia="ar-SA" w:bidi="en-US"/>
        </w:rPr>
        <w:t>«</w:t>
      </w:r>
      <w:r w:rsidRPr="00B539F8">
        <w:rPr>
          <w:lang w:eastAsia="ar-SA" w:bidi="en-US"/>
        </w:rPr>
        <w:t>Об общих принципах организации местного самоуправления в Российской Федерации</w:t>
      </w:r>
      <w:r w:rsidR="001D424B" w:rsidRPr="00B539F8">
        <w:rPr>
          <w:lang w:eastAsia="ar-SA" w:bidi="en-US"/>
        </w:rPr>
        <w:t>»</w:t>
      </w:r>
      <w:r w:rsidRPr="00B539F8">
        <w:rPr>
          <w:lang w:eastAsia="ar-SA" w:bidi="en-US"/>
        </w:rPr>
        <w:t xml:space="preserve"> (№ 131-ФЗ от 06.10.2003, с посл. изм. и доп.);</w:t>
      </w:r>
    </w:p>
    <w:p w14:paraId="140330D0" w14:textId="77777777" w:rsidR="00372A94" w:rsidRDefault="00372A94" w:rsidP="00372A94">
      <w:pPr>
        <w:numPr>
          <w:ilvl w:val="0"/>
          <w:numId w:val="2"/>
        </w:numPr>
        <w:ind w:left="714" w:hanging="357"/>
        <w:rPr>
          <w:lang w:eastAsia="ar-SA" w:bidi="en-US"/>
        </w:rPr>
      </w:pPr>
      <w:r w:rsidRPr="00B539F8">
        <w:rPr>
          <w:lang w:eastAsia="ar-SA" w:bidi="en-US"/>
        </w:rPr>
        <w:lastRenderedPageBreak/>
        <w:t xml:space="preserve">Федеральный закон </w:t>
      </w:r>
      <w:r w:rsidR="001D424B" w:rsidRPr="00B539F8">
        <w:rPr>
          <w:lang w:eastAsia="ar-SA" w:bidi="en-US"/>
        </w:rPr>
        <w:t>«</w:t>
      </w:r>
      <w:r w:rsidRPr="00B539F8">
        <w:rPr>
          <w:lang w:eastAsia="ar-SA" w:bidi="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24B" w:rsidRPr="00B539F8">
        <w:rPr>
          <w:lang w:eastAsia="ar-SA" w:bidi="en-US"/>
        </w:rPr>
        <w:t>»</w:t>
      </w:r>
      <w:r w:rsidRPr="00B539F8">
        <w:rPr>
          <w:lang w:eastAsia="ar-SA" w:bidi="en-US"/>
        </w:rPr>
        <w:t xml:space="preserve"> (№ 257-ФЗ от 18.10.2007, </w:t>
      </w:r>
      <w:bookmarkStart w:id="11" w:name="OLE_LINK29"/>
      <w:bookmarkStart w:id="12" w:name="OLE_LINK30"/>
      <w:bookmarkStart w:id="13" w:name="OLE_LINK31"/>
      <w:r w:rsidRPr="00B539F8">
        <w:rPr>
          <w:lang w:eastAsia="ar-SA" w:bidi="en-US"/>
        </w:rPr>
        <w:t>с посл. изм. и доп.</w:t>
      </w:r>
      <w:bookmarkEnd w:id="11"/>
      <w:bookmarkEnd w:id="12"/>
      <w:bookmarkEnd w:id="13"/>
      <w:r w:rsidRPr="00B539F8">
        <w:rPr>
          <w:lang w:eastAsia="ar-SA" w:bidi="en-US"/>
        </w:rPr>
        <w:t>);</w:t>
      </w:r>
    </w:p>
    <w:p w14:paraId="59744525" w14:textId="77777777" w:rsidR="0040312B" w:rsidRPr="0040312B" w:rsidRDefault="0040312B" w:rsidP="0040312B">
      <w:pPr>
        <w:pStyle w:val="afff0"/>
        <w:numPr>
          <w:ilvl w:val="0"/>
          <w:numId w:val="2"/>
        </w:numPr>
        <w:rPr>
          <w:sz w:val="22"/>
          <w:szCs w:val="22"/>
        </w:rPr>
      </w:pPr>
      <w:r w:rsidRPr="0040312B">
        <w:rPr>
          <w:sz w:val="22"/>
          <w:szCs w:val="22"/>
        </w:rPr>
        <w:t>Закон Пермского края от 14.09.2011 № 805-ПК «О градостроительной деятельности в Пермском крае»;</w:t>
      </w:r>
    </w:p>
    <w:p w14:paraId="5C8D9560" w14:textId="77777777" w:rsidR="0040312B" w:rsidRPr="00F80EAA" w:rsidRDefault="0040312B" w:rsidP="0040312B">
      <w:pPr>
        <w:pStyle w:val="afff0"/>
        <w:numPr>
          <w:ilvl w:val="0"/>
          <w:numId w:val="2"/>
        </w:numPr>
      </w:pPr>
      <w:r w:rsidRPr="00F80EAA">
        <w:t>Закон Пермского края от 02.04.2010 № 598-ПК «О стратегическом планировании в Пермском крае»;</w:t>
      </w:r>
    </w:p>
    <w:p w14:paraId="3EA86429" w14:textId="77777777" w:rsidR="0040312B" w:rsidRPr="00F80EAA" w:rsidRDefault="0040312B" w:rsidP="0040312B">
      <w:pPr>
        <w:pStyle w:val="afff0"/>
        <w:numPr>
          <w:ilvl w:val="0"/>
          <w:numId w:val="2"/>
        </w:numPr>
      </w:pPr>
      <w:r w:rsidRPr="00F80EAA">
        <w:t>Закон Пермского края от 20.12.2012 № 140-ПК «О Программе социально-экономического развития Пермского края на 2012-2016 годы»;</w:t>
      </w:r>
    </w:p>
    <w:p w14:paraId="5D173C07" w14:textId="77777777" w:rsidR="0040312B" w:rsidRPr="00F80EAA" w:rsidRDefault="0040312B" w:rsidP="0040312B">
      <w:pPr>
        <w:pStyle w:val="afff0"/>
        <w:numPr>
          <w:ilvl w:val="0"/>
          <w:numId w:val="2"/>
        </w:numPr>
      </w:pPr>
      <w:r w:rsidRPr="00F80EAA">
        <w:t>Постановление Законодательного Собрания Пермского края от 01.12.2011 № 3046 «О Стратегии социально-экономического развития Пермского края до 2026 года»;</w:t>
      </w:r>
    </w:p>
    <w:p w14:paraId="5F66CF27" w14:textId="77777777" w:rsidR="0040312B" w:rsidRPr="00F80EAA" w:rsidRDefault="0040312B" w:rsidP="0040312B">
      <w:pPr>
        <w:pStyle w:val="afff0"/>
        <w:numPr>
          <w:ilvl w:val="0"/>
          <w:numId w:val="2"/>
        </w:numPr>
      </w:pPr>
      <w:r w:rsidRPr="00F80EAA">
        <w:t>Государственные программы Пермского края, утвержденные распоряжением губернатора Пермского края от 24.06.2013 № 146-р;</w:t>
      </w:r>
    </w:p>
    <w:p w14:paraId="0625F99E" w14:textId="77777777" w:rsidR="0040312B" w:rsidRPr="00F80EAA" w:rsidRDefault="0040312B" w:rsidP="0040312B">
      <w:pPr>
        <w:pStyle w:val="afff0"/>
        <w:numPr>
          <w:ilvl w:val="0"/>
          <w:numId w:val="2"/>
        </w:numPr>
      </w:pPr>
      <w:r w:rsidRPr="00F80EAA">
        <w:t>Постановление Правительства Пермского края от 15.12.2014 № 1458-п «Об утверждении Инвестиционной стратегии Пермского края на период до 2017 года»;</w:t>
      </w:r>
    </w:p>
    <w:p w14:paraId="79E5CBD5" w14:textId="77777777" w:rsidR="0040312B" w:rsidRPr="00F80EAA" w:rsidRDefault="0040312B" w:rsidP="0040312B">
      <w:pPr>
        <w:pStyle w:val="afff0"/>
        <w:numPr>
          <w:ilvl w:val="0"/>
          <w:numId w:val="2"/>
        </w:numPr>
      </w:pPr>
      <w:r w:rsidRPr="00F80EAA">
        <w:t>Решение Земского Собрания Октябрьского муниципального района Пермского края от 31.08.2012 № 64 «Об утверждении стратегии социально-экономического развития Октябрьского муниципального района Пермского края на 2012-2027 годы;</w:t>
      </w:r>
    </w:p>
    <w:p w14:paraId="7FC9955F" w14:textId="77777777" w:rsidR="00372A94" w:rsidRPr="00B539F8" w:rsidRDefault="00372A94" w:rsidP="00372A94">
      <w:pPr>
        <w:shd w:val="clear" w:color="auto" w:fill="FFFFFF"/>
        <w:ind w:firstLine="709"/>
        <w:rPr>
          <w:i/>
          <w:u w:val="single"/>
          <w:lang w:eastAsia="ar-SA" w:bidi="en-US"/>
        </w:rPr>
      </w:pPr>
      <w:r w:rsidRPr="00B539F8">
        <w:rPr>
          <w:i/>
          <w:u w:val="single"/>
          <w:lang w:eastAsia="ar-SA" w:bidi="en-US"/>
        </w:rPr>
        <w:t>2. Строительные нормы и правила:</w:t>
      </w:r>
    </w:p>
    <w:p w14:paraId="73746C66"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539F8">
        <w:rPr>
          <w:lang w:eastAsia="ar-SA" w:bidi="en-US"/>
        </w:rPr>
        <w:t>Минрегиона</w:t>
      </w:r>
      <w:proofErr w:type="spellEnd"/>
      <w:r w:rsidRPr="00B539F8">
        <w:rPr>
          <w:lang w:eastAsia="ar-SA" w:bidi="en-US"/>
        </w:rPr>
        <w:t xml:space="preserve"> РФ от 28.12.2010 № 820);</w:t>
      </w:r>
    </w:p>
    <w:p w14:paraId="546F6DE1"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22.13330.2011. Свод правил. Основания зданий и сооружений. Актуализированная редакция СНиП 2.02.01-83* (утв. Приказом </w:t>
      </w:r>
      <w:proofErr w:type="spellStart"/>
      <w:r w:rsidRPr="00B539F8">
        <w:rPr>
          <w:lang w:eastAsia="ar-SA" w:bidi="en-US"/>
        </w:rPr>
        <w:t>Минрегиона</w:t>
      </w:r>
      <w:proofErr w:type="spellEnd"/>
      <w:r w:rsidRPr="00B539F8">
        <w:rPr>
          <w:lang w:eastAsia="ar-SA" w:bidi="en-US"/>
        </w:rPr>
        <w:t xml:space="preserve"> РФ от 28.12.2010 № 823) (ред. от 01.11.2011);</w:t>
      </w:r>
    </w:p>
    <w:p w14:paraId="51D72F12"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32.13330.2012. Свод правил. Канализация. Наружные сети и сооружения. Актуализированная редакция СНиП 2.04.03-85 (утв. Приказом </w:t>
      </w:r>
      <w:proofErr w:type="spellStart"/>
      <w:r w:rsidRPr="00B539F8">
        <w:rPr>
          <w:lang w:eastAsia="ar-SA" w:bidi="en-US"/>
        </w:rPr>
        <w:t>Минрегиона</w:t>
      </w:r>
      <w:proofErr w:type="spellEnd"/>
      <w:r w:rsidRPr="00B539F8">
        <w:rPr>
          <w:lang w:eastAsia="ar-SA" w:bidi="en-US"/>
        </w:rPr>
        <w:t xml:space="preserve"> России от 29.12.2011 № 635/11);</w:t>
      </w:r>
    </w:p>
    <w:p w14:paraId="4735B9AE"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31.13330.2012. Свод правил. Водоснабжение. Наружные сети и сооружения. Актуализированная редакция СНиП 2.04.02-84* (утв. Приказом </w:t>
      </w:r>
      <w:proofErr w:type="spellStart"/>
      <w:r w:rsidRPr="00B539F8">
        <w:rPr>
          <w:lang w:eastAsia="ar-SA" w:bidi="en-US"/>
        </w:rPr>
        <w:t>Минрегиона</w:t>
      </w:r>
      <w:proofErr w:type="spellEnd"/>
      <w:r w:rsidRPr="00B539F8">
        <w:rPr>
          <w:lang w:eastAsia="ar-SA" w:bidi="en-US"/>
        </w:rPr>
        <w:t xml:space="preserve"> России от 29.12.2011 № 635/14);</w:t>
      </w:r>
    </w:p>
    <w:p w14:paraId="73211084" w14:textId="77777777" w:rsidR="00372A94" w:rsidRPr="00B539F8" w:rsidRDefault="00372A94" w:rsidP="00372A94">
      <w:pPr>
        <w:numPr>
          <w:ilvl w:val="0"/>
          <w:numId w:val="2"/>
        </w:numPr>
        <w:ind w:left="714" w:hanging="357"/>
        <w:rPr>
          <w:lang w:eastAsia="ar-SA" w:bidi="en-US"/>
        </w:rPr>
      </w:pPr>
      <w:r w:rsidRPr="00B539F8">
        <w:rPr>
          <w:lang w:eastAsia="ar-SA" w:bidi="en-US"/>
        </w:rPr>
        <w:t>СП 36.13330.2012. Свод правил. Магистральные трубопроводы. Актуализированная редакция СНиП 2.05.06-85* (утв. Приказом Госстроя России от 25.12.2012 № 108/ГС);</w:t>
      </w:r>
    </w:p>
    <w:p w14:paraId="56837CA8"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34.13330.2012. Свод правил. Автомобильные дороги. Актуализированная редакция СНиП 2.05.02-85* (утв. Приказом </w:t>
      </w:r>
      <w:proofErr w:type="spellStart"/>
      <w:r w:rsidRPr="00B539F8">
        <w:rPr>
          <w:lang w:eastAsia="ar-SA" w:bidi="en-US"/>
        </w:rPr>
        <w:t>Минрегиона</w:t>
      </w:r>
      <w:proofErr w:type="spellEnd"/>
      <w:r w:rsidRPr="00B539F8">
        <w:rPr>
          <w:lang w:eastAsia="ar-SA" w:bidi="en-US"/>
        </w:rPr>
        <w:t xml:space="preserve"> России от 30.06.2012 № 266);</w:t>
      </w:r>
    </w:p>
    <w:p w14:paraId="0D5217AB" w14:textId="77777777" w:rsidR="00372A94" w:rsidRPr="00B539F8" w:rsidRDefault="00372A94" w:rsidP="00372A94">
      <w:pPr>
        <w:numPr>
          <w:ilvl w:val="0"/>
          <w:numId w:val="2"/>
        </w:numPr>
        <w:ind w:left="714" w:hanging="357"/>
        <w:rPr>
          <w:lang w:eastAsia="ar-SA" w:bidi="en-US"/>
        </w:rPr>
      </w:pPr>
      <w:r w:rsidRPr="00B539F8">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(с посл. изм. и доп.);</w:t>
      </w:r>
    </w:p>
    <w:p w14:paraId="2162BE69"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СП 11-102-97 </w:t>
      </w:r>
      <w:r w:rsidR="001D424B" w:rsidRPr="00B539F8">
        <w:rPr>
          <w:lang w:eastAsia="ar-SA" w:bidi="en-US"/>
        </w:rPr>
        <w:t>«</w:t>
      </w:r>
      <w:r w:rsidRPr="00B539F8">
        <w:rPr>
          <w:lang w:eastAsia="ar-SA" w:bidi="en-US"/>
        </w:rPr>
        <w:t>Инженерно-экологические изыскания для строительства</w:t>
      </w:r>
      <w:r w:rsidR="001D424B" w:rsidRPr="00B539F8">
        <w:rPr>
          <w:lang w:eastAsia="ar-SA" w:bidi="en-US"/>
        </w:rPr>
        <w:t>»</w:t>
      </w:r>
      <w:r w:rsidRPr="00B539F8">
        <w:rPr>
          <w:lang w:eastAsia="ar-SA" w:bidi="en-US"/>
        </w:rPr>
        <w:t>;</w:t>
      </w:r>
    </w:p>
    <w:p w14:paraId="642F79F7"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СНиП 2.06.15-85 </w:t>
      </w:r>
      <w:r w:rsidR="001D424B" w:rsidRPr="00B539F8">
        <w:rPr>
          <w:lang w:eastAsia="ar-SA" w:bidi="en-US"/>
        </w:rPr>
        <w:t>«</w:t>
      </w:r>
      <w:r w:rsidRPr="00B539F8">
        <w:rPr>
          <w:lang w:eastAsia="ar-SA" w:bidi="en-US"/>
        </w:rPr>
        <w:t>Инженерная защита территорий от затопления и подтопления</w:t>
      </w:r>
      <w:r w:rsidR="001D424B" w:rsidRPr="00B539F8">
        <w:rPr>
          <w:lang w:eastAsia="ar-SA" w:bidi="en-US"/>
        </w:rPr>
        <w:t>»</w:t>
      </w:r>
      <w:r w:rsidRPr="00B539F8">
        <w:rPr>
          <w:lang w:eastAsia="ar-SA" w:bidi="en-US"/>
        </w:rPr>
        <w:t xml:space="preserve">; </w:t>
      </w:r>
    </w:p>
    <w:p w14:paraId="0C66DEF0"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СНиП 11-04-2003 </w:t>
      </w:r>
      <w:r w:rsidR="001D424B" w:rsidRPr="00B539F8">
        <w:rPr>
          <w:lang w:eastAsia="ar-SA" w:bidi="en-US"/>
        </w:rPr>
        <w:t>«</w:t>
      </w:r>
      <w:r w:rsidRPr="00B539F8">
        <w:rPr>
          <w:lang w:eastAsia="ar-SA" w:bidi="en-US"/>
        </w:rPr>
        <w:t>Инструкция о порядке разработки, согласования, экспертизы и утверждения градостроительной документации</w:t>
      </w:r>
      <w:r w:rsidR="001D424B" w:rsidRPr="00B539F8">
        <w:rPr>
          <w:lang w:eastAsia="ar-SA" w:bidi="en-US"/>
        </w:rPr>
        <w:t>»</w:t>
      </w:r>
      <w:r w:rsidRPr="00B539F8">
        <w:rPr>
          <w:lang w:eastAsia="ar-SA" w:bidi="en-US"/>
        </w:rPr>
        <w:t xml:space="preserve"> и др.;</w:t>
      </w:r>
    </w:p>
    <w:p w14:paraId="6183475F" w14:textId="77777777" w:rsidR="007052CD" w:rsidRPr="007052CD" w:rsidRDefault="007052CD" w:rsidP="007052CD">
      <w:pPr>
        <w:numPr>
          <w:ilvl w:val="0"/>
          <w:numId w:val="2"/>
        </w:numPr>
        <w:rPr>
          <w:lang w:eastAsia="ar-SA" w:bidi="en-US"/>
        </w:rPr>
      </w:pPr>
      <w:r w:rsidRPr="007052CD">
        <w:rPr>
          <w:lang w:eastAsia="ar-SA" w:bidi="en-US"/>
        </w:rPr>
        <w:t>Приказ Министерства регионального развития РФ от 19.01.2017 № 793«</w:t>
      </w:r>
      <w:bookmarkStart w:id="14" w:name="OLE_LINK11"/>
      <w:bookmarkStart w:id="15" w:name="OLE_LINK10"/>
      <w:r w:rsidRPr="007052CD">
        <w:rPr>
          <w:lang w:eastAsia="ar-SA" w:bidi="en-US"/>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bookmarkEnd w:id="14"/>
      <w:bookmarkEnd w:id="15"/>
      <w:r w:rsidRPr="007052CD">
        <w:rPr>
          <w:lang w:eastAsia="ar-SA" w:bidi="en-US"/>
        </w:rPr>
        <w:t>».</w:t>
      </w:r>
    </w:p>
    <w:p w14:paraId="0455EB78" w14:textId="77777777" w:rsidR="008863B2" w:rsidRPr="008863B2" w:rsidRDefault="009C0E1F" w:rsidP="008863B2">
      <w:pPr>
        <w:numPr>
          <w:ilvl w:val="0"/>
          <w:numId w:val="2"/>
        </w:numPr>
        <w:rPr>
          <w:lang w:eastAsia="ar-SA" w:bidi="en-US"/>
        </w:rPr>
      </w:pPr>
      <w:hyperlink r:id="rId11" w:history="1">
        <w:r w:rsidR="008863B2" w:rsidRPr="008863B2">
          <w:rPr>
            <w:lang w:eastAsia="ar-SA" w:bidi="en-US"/>
          </w:rPr>
          <w:t>Приказ Министерства регионального развития РФ от 26 мая 2011 г. № 244 «Об утверждении Методических рекомендаций по разработке проектов генеральных планов поселений и городских округов»</w:t>
        </w:r>
      </w:hyperlink>
    </w:p>
    <w:p w14:paraId="6F3719E8" w14:textId="77777777" w:rsidR="00372A94" w:rsidRPr="00B539F8" w:rsidRDefault="00372A94" w:rsidP="00372A94">
      <w:pPr>
        <w:shd w:val="clear" w:color="auto" w:fill="FFFFFF"/>
        <w:ind w:firstLine="709"/>
        <w:rPr>
          <w:i/>
          <w:u w:val="single"/>
          <w:lang w:eastAsia="ar-SA" w:bidi="en-US"/>
        </w:rPr>
      </w:pPr>
      <w:r w:rsidRPr="00B539F8">
        <w:rPr>
          <w:i/>
          <w:u w:val="single"/>
          <w:lang w:eastAsia="ar-SA" w:bidi="en-US"/>
        </w:rPr>
        <w:t>3. Санитарные правила и нормы (СанПиН):</w:t>
      </w:r>
    </w:p>
    <w:p w14:paraId="2FE9C5C7"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2.2.1/2.1.1.1200-03 </w:t>
      </w:r>
      <w:r w:rsidR="001D424B" w:rsidRPr="00B539F8">
        <w:rPr>
          <w:lang w:eastAsia="ar-SA" w:bidi="en-US"/>
        </w:rPr>
        <w:t>«</w:t>
      </w:r>
      <w:r w:rsidRPr="00B539F8">
        <w:rPr>
          <w:lang w:eastAsia="ar-SA" w:bidi="en-US"/>
        </w:rPr>
        <w:t>Санитарно-защитные зоны и санитарная классификация предприятий, сооружений и иных объектов</w:t>
      </w:r>
      <w:r w:rsidR="001D424B" w:rsidRPr="00B539F8">
        <w:rPr>
          <w:lang w:eastAsia="ar-SA" w:bidi="en-US"/>
        </w:rPr>
        <w:t>»</w:t>
      </w:r>
      <w:r w:rsidRPr="00B539F8">
        <w:rPr>
          <w:lang w:eastAsia="ar-SA" w:bidi="en-US"/>
        </w:rPr>
        <w:t>;</w:t>
      </w:r>
    </w:p>
    <w:p w14:paraId="36553DBB"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2.1.4.1110-02 </w:t>
      </w:r>
      <w:r w:rsidR="001D424B" w:rsidRPr="00B539F8">
        <w:rPr>
          <w:lang w:eastAsia="ar-SA" w:bidi="en-US"/>
        </w:rPr>
        <w:t>«</w:t>
      </w:r>
      <w:r w:rsidRPr="00B539F8">
        <w:rPr>
          <w:lang w:eastAsia="ar-SA" w:bidi="en-US"/>
        </w:rPr>
        <w:t>Зоны санитарной охраны источников водоснабжения и водопроводов питьевого назначения</w:t>
      </w:r>
      <w:r w:rsidR="001D424B" w:rsidRPr="00B539F8">
        <w:rPr>
          <w:lang w:eastAsia="ar-SA" w:bidi="en-US"/>
        </w:rPr>
        <w:t>»</w:t>
      </w:r>
      <w:r w:rsidRPr="00B539F8">
        <w:rPr>
          <w:lang w:eastAsia="ar-SA" w:bidi="en-US"/>
        </w:rPr>
        <w:t>;</w:t>
      </w:r>
    </w:p>
    <w:p w14:paraId="7F2E11FC"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2.1.7.2790-10 </w:t>
      </w:r>
      <w:r w:rsidR="001D424B" w:rsidRPr="00B539F8">
        <w:rPr>
          <w:lang w:eastAsia="ar-SA" w:bidi="en-US"/>
        </w:rPr>
        <w:t>«</w:t>
      </w:r>
      <w:r w:rsidRPr="00B539F8">
        <w:rPr>
          <w:lang w:eastAsia="ar-SA" w:bidi="en-US"/>
        </w:rPr>
        <w:t>Санитарно-эпидемиологические требования к обращению с медицинскими отходами</w:t>
      </w:r>
      <w:r w:rsidR="001D424B" w:rsidRPr="00B539F8">
        <w:rPr>
          <w:lang w:eastAsia="ar-SA" w:bidi="en-US"/>
        </w:rPr>
        <w:t>»</w:t>
      </w:r>
      <w:r w:rsidRPr="00B539F8">
        <w:rPr>
          <w:lang w:eastAsia="ar-SA" w:bidi="en-US"/>
        </w:rPr>
        <w:t>;</w:t>
      </w:r>
    </w:p>
    <w:p w14:paraId="2574F5B2"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2971-84 </w:t>
      </w:r>
      <w:r w:rsidR="001D424B" w:rsidRPr="00B539F8">
        <w:rPr>
          <w:lang w:eastAsia="ar-SA" w:bidi="en-US"/>
        </w:rPr>
        <w:t>«</w:t>
      </w:r>
      <w:r w:rsidRPr="00B539F8">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sidR="001D424B" w:rsidRPr="00B539F8">
        <w:rPr>
          <w:lang w:eastAsia="ar-SA" w:bidi="en-US"/>
        </w:rPr>
        <w:t>»</w:t>
      </w:r>
      <w:r w:rsidRPr="00B539F8">
        <w:rPr>
          <w:lang w:eastAsia="ar-SA" w:bidi="en-US"/>
        </w:rPr>
        <w:t>;</w:t>
      </w:r>
    </w:p>
    <w:p w14:paraId="13027EF7"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2.4.2.1178-02 </w:t>
      </w:r>
      <w:r w:rsidR="001D424B" w:rsidRPr="00B539F8">
        <w:rPr>
          <w:lang w:eastAsia="ar-SA" w:bidi="en-US"/>
        </w:rPr>
        <w:t>«</w:t>
      </w:r>
      <w:r w:rsidRPr="00B539F8">
        <w:rPr>
          <w:lang w:eastAsia="ar-SA" w:bidi="en-US"/>
        </w:rPr>
        <w:t>Гигиенические требования к условиям обучения в общеобразовательных учреждениях</w:t>
      </w:r>
      <w:r w:rsidR="001D424B" w:rsidRPr="00B539F8">
        <w:rPr>
          <w:lang w:eastAsia="ar-SA" w:bidi="en-US"/>
        </w:rPr>
        <w:t>»</w:t>
      </w:r>
      <w:r w:rsidRPr="00B539F8">
        <w:rPr>
          <w:lang w:eastAsia="ar-SA" w:bidi="en-US"/>
        </w:rPr>
        <w:t>;</w:t>
      </w:r>
    </w:p>
    <w:p w14:paraId="61CD8047" w14:textId="77777777" w:rsidR="00372A94" w:rsidRPr="00B539F8" w:rsidRDefault="00372A94" w:rsidP="00372A94">
      <w:pPr>
        <w:numPr>
          <w:ilvl w:val="0"/>
          <w:numId w:val="2"/>
        </w:numPr>
        <w:ind w:left="714" w:hanging="357"/>
        <w:rPr>
          <w:lang w:eastAsia="ar-SA" w:bidi="en-US"/>
        </w:rPr>
      </w:pPr>
      <w:r w:rsidRPr="00B539F8">
        <w:rPr>
          <w:lang w:eastAsia="ar-SA" w:bidi="en-US"/>
        </w:rPr>
        <w:t xml:space="preserve">СанПиН 2.1.7.1287-03 </w:t>
      </w:r>
      <w:r w:rsidR="001D424B" w:rsidRPr="00B539F8">
        <w:rPr>
          <w:lang w:eastAsia="ar-SA" w:bidi="en-US"/>
        </w:rPr>
        <w:t>«</w:t>
      </w:r>
      <w:r w:rsidRPr="00B539F8">
        <w:rPr>
          <w:lang w:eastAsia="ar-SA" w:bidi="en-US"/>
        </w:rPr>
        <w:t>Почва, очистка населенных мест, бытовые и промышленные отходы, санитарная охрана почвы</w:t>
      </w:r>
      <w:r w:rsidR="001D424B" w:rsidRPr="00B539F8">
        <w:rPr>
          <w:lang w:eastAsia="ar-SA" w:bidi="en-US"/>
        </w:rPr>
        <w:t>»</w:t>
      </w:r>
      <w:r w:rsidRPr="00B539F8">
        <w:rPr>
          <w:lang w:eastAsia="ar-SA" w:bidi="en-US"/>
        </w:rPr>
        <w:t xml:space="preserve"> и др.</w:t>
      </w:r>
    </w:p>
    <w:p w14:paraId="23BF06A0" w14:textId="77777777" w:rsidR="00C66A91" w:rsidRPr="00C66A91" w:rsidRDefault="00C66A91" w:rsidP="00C66A91">
      <w:pPr>
        <w:pStyle w:val="afff0"/>
        <w:shd w:val="clear" w:color="auto" w:fill="FFFFFF"/>
        <w:rPr>
          <w:b/>
          <w:i/>
          <w:u w:val="single"/>
          <w:lang w:eastAsia="ar-SA" w:bidi="en-US"/>
        </w:rPr>
      </w:pPr>
      <w:r w:rsidRPr="00C66A91">
        <w:rPr>
          <w:b/>
          <w:i/>
          <w:u w:val="single"/>
          <w:lang w:eastAsia="ar-SA" w:bidi="en-US"/>
        </w:rPr>
        <w:t>Авторский коллектив проекта:</w:t>
      </w:r>
    </w:p>
    <w:p w14:paraId="726DF200" w14:textId="77777777" w:rsidR="00FC098B" w:rsidRPr="00196CB2" w:rsidRDefault="00FC098B" w:rsidP="00FC098B">
      <w:pPr>
        <w:pStyle w:val="afff0"/>
        <w:numPr>
          <w:ilvl w:val="0"/>
          <w:numId w:val="2"/>
        </w:numPr>
        <w:shd w:val="clear" w:color="auto" w:fill="FFFFFF"/>
        <w:rPr>
          <w:lang w:eastAsia="ar-SA" w:bidi="en-US"/>
        </w:rPr>
      </w:pPr>
      <w:proofErr w:type="spellStart"/>
      <w:r w:rsidRPr="00196CB2">
        <w:rPr>
          <w:lang w:eastAsia="ar-SA" w:bidi="en-US"/>
        </w:rPr>
        <w:t>Базанова</w:t>
      </w:r>
      <w:proofErr w:type="spellEnd"/>
      <w:r w:rsidRPr="00196CB2">
        <w:rPr>
          <w:lang w:eastAsia="ar-SA" w:bidi="en-US"/>
        </w:rPr>
        <w:t xml:space="preserve"> Т.Ю.</w:t>
      </w:r>
      <w:r w:rsidRPr="00196CB2">
        <w:rPr>
          <w:lang w:eastAsia="ar-SA" w:bidi="en-US"/>
        </w:rPr>
        <w:tab/>
        <w:t>генеральный директор;</w:t>
      </w:r>
    </w:p>
    <w:p w14:paraId="7EE9EDF2" w14:textId="77777777" w:rsidR="00FC098B" w:rsidRDefault="00FC098B" w:rsidP="00FC098B">
      <w:pPr>
        <w:pStyle w:val="afff0"/>
        <w:numPr>
          <w:ilvl w:val="0"/>
          <w:numId w:val="2"/>
        </w:numPr>
        <w:shd w:val="clear" w:color="auto" w:fill="FFFFFF"/>
        <w:rPr>
          <w:lang w:eastAsia="ar-SA" w:bidi="en-US"/>
        </w:rPr>
      </w:pPr>
      <w:r w:rsidRPr="00196CB2">
        <w:rPr>
          <w:lang w:eastAsia="ar-SA" w:bidi="en-US"/>
        </w:rPr>
        <w:t>Колодезная М.А.</w:t>
      </w:r>
      <w:r w:rsidRPr="00196CB2">
        <w:rPr>
          <w:lang w:eastAsia="ar-SA" w:bidi="en-US"/>
        </w:rPr>
        <w:tab/>
        <w:t>заместитель генерального директора;</w:t>
      </w:r>
    </w:p>
    <w:p w14:paraId="6F5A582B" w14:textId="77777777" w:rsidR="00FC098B" w:rsidRPr="00196CB2" w:rsidRDefault="00FC098B" w:rsidP="00FC098B">
      <w:pPr>
        <w:pStyle w:val="afff0"/>
        <w:numPr>
          <w:ilvl w:val="0"/>
          <w:numId w:val="2"/>
        </w:numPr>
        <w:shd w:val="clear" w:color="auto" w:fill="FFFFFF"/>
        <w:rPr>
          <w:lang w:eastAsia="ar-SA" w:bidi="en-US"/>
        </w:rPr>
      </w:pPr>
      <w:proofErr w:type="spellStart"/>
      <w:r w:rsidRPr="00196CB2">
        <w:rPr>
          <w:lang w:eastAsia="ar-SA" w:bidi="en-US"/>
        </w:rPr>
        <w:t>Дорохина</w:t>
      </w:r>
      <w:proofErr w:type="spellEnd"/>
      <w:r w:rsidRPr="00196CB2">
        <w:rPr>
          <w:lang w:eastAsia="ar-SA" w:bidi="en-US"/>
        </w:rPr>
        <w:t xml:space="preserve"> О.А.</w:t>
      </w:r>
      <w:r w:rsidRPr="00196CB2">
        <w:rPr>
          <w:lang w:eastAsia="ar-SA" w:bidi="en-US"/>
        </w:rPr>
        <w:tab/>
        <w:t xml:space="preserve">начальник контрактного отдела; </w:t>
      </w:r>
    </w:p>
    <w:p w14:paraId="77F5622D" w14:textId="77777777" w:rsidR="00FC098B" w:rsidRPr="00196CB2" w:rsidRDefault="00FC098B" w:rsidP="00FC098B">
      <w:pPr>
        <w:pStyle w:val="afff0"/>
        <w:numPr>
          <w:ilvl w:val="0"/>
          <w:numId w:val="2"/>
        </w:numPr>
        <w:shd w:val="clear" w:color="auto" w:fill="FFFFFF"/>
        <w:rPr>
          <w:lang w:eastAsia="ar-SA" w:bidi="en-US"/>
        </w:rPr>
      </w:pPr>
      <w:proofErr w:type="spellStart"/>
      <w:r w:rsidRPr="00196CB2">
        <w:rPr>
          <w:lang w:eastAsia="ar-SA" w:bidi="en-US"/>
        </w:rPr>
        <w:t>Темнов</w:t>
      </w:r>
      <w:proofErr w:type="spellEnd"/>
      <w:r w:rsidRPr="00196CB2">
        <w:rPr>
          <w:lang w:eastAsia="ar-SA" w:bidi="en-US"/>
        </w:rPr>
        <w:t xml:space="preserve"> А.В.</w:t>
      </w:r>
      <w:r w:rsidRPr="00196CB2">
        <w:rPr>
          <w:lang w:eastAsia="ar-SA" w:bidi="en-US"/>
        </w:rPr>
        <w:tab/>
      </w:r>
      <w:r w:rsidRPr="00196CB2">
        <w:rPr>
          <w:lang w:eastAsia="ar-SA" w:bidi="en-US"/>
        </w:rPr>
        <w:tab/>
        <w:t>начальник градостроительного отдела;</w:t>
      </w:r>
    </w:p>
    <w:p w14:paraId="1BC46298" w14:textId="77777777" w:rsidR="00FC098B" w:rsidRDefault="00FC098B" w:rsidP="00FC098B">
      <w:pPr>
        <w:pStyle w:val="afff0"/>
        <w:numPr>
          <w:ilvl w:val="0"/>
          <w:numId w:val="2"/>
        </w:numPr>
        <w:shd w:val="clear" w:color="auto" w:fill="FFFFFF"/>
        <w:rPr>
          <w:lang w:eastAsia="ar-SA" w:bidi="en-US"/>
        </w:rPr>
      </w:pPr>
      <w:r w:rsidRPr="00196CB2">
        <w:rPr>
          <w:lang w:eastAsia="ar-SA" w:bidi="en-US"/>
        </w:rPr>
        <w:t xml:space="preserve">Ковшик М.А. </w:t>
      </w:r>
      <w:r w:rsidRPr="00196CB2">
        <w:rPr>
          <w:lang w:eastAsia="ar-SA" w:bidi="en-US"/>
        </w:rPr>
        <w:tab/>
        <w:t>главный архитектор проекта;</w:t>
      </w:r>
    </w:p>
    <w:p w14:paraId="580719A3" w14:textId="77777777" w:rsidR="00FC098B" w:rsidRDefault="00FC098B" w:rsidP="00FC098B">
      <w:pPr>
        <w:pStyle w:val="afff0"/>
        <w:numPr>
          <w:ilvl w:val="0"/>
          <w:numId w:val="2"/>
        </w:numPr>
        <w:shd w:val="clear" w:color="auto" w:fill="FFFFFF"/>
        <w:rPr>
          <w:lang w:eastAsia="ar-SA" w:bidi="en-US"/>
        </w:rPr>
      </w:pPr>
      <w:proofErr w:type="spellStart"/>
      <w:r>
        <w:rPr>
          <w:lang w:eastAsia="ar-SA" w:bidi="en-US"/>
        </w:rPr>
        <w:t>Ханзярова</w:t>
      </w:r>
      <w:proofErr w:type="spellEnd"/>
      <w:r>
        <w:rPr>
          <w:lang w:eastAsia="ar-SA" w:bidi="en-US"/>
        </w:rPr>
        <w:t xml:space="preserve"> Г.А</w:t>
      </w:r>
      <w:r w:rsidRPr="00196CB2">
        <w:rPr>
          <w:lang w:eastAsia="ar-SA" w:bidi="en-US"/>
        </w:rPr>
        <w:tab/>
        <w:t>главный архитектор проекта;</w:t>
      </w:r>
    </w:p>
    <w:p w14:paraId="236F79CD" w14:textId="77777777" w:rsidR="00FC098B" w:rsidRPr="00196CB2" w:rsidRDefault="00FC098B" w:rsidP="00FC098B">
      <w:pPr>
        <w:pStyle w:val="afff0"/>
        <w:numPr>
          <w:ilvl w:val="0"/>
          <w:numId w:val="2"/>
        </w:numPr>
        <w:shd w:val="clear" w:color="auto" w:fill="FFFFFF"/>
        <w:rPr>
          <w:lang w:eastAsia="ar-SA" w:bidi="en-US"/>
        </w:rPr>
      </w:pPr>
      <w:r w:rsidRPr="00196CB2">
        <w:rPr>
          <w:lang w:eastAsia="ar-SA" w:bidi="en-US"/>
        </w:rPr>
        <w:t>Поляков В.А.</w:t>
      </w:r>
      <w:r w:rsidRPr="00196CB2">
        <w:rPr>
          <w:lang w:eastAsia="ar-SA" w:bidi="en-US"/>
        </w:rPr>
        <w:tab/>
      </w:r>
      <w:r w:rsidRPr="00196CB2">
        <w:rPr>
          <w:lang w:eastAsia="ar-SA" w:bidi="en-US"/>
        </w:rPr>
        <w:tab/>
        <w:t>главный инженер проекта;</w:t>
      </w:r>
    </w:p>
    <w:p w14:paraId="06A0836B" w14:textId="77777777" w:rsidR="00FC098B" w:rsidRPr="00196CB2" w:rsidRDefault="00FC098B" w:rsidP="00FC098B">
      <w:pPr>
        <w:pStyle w:val="afff0"/>
        <w:numPr>
          <w:ilvl w:val="0"/>
          <w:numId w:val="2"/>
        </w:numPr>
        <w:shd w:val="clear" w:color="auto" w:fill="FFFFFF"/>
        <w:rPr>
          <w:lang w:eastAsia="ar-SA" w:bidi="en-US"/>
        </w:rPr>
      </w:pPr>
      <w:r w:rsidRPr="00196CB2">
        <w:rPr>
          <w:lang w:eastAsia="ar-SA" w:bidi="en-US"/>
        </w:rPr>
        <w:t>Солдатова О.С.</w:t>
      </w:r>
      <w:r w:rsidRPr="00196CB2">
        <w:rPr>
          <w:lang w:eastAsia="ar-SA" w:bidi="en-US"/>
        </w:rPr>
        <w:tab/>
        <w:t>архитектор 3 категории;</w:t>
      </w:r>
    </w:p>
    <w:p w14:paraId="56DE6075" w14:textId="77777777" w:rsidR="00FC098B" w:rsidRPr="00196CB2" w:rsidRDefault="00FC098B" w:rsidP="00FC098B">
      <w:pPr>
        <w:pStyle w:val="afff0"/>
        <w:numPr>
          <w:ilvl w:val="0"/>
          <w:numId w:val="2"/>
        </w:numPr>
        <w:shd w:val="clear" w:color="auto" w:fill="FFFFFF"/>
        <w:rPr>
          <w:lang w:eastAsia="ar-SA" w:bidi="en-US"/>
        </w:rPr>
      </w:pPr>
      <w:r w:rsidRPr="00196CB2">
        <w:rPr>
          <w:lang w:eastAsia="ar-SA" w:bidi="en-US"/>
        </w:rPr>
        <w:t>Самойлова А.А.</w:t>
      </w:r>
      <w:r w:rsidRPr="00196CB2">
        <w:rPr>
          <w:lang w:eastAsia="ar-SA" w:bidi="en-US"/>
        </w:rPr>
        <w:tab/>
        <w:t>архитектор;</w:t>
      </w:r>
    </w:p>
    <w:p w14:paraId="2C275860" w14:textId="77777777" w:rsidR="00FC098B" w:rsidRDefault="00FC098B" w:rsidP="00FC098B">
      <w:pPr>
        <w:pStyle w:val="afff0"/>
        <w:numPr>
          <w:ilvl w:val="0"/>
          <w:numId w:val="2"/>
        </w:numPr>
        <w:shd w:val="clear" w:color="auto" w:fill="FFFFFF"/>
        <w:rPr>
          <w:lang w:eastAsia="ar-SA" w:bidi="en-US"/>
        </w:rPr>
      </w:pPr>
      <w:r w:rsidRPr="00196CB2">
        <w:rPr>
          <w:lang w:eastAsia="ar-SA" w:bidi="en-US"/>
        </w:rPr>
        <w:t xml:space="preserve">Маслова К.В. </w:t>
      </w:r>
      <w:r w:rsidRPr="00196CB2">
        <w:rPr>
          <w:lang w:eastAsia="ar-SA" w:bidi="en-US"/>
        </w:rPr>
        <w:tab/>
        <w:t>архитектор;</w:t>
      </w:r>
    </w:p>
    <w:p w14:paraId="7C76159E" w14:textId="77777777" w:rsidR="00FC098B" w:rsidRPr="00196CB2" w:rsidRDefault="00FC098B" w:rsidP="00FC098B">
      <w:pPr>
        <w:pStyle w:val="afff0"/>
        <w:numPr>
          <w:ilvl w:val="0"/>
          <w:numId w:val="2"/>
        </w:numPr>
        <w:shd w:val="clear" w:color="auto" w:fill="FFFFFF"/>
        <w:rPr>
          <w:lang w:eastAsia="ar-SA" w:bidi="en-US"/>
        </w:rPr>
      </w:pPr>
      <w:r>
        <w:rPr>
          <w:lang w:eastAsia="ar-SA" w:bidi="en-US"/>
        </w:rPr>
        <w:t>Гаврилова Ю.В</w:t>
      </w:r>
      <w:r w:rsidRPr="00196CB2">
        <w:rPr>
          <w:lang w:eastAsia="ar-SA" w:bidi="en-US"/>
        </w:rPr>
        <w:tab/>
      </w:r>
      <w:r>
        <w:rPr>
          <w:lang w:eastAsia="ar-SA" w:bidi="en-US"/>
        </w:rPr>
        <w:t>архитектор</w:t>
      </w:r>
    </w:p>
    <w:p w14:paraId="592837D2" w14:textId="77777777" w:rsidR="00FC098B" w:rsidRPr="00196CB2" w:rsidRDefault="00FC098B" w:rsidP="00FC098B">
      <w:pPr>
        <w:pStyle w:val="afff0"/>
        <w:numPr>
          <w:ilvl w:val="0"/>
          <w:numId w:val="2"/>
        </w:numPr>
        <w:shd w:val="clear" w:color="auto" w:fill="FFFFFF"/>
        <w:rPr>
          <w:lang w:eastAsia="ar-SA" w:bidi="en-US"/>
        </w:rPr>
      </w:pPr>
      <w:r w:rsidRPr="00196CB2">
        <w:rPr>
          <w:lang w:eastAsia="ar-SA" w:bidi="en-US"/>
        </w:rPr>
        <w:t>Катаев А.С.</w:t>
      </w:r>
      <w:r w:rsidRPr="00196CB2">
        <w:rPr>
          <w:lang w:eastAsia="ar-SA" w:bidi="en-US"/>
        </w:rPr>
        <w:tab/>
      </w:r>
      <w:r w:rsidRPr="00196CB2">
        <w:rPr>
          <w:lang w:eastAsia="ar-SA" w:bidi="en-US"/>
        </w:rPr>
        <w:tab/>
        <w:t>экономист.</w:t>
      </w:r>
    </w:p>
    <w:p w14:paraId="76F26301" w14:textId="77777777" w:rsidR="00372A94" w:rsidRPr="00B539F8" w:rsidRDefault="00372A94" w:rsidP="00372A94">
      <w:pPr>
        <w:shd w:val="clear" w:color="auto" w:fill="FFFFFF"/>
        <w:ind w:firstLine="709"/>
        <w:rPr>
          <w:lang w:eastAsia="ar-SA" w:bidi="en-US"/>
        </w:rPr>
      </w:pPr>
      <w:r w:rsidRPr="00B539F8">
        <w:rPr>
          <w:lang w:eastAsia="ar-SA" w:bidi="en-US"/>
        </w:rPr>
        <w:t xml:space="preserve">Графические материалы разработаны с использованием ГИС </w:t>
      </w:r>
      <w:r w:rsidR="001D424B" w:rsidRPr="00B539F8">
        <w:rPr>
          <w:lang w:eastAsia="ar-SA" w:bidi="en-US"/>
        </w:rPr>
        <w:t>«</w:t>
      </w:r>
      <w:proofErr w:type="spellStart"/>
      <w:r w:rsidRPr="00B539F8">
        <w:rPr>
          <w:lang w:eastAsia="ar-SA" w:bidi="en-US"/>
        </w:rPr>
        <w:t>MapInfo</w:t>
      </w:r>
      <w:proofErr w:type="spellEnd"/>
      <w:r w:rsidR="001D424B" w:rsidRPr="00B539F8">
        <w:rPr>
          <w:lang w:eastAsia="ar-SA" w:bidi="en-US"/>
        </w:rPr>
        <w:t>»</w:t>
      </w:r>
      <w:r w:rsidRPr="00B539F8">
        <w:rPr>
          <w:lang w:eastAsia="ar-SA" w:bidi="en-US"/>
        </w:rPr>
        <w:t xml:space="preserve">, графических редакторов </w:t>
      </w:r>
      <w:r w:rsidR="001D424B" w:rsidRPr="00B539F8">
        <w:rPr>
          <w:lang w:eastAsia="ar-SA" w:bidi="en-US"/>
        </w:rPr>
        <w:t>«</w:t>
      </w:r>
      <w:proofErr w:type="spellStart"/>
      <w:r w:rsidRPr="00B539F8">
        <w:rPr>
          <w:lang w:eastAsia="ar-SA" w:bidi="en-US"/>
        </w:rPr>
        <w:t>CorelDraw</w:t>
      </w:r>
      <w:proofErr w:type="spellEnd"/>
      <w:r w:rsidR="001D424B" w:rsidRPr="00B539F8">
        <w:rPr>
          <w:lang w:eastAsia="ar-SA" w:bidi="en-US"/>
        </w:rPr>
        <w:t>»</w:t>
      </w:r>
      <w:r w:rsidRPr="00B539F8">
        <w:rPr>
          <w:lang w:eastAsia="ar-SA" w:bidi="en-US"/>
        </w:rPr>
        <w:t xml:space="preserve">, </w:t>
      </w:r>
      <w:r w:rsidR="001D424B" w:rsidRPr="00B539F8">
        <w:rPr>
          <w:lang w:eastAsia="ar-SA" w:bidi="en-US"/>
        </w:rPr>
        <w:t>«</w:t>
      </w:r>
      <w:proofErr w:type="spellStart"/>
      <w:r w:rsidRPr="00B539F8">
        <w:rPr>
          <w:lang w:eastAsia="ar-SA" w:bidi="en-US"/>
        </w:rPr>
        <w:t>Photoshop</w:t>
      </w:r>
      <w:proofErr w:type="spellEnd"/>
      <w:r w:rsidR="001D424B" w:rsidRPr="00B539F8">
        <w:rPr>
          <w:lang w:eastAsia="ar-SA" w:bidi="en-US"/>
        </w:rPr>
        <w:t>»</w:t>
      </w:r>
      <w:r w:rsidRPr="00B539F8">
        <w:rPr>
          <w:lang w:eastAsia="ar-SA" w:bidi="en-US"/>
        </w:rPr>
        <w:t>.</w:t>
      </w:r>
    </w:p>
    <w:p w14:paraId="4BCD16E6" w14:textId="77777777" w:rsidR="00372A94" w:rsidRPr="00B539F8" w:rsidRDefault="00372A94" w:rsidP="00372A94">
      <w:pPr>
        <w:shd w:val="clear" w:color="auto" w:fill="FFFFFF"/>
        <w:ind w:firstLine="709"/>
        <w:rPr>
          <w:lang w:eastAsia="ar-SA" w:bidi="en-US"/>
        </w:rPr>
      </w:pPr>
      <w:r w:rsidRPr="00B539F8">
        <w:rPr>
          <w:lang w:eastAsia="ar-SA" w:bidi="en-US"/>
        </w:rPr>
        <w:t xml:space="preserve">Создание и обработка текстовых и табличных материалов проводились с использованием пакетов программ </w:t>
      </w:r>
      <w:r w:rsidR="001D424B" w:rsidRPr="00B539F8">
        <w:rPr>
          <w:lang w:eastAsia="ar-SA" w:bidi="en-US"/>
        </w:rPr>
        <w:t>«</w:t>
      </w:r>
      <w:proofErr w:type="spellStart"/>
      <w:r w:rsidRPr="00B539F8">
        <w:rPr>
          <w:lang w:eastAsia="ar-SA" w:bidi="en-US"/>
        </w:rPr>
        <w:t>Microsoft</w:t>
      </w:r>
      <w:proofErr w:type="spellEnd"/>
      <w:r w:rsidRPr="00B539F8">
        <w:rPr>
          <w:lang w:eastAsia="ar-SA" w:bidi="en-US"/>
        </w:rPr>
        <w:t xml:space="preserve"> </w:t>
      </w:r>
      <w:proofErr w:type="spellStart"/>
      <w:r w:rsidRPr="00B539F8">
        <w:rPr>
          <w:lang w:eastAsia="ar-SA" w:bidi="en-US"/>
        </w:rPr>
        <w:t>Office</w:t>
      </w:r>
      <w:proofErr w:type="spellEnd"/>
      <w:r w:rsidRPr="00B539F8">
        <w:rPr>
          <w:lang w:eastAsia="ar-SA" w:bidi="en-US"/>
        </w:rPr>
        <w:t xml:space="preserve"> </w:t>
      </w:r>
      <w:proofErr w:type="spellStart"/>
      <w:r w:rsidRPr="00B539F8">
        <w:rPr>
          <w:lang w:eastAsia="ar-SA" w:bidi="en-US"/>
        </w:rPr>
        <w:t>Small</w:t>
      </w:r>
      <w:proofErr w:type="spellEnd"/>
      <w:r w:rsidRPr="00B539F8">
        <w:rPr>
          <w:lang w:eastAsia="ar-SA" w:bidi="en-US"/>
        </w:rPr>
        <w:t xml:space="preserve"> Business-2010</w:t>
      </w:r>
      <w:r w:rsidR="001D424B" w:rsidRPr="00B539F8">
        <w:rPr>
          <w:lang w:eastAsia="ar-SA" w:bidi="en-US"/>
        </w:rPr>
        <w:t>»</w:t>
      </w:r>
      <w:r w:rsidRPr="00B539F8">
        <w:rPr>
          <w:lang w:eastAsia="ar-SA" w:bidi="en-US"/>
        </w:rPr>
        <w:t xml:space="preserve">, </w:t>
      </w:r>
      <w:r w:rsidR="001D424B" w:rsidRPr="00B539F8">
        <w:rPr>
          <w:lang w:eastAsia="ar-SA" w:bidi="en-US"/>
        </w:rPr>
        <w:t>«</w:t>
      </w:r>
      <w:r w:rsidRPr="00B539F8">
        <w:rPr>
          <w:lang w:eastAsia="ar-SA" w:bidi="en-US"/>
        </w:rPr>
        <w:t xml:space="preserve">OpenOffice.org. </w:t>
      </w:r>
      <w:proofErr w:type="spellStart"/>
      <w:r w:rsidRPr="00B539F8">
        <w:rPr>
          <w:lang w:eastAsia="ar-SA" w:bidi="en-US"/>
        </w:rPr>
        <w:t>Professional</w:t>
      </w:r>
      <w:proofErr w:type="spellEnd"/>
      <w:r w:rsidRPr="00B539F8">
        <w:rPr>
          <w:lang w:eastAsia="ar-SA" w:bidi="en-US"/>
        </w:rPr>
        <w:t>. 2.0.1</w:t>
      </w:r>
      <w:r w:rsidR="001D424B" w:rsidRPr="00B539F8">
        <w:rPr>
          <w:lang w:eastAsia="ar-SA" w:bidi="en-US"/>
        </w:rPr>
        <w:t>»</w:t>
      </w:r>
      <w:r w:rsidRPr="00B539F8">
        <w:rPr>
          <w:lang w:eastAsia="ar-SA" w:bidi="en-US"/>
        </w:rPr>
        <w:t>.</w:t>
      </w:r>
    </w:p>
    <w:p w14:paraId="15F44103" w14:textId="77777777" w:rsidR="00372A94" w:rsidRPr="00B539F8" w:rsidRDefault="00372A94" w:rsidP="00372A94">
      <w:pPr>
        <w:shd w:val="clear" w:color="auto" w:fill="FFFFFF"/>
        <w:ind w:firstLine="709"/>
        <w:rPr>
          <w:lang w:eastAsia="ar-SA" w:bidi="en-US"/>
        </w:rPr>
      </w:pPr>
      <w:r w:rsidRPr="00B539F8">
        <w:rPr>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ООО </w:t>
      </w:r>
      <w:r w:rsidR="001D424B" w:rsidRPr="00B539F8">
        <w:rPr>
          <w:lang w:eastAsia="ar-SA" w:bidi="en-US"/>
        </w:rPr>
        <w:t>«</w:t>
      </w:r>
      <w:r w:rsidRPr="00B539F8">
        <w:rPr>
          <w:lang w:eastAsia="ar-SA" w:bidi="en-US"/>
        </w:rPr>
        <w:t>САРСТРОЙНИИПРОЕКТ</w:t>
      </w:r>
      <w:r w:rsidR="001D424B" w:rsidRPr="00B539F8">
        <w:rPr>
          <w:lang w:eastAsia="ar-SA" w:bidi="en-US"/>
        </w:rPr>
        <w:t>»</w:t>
      </w:r>
      <w:r w:rsidRPr="00B539F8">
        <w:rPr>
          <w:lang w:eastAsia="ar-SA" w:bidi="en-US"/>
        </w:rPr>
        <w:t>.</w:t>
      </w:r>
    </w:p>
    <w:p w14:paraId="566EC031" w14:textId="77777777" w:rsidR="00372A94" w:rsidRPr="00B539F8" w:rsidRDefault="00372A94" w:rsidP="00372A94">
      <w:pPr>
        <w:shd w:val="clear" w:color="auto" w:fill="FFFFFF"/>
        <w:ind w:firstLine="709"/>
        <w:rPr>
          <w:b/>
          <w:i/>
          <w:u w:val="single"/>
          <w:lang w:eastAsia="ar-SA" w:bidi="en-US"/>
        </w:rPr>
      </w:pPr>
      <w:r w:rsidRPr="00B539F8">
        <w:rPr>
          <w:b/>
          <w:i/>
          <w:u w:val="single"/>
          <w:lang w:eastAsia="ar-SA" w:bidi="en-US"/>
        </w:rPr>
        <w:t>Список принятых сокращений:</w:t>
      </w:r>
    </w:p>
    <w:p w14:paraId="2850FEF5" w14:textId="77777777" w:rsidR="00E541EE" w:rsidRDefault="00E541EE" w:rsidP="00E541EE">
      <w:pPr>
        <w:shd w:val="clear" w:color="auto" w:fill="FFFFFF"/>
        <w:ind w:firstLine="709"/>
        <w:rPr>
          <w:lang w:eastAsia="ar-SA" w:bidi="en-US"/>
        </w:rPr>
      </w:pPr>
      <w:r w:rsidRPr="00B539F8">
        <w:rPr>
          <w:lang w:eastAsia="ar-SA" w:bidi="en-US"/>
        </w:rPr>
        <w:t>СТП</w:t>
      </w:r>
      <w:r w:rsidRPr="00B539F8">
        <w:rPr>
          <w:lang w:eastAsia="ar-SA" w:bidi="en-US"/>
        </w:rPr>
        <w:tab/>
      </w:r>
      <w:r w:rsidRPr="00B539F8">
        <w:rPr>
          <w:lang w:eastAsia="ar-SA" w:bidi="en-US"/>
        </w:rPr>
        <w:tab/>
        <w:t>схема территориального планирования</w:t>
      </w:r>
    </w:p>
    <w:p w14:paraId="4651B5B9" w14:textId="77777777" w:rsidR="00E541EE" w:rsidRDefault="00E541EE" w:rsidP="00E541EE">
      <w:pPr>
        <w:shd w:val="clear" w:color="auto" w:fill="FFFFFF"/>
        <w:ind w:firstLine="709"/>
        <w:rPr>
          <w:lang w:eastAsia="ar-SA" w:bidi="en-US"/>
        </w:rPr>
      </w:pPr>
      <w:r>
        <w:rPr>
          <w:lang w:eastAsia="ar-SA" w:bidi="en-US"/>
        </w:rPr>
        <w:t>ФАП</w:t>
      </w:r>
      <w:r w:rsidRPr="00B539F8">
        <w:rPr>
          <w:lang w:eastAsia="ar-SA" w:bidi="en-US"/>
        </w:rPr>
        <w:tab/>
      </w:r>
      <w:r w:rsidRPr="00B539F8">
        <w:rPr>
          <w:lang w:eastAsia="ar-SA" w:bidi="en-US"/>
        </w:rPr>
        <w:tab/>
      </w:r>
      <w:hyperlink r:id="rId12" w:tgtFrame="_blank" w:history="1">
        <w:r>
          <w:rPr>
            <w:lang w:eastAsia="ar-SA" w:bidi="en-US"/>
          </w:rPr>
          <w:t>ф</w:t>
        </w:r>
        <w:r w:rsidRPr="002345B3">
          <w:rPr>
            <w:lang w:eastAsia="ar-SA" w:bidi="en-US"/>
          </w:rPr>
          <w:t>ельдшерско-акушерский пункт</w:t>
        </w:r>
      </w:hyperlink>
    </w:p>
    <w:p w14:paraId="47B5674D" w14:textId="77777777" w:rsidR="00E541EE" w:rsidRPr="00B539F8" w:rsidRDefault="00E541EE" w:rsidP="00E541EE">
      <w:pPr>
        <w:shd w:val="clear" w:color="auto" w:fill="FFFFFF"/>
        <w:ind w:firstLine="709"/>
        <w:rPr>
          <w:lang w:eastAsia="ar-SA" w:bidi="en-US"/>
        </w:rPr>
      </w:pPr>
      <w:r>
        <w:rPr>
          <w:lang w:eastAsia="ar-SA" w:bidi="en-US"/>
        </w:rPr>
        <w:t>СДК</w:t>
      </w:r>
      <w:r w:rsidRPr="00B539F8">
        <w:rPr>
          <w:lang w:eastAsia="ar-SA" w:bidi="en-US"/>
        </w:rPr>
        <w:tab/>
      </w:r>
      <w:r w:rsidRPr="00B539F8">
        <w:rPr>
          <w:lang w:eastAsia="ar-SA" w:bidi="en-US"/>
        </w:rPr>
        <w:tab/>
      </w:r>
      <w:r>
        <w:rPr>
          <w:lang w:eastAsia="ar-SA" w:bidi="en-US"/>
        </w:rPr>
        <w:t>сельский дом культуры</w:t>
      </w:r>
    </w:p>
    <w:p w14:paraId="1548E0CC" w14:textId="77777777" w:rsidR="00E541EE" w:rsidRDefault="00E541EE" w:rsidP="00E541EE">
      <w:pPr>
        <w:shd w:val="clear" w:color="auto" w:fill="FFFFFF"/>
        <w:ind w:firstLine="709"/>
        <w:rPr>
          <w:lang w:eastAsia="ar-SA" w:bidi="en-US"/>
        </w:rPr>
      </w:pPr>
      <w:r>
        <w:rPr>
          <w:lang w:eastAsia="ar-SA" w:bidi="en-US"/>
        </w:rPr>
        <w:t>МКОУ</w:t>
      </w:r>
      <w:r>
        <w:rPr>
          <w:lang w:eastAsia="ar-SA" w:bidi="en-US"/>
        </w:rPr>
        <w:tab/>
      </w:r>
      <w:r w:rsidRPr="00E67A64">
        <w:rPr>
          <w:lang w:eastAsia="ar-SA" w:bidi="en-US"/>
        </w:rPr>
        <w:t>муниципальное казённое образовательное учреждение</w:t>
      </w:r>
    </w:p>
    <w:p w14:paraId="27E4B433" w14:textId="77777777" w:rsidR="00E541EE" w:rsidRDefault="00E541EE" w:rsidP="00E541EE">
      <w:pPr>
        <w:shd w:val="clear" w:color="auto" w:fill="FFFFFF"/>
        <w:ind w:firstLine="709"/>
        <w:rPr>
          <w:lang w:eastAsia="ar-SA" w:bidi="en-US"/>
        </w:rPr>
      </w:pPr>
      <w:r>
        <w:rPr>
          <w:lang w:eastAsia="ar-SA" w:bidi="en-US"/>
        </w:rPr>
        <w:t>МКДОУ</w:t>
      </w:r>
      <w:r>
        <w:rPr>
          <w:lang w:eastAsia="ar-SA" w:bidi="en-US"/>
        </w:rPr>
        <w:tab/>
      </w:r>
      <w:r w:rsidRPr="00E67A64">
        <w:rPr>
          <w:lang w:eastAsia="ar-SA" w:bidi="en-US"/>
        </w:rPr>
        <w:t>муниципальное казённое</w:t>
      </w:r>
      <w:r>
        <w:rPr>
          <w:lang w:eastAsia="ar-SA" w:bidi="en-US"/>
        </w:rPr>
        <w:t xml:space="preserve"> дошкольное</w:t>
      </w:r>
      <w:r w:rsidRPr="00E67A64">
        <w:rPr>
          <w:lang w:eastAsia="ar-SA" w:bidi="en-US"/>
        </w:rPr>
        <w:t xml:space="preserve"> образовательное учреждение</w:t>
      </w:r>
    </w:p>
    <w:p w14:paraId="0BE1C3F3" w14:textId="77777777" w:rsidR="00E541EE" w:rsidRDefault="00E541EE" w:rsidP="00E541EE">
      <w:pPr>
        <w:shd w:val="clear" w:color="auto" w:fill="FFFFFF"/>
        <w:ind w:firstLine="709"/>
        <w:rPr>
          <w:lang w:eastAsia="ar-SA" w:bidi="en-US"/>
        </w:rPr>
      </w:pPr>
      <w:r>
        <w:rPr>
          <w:lang w:eastAsia="ar-SA" w:bidi="en-US"/>
        </w:rPr>
        <w:t>МБУ</w:t>
      </w:r>
      <w:r w:rsidRPr="00B539F8">
        <w:rPr>
          <w:lang w:eastAsia="ar-SA" w:bidi="en-US"/>
        </w:rPr>
        <w:tab/>
      </w:r>
      <w:r w:rsidRPr="00B539F8">
        <w:rPr>
          <w:lang w:eastAsia="ar-SA" w:bidi="en-US"/>
        </w:rPr>
        <w:tab/>
      </w:r>
      <w:r>
        <w:rPr>
          <w:lang w:eastAsia="ar-SA" w:bidi="en-US"/>
        </w:rPr>
        <w:t>муниципальное бюджетное учреждение</w:t>
      </w:r>
    </w:p>
    <w:p w14:paraId="6F26F653" w14:textId="77777777" w:rsidR="00E541EE" w:rsidRDefault="00E541EE" w:rsidP="00E541EE">
      <w:pPr>
        <w:shd w:val="clear" w:color="auto" w:fill="FFFFFF"/>
        <w:ind w:firstLine="709"/>
        <w:rPr>
          <w:lang w:eastAsia="ar-SA" w:bidi="en-US"/>
        </w:rPr>
      </w:pPr>
      <w:r>
        <w:rPr>
          <w:lang w:eastAsia="ar-SA" w:bidi="en-US"/>
        </w:rPr>
        <w:t>СП</w:t>
      </w:r>
      <w:r w:rsidRPr="00E67A64">
        <w:rPr>
          <w:lang w:eastAsia="ar-SA" w:bidi="en-US"/>
        </w:rPr>
        <w:tab/>
      </w:r>
      <w:r w:rsidRPr="00E67A64">
        <w:rPr>
          <w:lang w:eastAsia="ar-SA" w:bidi="en-US"/>
        </w:rPr>
        <w:tab/>
      </w:r>
      <w:r>
        <w:rPr>
          <w:lang w:eastAsia="ar-SA" w:bidi="en-US"/>
        </w:rPr>
        <w:t>сельское поселение</w:t>
      </w:r>
    </w:p>
    <w:p w14:paraId="44C4BF12" w14:textId="77777777" w:rsidR="00E541EE" w:rsidRDefault="00E541EE" w:rsidP="00E541EE">
      <w:pPr>
        <w:shd w:val="clear" w:color="auto" w:fill="FFFFFF"/>
        <w:ind w:firstLine="709"/>
        <w:rPr>
          <w:lang w:eastAsia="ar-SA" w:bidi="en-US"/>
        </w:rPr>
      </w:pPr>
      <w:r>
        <w:rPr>
          <w:lang w:eastAsia="ar-SA" w:bidi="en-US"/>
        </w:rPr>
        <w:t>д</w:t>
      </w:r>
      <w:r w:rsidRPr="00E67A64">
        <w:rPr>
          <w:lang w:eastAsia="ar-SA" w:bidi="en-US"/>
        </w:rPr>
        <w:tab/>
      </w:r>
      <w:r w:rsidRPr="00E67A64">
        <w:rPr>
          <w:lang w:eastAsia="ar-SA" w:bidi="en-US"/>
        </w:rPr>
        <w:tab/>
      </w:r>
      <w:r>
        <w:rPr>
          <w:lang w:eastAsia="ar-SA" w:bidi="en-US"/>
        </w:rPr>
        <w:t>деревня</w:t>
      </w:r>
    </w:p>
    <w:p w14:paraId="4AE2E530" w14:textId="77777777" w:rsidR="00E541EE" w:rsidRDefault="00E541EE" w:rsidP="00E541EE">
      <w:pPr>
        <w:shd w:val="clear" w:color="auto" w:fill="FFFFFF"/>
        <w:ind w:left="426" w:firstLine="283"/>
        <w:rPr>
          <w:lang w:eastAsia="ar-SA" w:bidi="en-US"/>
        </w:rPr>
      </w:pPr>
      <w:r>
        <w:rPr>
          <w:lang w:eastAsia="ar-SA" w:bidi="en-US"/>
        </w:rPr>
        <w:t>п</w:t>
      </w:r>
      <w:r w:rsidRPr="00E67A64">
        <w:rPr>
          <w:lang w:eastAsia="ar-SA" w:bidi="en-US"/>
        </w:rPr>
        <w:tab/>
      </w:r>
      <w:r w:rsidRPr="00E67A64">
        <w:rPr>
          <w:lang w:eastAsia="ar-SA" w:bidi="en-US"/>
        </w:rPr>
        <w:tab/>
      </w:r>
      <w:r>
        <w:rPr>
          <w:lang w:eastAsia="ar-SA" w:bidi="en-US"/>
        </w:rPr>
        <w:t>поселок</w:t>
      </w:r>
    </w:p>
    <w:p w14:paraId="7D7F3F7F" w14:textId="77777777" w:rsidR="00E541EE" w:rsidRPr="00B539F8" w:rsidRDefault="00E541EE" w:rsidP="00E541EE">
      <w:pPr>
        <w:shd w:val="clear" w:color="auto" w:fill="FFFFFF"/>
        <w:ind w:left="426" w:firstLine="283"/>
        <w:rPr>
          <w:lang w:eastAsia="ar-SA" w:bidi="en-US"/>
        </w:rPr>
      </w:pPr>
      <w:r>
        <w:rPr>
          <w:lang w:eastAsia="ar-SA" w:bidi="en-US"/>
        </w:rPr>
        <w:t>с</w:t>
      </w:r>
      <w:r w:rsidRPr="00E67A64">
        <w:rPr>
          <w:lang w:eastAsia="ar-SA" w:bidi="en-US"/>
        </w:rPr>
        <w:tab/>
      </w:r>
      <w:r w:rsidRPr="00E67A64">
        <w:rPr>
          <w:lang w:eastAsia="ar-SA" w:bidi="en-US"/>
        </w:rPr>
        <w:tab/>
      </w:r>
      <w:r>
        <w:rPr>
          <w:lang w:eastAsia="ar-SA" w:bidi="en-US"/>
        </w:rPr>
        <w:t>село</w:t>
      </w:r>
    </w:p>
    <w:p w14:paraId="42EBA7D2" w14:textId="77777777" w:rsidR="00B20883" w:rsidRPr="00BD31D1" w:rsidRDefault="00B20883" w:rsidP="00FC098B">
      <w:pPr>
        <w:shd w:val="clear" w:color="auto" w:fill="FFFFFF"/>
        <w:rPr>
          <w:rFonts w:eastAsiaTheme="majorEastAsia"/>
          <w:b/>
          <w:bCs/>
          <w:caps/>
        </w:rPr>
      </w:pPr>
      <w:r w:rsidRPr="00BD31D1">
        <w:lastRenderedPageBreak/>
        <w:br w:type="page"/>
      </w:r>
    </w:p>
    <w:p w14:paraId="659204D8" w14:textId="77777777" w:rsidR="004D650B" w:rsidRDefault="00A5122F" w:rsidP="002A42BE">
      <w:pPr>
        <w:pStyle w:val="1"/>
      </w:pPr>
      <w:bookmarkStart w:id="16" w:name="_Toc526435160"/>
      <w:bookmarkStart w:id="17" w:name="_Toc312530877"/>
      <w:bookmarkStart w:id="18" w:name="_Toc370201475"/>
      <w:bookmarkEnd w:id="1"/>
      <w:bookmarkEnd w:id="2"/>
      <w:r>
        <w:lastRenderedPageBreak/>
        <w:t>1.</w:t>
      </w:r>
      <w:r w:rsidR="004D650B">
        <w:t xml:space="preserve"> </w:t>
      </w:r>
      <w:r w:rsidR="004D650B" w:rsidRPr="00DF7C14">
        <w:t>Сведения о планах и программах комплексного социально-экономического развития муниципального образования</w:t>
      </w:r>
      <w:bookmarkEnd w:id="16"/>
    </w:p>
    <w:p w14:paraId="2DD0BF57" w14:textId="77777777" w:rsidR="00C62FCB" w:rsidRPr="00C62FCB" w:rsidRDefault="00C62FCB" w:rsidP="004D650B">
      <w:pPr>
        <w:pStyle w:val="a0"/>
        <w:rPr>
          <w:lang w:val="ru-RU" w:eastAsia="ru-RU" w:bidi="ar-SA"/>
        </w:rPr>
      </w:pPr>
      <w:r>
        <w:rPr>
          <w:lang w:val="ru-RU"/>
        </w:rPr>
        <w:t>К</w:t>
      </w:r>
      <w:r w:rsidRPr="00C62FCB">
        <w:rPr>
          <w:lang w:val="ru-RU"/>
        </w:rPr>
        <w:t>омплексно</w:t>
      </w:r>
      <w:r>
        <w:rPr>
          <w:lang w:val="ru-RU"/>
        </w:rPr>
        <w:t>е</w:t>
      </w:r>
      <w:r w:rsidRPr="00C62FCB">
        <w:rPr>
          <w:lang w:val="ru-RU"/>
        </w:rPr>
        <w:t xml:space="preserve"> социально-экономическо</w:t>
      </w:r>
      <w:r w:rsidR="008C6D4D">
        <w:rPr>
          <w:lang w:val="ru-RU"/>
        </w:rPr>
        <w:t>е</w:t>
      </w:r>
      <w:r w:rsidRPr="00C62FCB">
        <w:rPr>
          <w:lang w:val="ru-RU"/>
        </w:rPr>
        <w:t xml:space="preserve"> развити</w:t>
      </w:r>
      <w:r>
        <w:rPr>
          <w:lang w:val="ru-RU"/>
        </w:rPr>
        <w:t>е</w:t>
      </w:r>
      <w:r w:rsidRPr="00C62FCB">
        <w:rPr>
          <w:lang w:val="ru-RU"/>
        </w:rPr>
        <w:t xml:space="preserve"> </w:t>
      </w:r>
      <w:proofErr w:type="spellStart"/>
      <w:r w:rsidR="007D7D06">
        <w:rPr>
          <w:sz w:val="23"/>
          <w:szCs w:val="23"/>
          <w:lang w:val="ru-RU"/>
        </w:rPr>
        <w:t>Заводо-Тюшевского</w:t>
      </w:r>
      <w:proofErr w:type="spellEnd"/>
      <w:r w:rsidR="003B37AE">
        <w:rPr>
          <w:sz w:val="23"/>
          <w:szCs w:val="23"/>
          <w:lang w:val="ru-RU"/>
        </w:rPr>
        <w:t xml:space="preserve"> СП </w:t>
      </w:r>
      <w:r>
        <w:rPr>
          <w:lang w:val="ru-RU"/>
        </w:rPr>
        <w:t>осуществляется с учетом программ развития, принятых на федеральном, региональном и муниципальном уровне.</w:t>
      </w:r>
    </w:p>
    <w:p w14:paraId="3C494386" w14:textId="77777777" w:rsidR="004D650B" w:rsidRPr="00303C40" w:rsidRDefault="004D650B" w:rsidP="004D650B">
      <w:pPr>
        <w:pStyle w:val="a0"/>
        <w:rPr>
          <w:lang w:val="ru-RU" w:eastAsia="ru-RU" w:bidi="ar-SA"/>
        </w:rPr>
      </w:pPr>
      <w:r w:rsidRPr="00303C40">
        <w:rPr>
          <w:lang w:val="ru-RU" w:eastAsia="ru-RU" w:bidi="ar-SA"/>
        </w:rPr>
        <w:t>Государственная программа</w:t>
      </w:r>
      <w:r>
        <w:rPr>
          <w:lang w:val="ru-RU" w:eastAsia="ru-RU" w:bidi="ar-SA"/>
        </w:rPr>
        <w:t xml:space="preserve"> </w:t>
      </w:r>
      <w:r w:rsidRPr="00303C40">
        <w:rPr>
          <w:lang w:val="ru-RU" w:eastAsia="ru-RU" w:bidi="ar-SA"/>
        </w:rPr>
        <w:t>– это система мероприят</w:t>
      </w:r>
      <w:r>
        <w:rPr>
          <w:lang w:val="ru-RU" w:eastAsia="ru-RU" w:bidi="ar-SA"/>
        </w:rPr>
        <w:t>и</w:t>
      </w:r>
      <w:r w:rsidRPr="00303C40">
        <w:rPr>
          <w:lang w:val="ru-RU" w:eastAsia="ru-RU" w:bidi="ar-SA"/>
        </w:rPr>
        <w:t>й (взаимоувязанных по задачам, срокам осуществления и ресурсам) и инструментов государственной политики, обеспечивающих в</w:t>
      </w:r>
      <w:r>
        <w:rPr>
          <w:lang w:val="ru-RU" w:eastAsia="ru-RU" w:bidi="ar-SA"/>
        </w:rPr>
        <w:t xml:space="preserve"> </w:t>
      </w:r>
      <w:r w:rsidRPr="00303C40">
        <w:rPr>
          <w:lang w:val="ru-RU" w:eastAsia="ru-RU" w:bidi="ar-SA"/>
        </w:rPr>
        <w:t>рамках реализации ключевых государственных функций достижение приоритетов и целей государственной политики в</w:t>
      </w:r>
      <w:r>
        <w:rPr>
          <w:lang w:val="ru-RU" w:eastAsia="ru-RU" w:bidi="ar-SA"/>
        </w:rPr>
        <w:t xml:space="preserve"> </w:t>
      </w:r>
      <w:r w:rsidRPr="00303C40">
        <w:rPr>
          <w:lang w:val="ru-RU" w:eastAsia="ru-RU" w:bidi="ar-SA"/>
        </w:rPr>
        <w:t>сфере социально-экономического развития и безопасности.</w:t>
      </w:r>
    </w:p>
    <w:p w14:paraId="61B03A21" w14:textId="77777777" w:rsidR="004D650B" w:rsidRPr="00BD31D1" w:rsidRDefault="004D650B" w:rsidP="004D650B">
      <w:pPr>
        <w:pStyle w:val="a0"/>
        <w:spacing w:before="120"/>
        <w:jc w:val="right"/>
        <w:rPr>
          <w:b/>
          <w:i/>
          <w:lang w:val="ru-RU"/>
        </w:rPr>
      </w:pPr>
      <w:r w:rsidRPr="00BD31D1">
        <w:rPr>
          <w:b/>
          <w:i/>
          <w:lang w:val="ru-RU"/>
        </w:rPr>
        <w:t xml:space="preserve">Таблица </w:t>
      </w:r>
      <w:r w:rsidR="00C62FCB">
        <w:rPr>
          <w:b/>
          <w:i/>
          <w:lang w:val="ru-RU"/>
        </w:rPr>
        <w:t>2</w:t>
      </w:r>
      <w:r w:rsidRPr="00BD31D1">
        <w:rPr>
          <w:b/>
          <w:i/>
          <w:lang w:val="ru-RU"/>
        </w:rPr>
        <w:t>.1</w:t>
      </w:r>
    </w:p>
    <w:p w14:paraId="40B2E4A5" w14:textId="77777777" w:rsidR="00C62FCB" w:rsidRPr="004666A2" w:rsidRDefault="00C62FCB" w:rsidP="00C62FCB">
      <w:pPr>
        <w:spacing w:after="120"/>
        <w:jc w:val="center"/>
        <w:rPr>
          <w:b/>
          <w:i/>
          <w:lang w:eastAsia="ar-SA" w:bidi="en-US"/>
        </w:rPr>
      </w:pPr>
      <w:r w:rsidRPr="004666A2">
        <w:rPr>
          <w:b/>
          <w:i/>
          <w:lang w:eastAsia="ar-SA" w:bidi="en-US"/>
        </w:rPr>
        <w:t>Перечень государственных программ</w:t>
      </w:r>
      <w:r w:rsidR="0041076C">
        <w:rPr>
          <w:b/>
          <w:i/>
          <w:lang w:eastAsia="ar-SA" w:bidi="en-US"/>
        </w:rPr>
        <w:t xml:space="preserve"> </w:t>
      </w:r>
      <w:r w:rsidR="0040312B">
        <w:rPr>
          <w:b/>
          <w:i/>
          <w:lang w:eastAsia="ar-SA" w:bidi="en-US"/>
        </w:rPr>
        <w:t>Пермского края</w:t>
      </w:r>
      <w:r w:rsidRPr="004666A2">
        <w:rPr>
          <w:b/>
          <w:i/>
          <w:lang w:eastAsia="ar-SA" w:bidi="en-US"/>
        </w:rPr>
        <w:t xml:space="preserve"> по состоянию на 201</w:t>
      </w:r>
      <w:r w:rsidR="00EA3E75">
        <w:rPr>
          <w:b/>
          <w:i/>
          <w:lang w:eastAsia="ar-SA" w:bidi="en-US"/>
        </w:rPr>
        <w:t>7</w:t>
      </w:r>
      <w:r w:rsidRPr="004666A2">
        <w:rPr>
          <w:b/>
          <w:i/>
          <w:lang w:eastAsia="ar-SA" w:bidi="en-US"/>
        </w:rPr>
        <w:t xml:space="preserve"> г</w:t>
      </w:r>
      <w:r>
        <w:rPr>
          <w:b/>
          <w:i/>
          <w:lang w:eastAsia="ar-SA" w:bidi="en-US"/>
        </w:rPr>
        <w:t>од</w:t>
      </w:r>
    </w:p>
    <w:tbl>
      <w:tblPr>
        <w:tblW w:w="93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797"/>
        <w:gridCol w:w="3243"/>
        <w:gridCol w:w="5356"/>
      </w:tblGrid>
      <w:tr w:rsidR="00595837" w:rsidRPr="008125E7" w14:paraId="4948435B" w14:textId="77777777" w:rsidTr="008125E7">
        <w:trPr>
          <w:cantSplit/>
          <w:trHeight w:val="297"/>
          <w:tblHeader/>
          <w:jc w:val="center"/>
        </w:trPr>
        <w:tc>
          <w:tcPr>
            <w:tcW w:w="797" w:type="dxa"/>
            <w:tcBorders>
              <w:top w:val="single" w:sz="12" w:space="0" w:color="auto"/>
              <w:left w:val="single" w:sz="12" w:space="0" w:color="auto"/>
              <w:bottom w:val="single" w:sz="12" w:space="0" w:color="auto"/>
              <w:right w:val="single" w:sz="12" w:space="0" w:color="auto"/>
            </w:tcBorders>
            <w:shd w:val="clear" w:color="auto" w:fill="D9D9D9"/>
            <w:hideMark/>
          </w:tcPr>
          <w:p w14:paraId="29FA73EC" w14:textId="77777777" w:rsidR="00595837" w:rsidRPr="008125E7" w:rsidRDefault="00595837" w:rsidP="008125E7">
            <w:pPr>
              <w:jc w:val="center"/>
              <w:rPr>
                <w:b/>
                <w:i/>
                <w:sz w:val="22"/>
                <w:szCs w:val="22"/>
              </w:rPr>
            </w:pPr>
            <w:r w:rsidRPr="008125E7">
              <w:rPr>
                <w:b/>
                <w:i/>
                <w:sz w:val="22"/>
                <w:szCs w:val="22"/>
              </w:rPr>
              <w:t>№ п/п</w:t>
            </w:r>
          </w:p>
        </w:tc>
        <w:tc>
          <w:tcPr>
            <w:tcW w:w="3243" w:type="dxa"/>
            <w:tcBorders>
              <w:top w:val="single" w:sz="12" w:space="0" w:color="auto"/>
              <w:left w:val="single" w:sz="12" w:space="0" w:color="auto"/>
              <w:bottom w:val="single" w:sz="12" w:space="0" w:color="auto"/>
              <w:right w:val="single" w:sz="12" w:space="0" w:color="auto"/>
            </w:tcBorders>
            <w:shd w:val="clear" w:color="auto" w:fill="D9D9D9"/>
            <w:hideMark/>
          </w:tcPr>
          <w:p w14:paraId="083DE062" w14:textId="77777777" w:rsidR="00595837" w:rsidRPr="008125E7" w:rsidRDefault="00595837" w:rsidP="008125E7">
            <w:pPr>
              <w:jc w:val="center"/>
              <w:rPr>
                <w:b/>
                <w:i/>
                <w:sz w:val="22"/>
                <w:szCs w:val="22"/>
              </w:rPr>
            </w:pPr>
            <w:r w:rsidRPr="008125E7">
              <w:rPr>
                <w:b/>
                <w:i/>
                <w:sz w:val="22"/>
                <w:szCs w:val="22"/>
              </w:rPr>
              <w:t xml:space="preserve">Наименование государственной программы </w:t>
            </w:r>
            <w:r w:rsidR="0040312B" w:rsidRPr="008125E7">
              <w:rPr>
                <w:b/>
                <w:i/>
                <w:sz w:val="22"/>
                <w:szCs w:val="22"/>
              </w:rPr>
              <w:t>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D9D9D9"/>
            <w:hideMark/>
          </w:tcPr>
          <w:p w14:paraId="48D5B331" w14:textId="77777777" w:rsidR="00595837" w:rsidRPr="008125E7" w:rsidRDefault="00F76718" w:rsidP="008125E7">
            <w:pPr>
              <w:jc w:val="center"/>
              <w:rPr>
                <w:b/>
                <w:i/>
                <w:sz w:val="22"/>
                <w:szCs w:val="22"/>
              </w:rPr>
            </w:pPr>
            <w:r w:rsidRPr="008125E7">
              <w:rPr>
                <w:b/>
                <w:i/>
                <w:sz w:val="22"/>
                <w:szCs w:val="22"/>
              </w:rPr>
              <w:t>Исполнители государственной программы</w:t>
            </w:r>
          </w:p>
        </w:tc>
      </w:tr>
      <w:tr w:rsidR="00595837" w:rsidRPr="008125E7" w14:paraId="7D6CD65A"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744CCAC1" w14:textId="77777777" w:rsidR="00595837" w:rsidRPr="008125E7" w:rsidRDefault="00595837" w:rsidP="008125E7">
            <w:pPr>
              <w:jc w:val="center"/>
              <w:rPr>
                <w:b/>
                <w:i/>
                <w:sz w:val="22"/>
                <w:szCs w:val="22"/>
              </w:rPr>
            </w:pPr>
            <w:r w:rsidRPr="008125E7">
              <w:rPr>
                <w:b/>
                <w:i/>
                <w:sz w:val="22"/>
                <w:szCs w:val="22"/>
              </w:rPr>
              <w:t>1</w:t>
            </w:r>
          </w:p>
        </w:tc>
        <w:tc>
          <w:tcPr>
            <w:tcW w:w="3243" w:type="dxa"/>
            <w:tcBorders>
              <w:top w:val="single" w:sz="12" w:space="0" w:color="auto"/>
              <w:left w:val="single" w:sz="12" w:space="0" w:color="auto"/>
              <w:bottom w:val="single" w:sz="12" w:space="0" w:color="auto"/>
              <w:right w:val="single" w:sz="12" w:space="0" w:color="auto"/>
            </w:tcBorders>
            <w:shd w:val="clear" w:color="auto" w:fill="F2F2F2"/>
            <w:hideMark/>
          </w:tcPr>
          <w:p w14:paraId="410B4001" w14:textId="77777777" w:rsidR="00595837" w:rsidRPr="008125E7" w:rsidRDefault="00231743" w:rsidP="008125E7">
            <w:pPr>
              <w:rPr>
                <w:b/>
                <w:i/>
                <w:sz w:val="22"/>
                <w:szCs w:val="22"/>
              </w:rPr>
            </w:pPr>
            <w:r w:rsidRPr="008125E7">
              <w:rPr>
                <w:b/>
                <w:i/>
                <w:sz w:val="22"/>
                <w:szCs w:val="22"/>
              </w:rPr>
              <w:t xml:space="preserve">Развитие здравоохранения </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67A343CC" w14:textId="77777777" w:rsidR="00595837" w:rsidRPr="008125E7" w:rsidRDefault="006A382C" w:rsidP="008125E7">
            <w:pPr>
              <w:jc w:val="left"/>
              <w:rPr>
                <w:color w:val="313031"/>
                <w:sz w:val="22"/>
                <w:szCs w:val="22"/>
              </w:rPr>
            </w:pPr>
            <w:r w:rsidRPr="008125E7">
              <w:rPr>
                <w:color w:val="2D2D2D"/>
                <w:spacing w:val="2"/>
                <w:sz w:val="22"/>
                <w:szCs w:val="22"/>
                <w:shd w:val="clear" w:color="auto" w:fill="FFFFFF"/>
              </w:rPr>
              <w:t>Министерство здравоохранения Пермского края</w:t>
            </w:r>
          </w:p>
        </w:tc>
      </w:tr>
      <w:tr w:rsidR="001C0A7C" w:rsidRPr="008125E7" w14:paraId="0B6F8A8C"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53683474" w14:textId="77777777" w:rsidR="001C0A7C" w:rsidRPr="008125E7" w:rsidRDefault="00512874" w:rsidP="008125E7">
            <w:pPr>
              <w:jc w:val="center"/>
              <w:rPr>
                <w:b/>
                <w:i/>
                <w:sz w:val="22"/>
                <w:szCs w:val="22"/>
              </w:rPr>
            </w:pPr>
            <w:r w:rsidRPr="008125E7">
              <w:rPr>
                <w:b/>
                <w:i/>
                <w:sz w:val="22"/>
                <w:szCs w:val="22"/>
              </w:rPr>
              <w:t>2</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5FB1266C" w14:textId="77777777" w:rsidR="001C0A7C" w:rsidRPr="008125E7" w:rsidRDefault="006A382C" w:rsidP="008125E7">
            <w:pPr>
              <w:rPr>
                <w:b/>
                <w:i/>
                <w:sz w:val="22"/>
                <w:szCs w:val="22"/>
              </w:rPr>
            </w:pPr>
            <w:r w:rsidRPr="008125E7">
              <w:rPr>
                <w:b/>
                <w:i/>
                <w:sz w:val="22"/>
                <w:szCs w:val="22"/>
              </w:rPr>
              <w:t>Развитие образования и науки</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2A1BE6BC" w14:textId="77777777" w:rsidR="001C0A7C" w:rsidRPr="008125E7" w:rsidRDefault="003963D8" w:rsidP="008125E7">
            <w:pPr>
              <w:pStyle w:val="formattext"/>
              <w:spacing w:before="0" w:beforeAutospacing="0" w:after="0" w:afterAutospacing="0"/>
              <w:jc w:val="both"/>
              <w:textAlignment w:val="baseline"/>
              <w:rPr>
                <w:color w:val="2D2D2D"/>
                <w:spacing w:val="2"/>
                <w:sz w:val="22"/>
                <w:szCs w:val="22"/>
              </w:rPr>
            </w:pPr>
            <w:r w:rsidRPr="008125E7">
              <w:rPr>
                <w:color w:val="2D2D2D"/>
                <w:spacing w:val="2"/>
                <w:sz w:val="22"/>
                <w:szCs w:val="22"/>
              </w:rPr>
              <w:t>Министерство образования и науки Пермского края</w:t>
            </w:r>
          </w:p>
        </w:tc>
      </w:tr>
      <w:tr w:rsidR="001C0A7C" w:rsidRPr="008125E7" w14:paraId="687AA50A"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5122E4F1" w14:textId="77777777" w:rsidR="001C0A7C" w:rsidRPr="008125E7" w:rsidRDefault="00512874" w:rsidP="008125E7">
            <w:pPr>
              <w:jc w:val="center"/>
              <w:rPr>
                <w:b/>
                <w:i/>
                <w:sz w:val="22"/>
                <w:szCs w:val="22"/>
              </w:rPr>
            </w:pPr>
            <w:r w:rsidRPr="008125E7">
              <w:rPr>
                <w:b/>
                <w:i/>
                <w:sz w:val="22"/>
                <w:szCs w:val="22"/>
              </w:rPr>
              <w:t>3</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42B5C159" w14:textId="77777777" w:rsidR="001C0A7C" w:rsidRPr="008125E7" w:rsidRDefault="006A382C" w:rsidP="008125E7">
            <w:pPr>
              <w:rPr>
                <w:b/>
                <w:i/>
                <w:sz w:val="22"/>
                <w:szCs w:val="22"/>
              </w:rPr>
            </w:pPr>
            <w:r w:rsidRPr="008125E7">
              <w:rPr>
                <w:b/>
                <w:i/>
                <w:sz w:val="22"/>
                <w:szCs w:val="22"/>
              </w:rPr>
              <w:t>Социальная поддержка граждан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1C75E54"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социального развития Пермского края</w:t>
            </w:r>
          </w:p>
        </w:tc>
      </w:tr>
      <w:tr w:rsidR="001C0A7C" w:rsidRPr="008125E7" w14:paraId="52EC9050" w14:textId="77777777" w:rsidTr="00C91036">
        <w:trPr>
          <w:cantSplit/>
          <w:trHeight w:val="100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441A5962" w14:textId="77777777" w:rsidR="001C0A7C" w:rsidRPr="008125E7" w:rsidRDefault="00512874" w:rsidP="008125E7">
            <w:pPr>
              <w:jc w:val="center"/>
              <w:rPr>
                <w:b/>
                <w:i/>
                <w:sz w:val="22"/>
                <w:szCs w:val="22"/>
              </w:rPr>
            </w:pPr>
            <w:r w:rsidRPr="008125E7">
              <w:rPr>
                <w:b/>
                <w:i/>
                <w:sz w:val="22"/>
                <w:szCs w:val="22"/>
              </w:rPr>
              <w:t>4</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41E3DBE5" w14:textId="77777777" w:rsidR="001C0A7C" w:rsidRPr="008125E7" w:rsidRDefault="006A382C" w:rsidP="008125E7">
            <w:pPr>
              <w:rPr>
                <w:b/>
                <w:i/>
                <w:sz w:val="22"/>
                <w:szCs w:val="22"/>
              </w:rPr>
            </w:pPr>
            <w:r w:rsidRPr="008125E7">
              <w:rPr>
                <w:b/>
                <w:i/>
                <w:sz w:val="22"/>
                <w:szCs w:val="22"/>
              </w:rPr>
              <w:t>Доступная среда. Реабилитация и создание условий для социальной интеграции инвалидов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D77AB1E"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социального развития Пермского края</w:t>
            </w:r>
          </w:p>
        </w:tc>
      </w:tr>
      <w:tr w:rsidR="001C0A7C" w:rsidRPr="008125E7" w14:paraId="03C30C08"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586934E9" w14:textId="77777777" w:rsidR="001C0A7C" w:rsidRPr="008125E7" w:rsidRDefault="00512874" w:rsidP="008125E7">
            <w:pPr>
              <w:jc w:val="center"/>
              <w:rPr>
                <w:b/>
                <w:i/>
                <w:sz w:val="22"/>
                <w:szCs w:val="22"/>
              </w:rPr>
            </w:pPr>
            <w:r w:rsidRPr="008125E7">
              <w:rPr>
                <w:b/>
                <w:i/>
                <w:sz w:val="22"/>
                <w:szCs w:val="22"/>
              </w:rPr>
              <w:t>5</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571FC568" w14:textId="77777777" w:rsidR="001C0A7C" w:rsidRPr="008125E7" w:rsidRDefault="006A382C" w:rsidP="008125E7">
            <w:pPr>
              <w:rPr>
                <w:b/>
                <w:i/>
                <w:sz w:val="22"/>
                <w:szCs w:val="22"/>
              </w:rPr>
            </w:pPr>
            <w:r w:rsidRPr="008125E7">
              <w:rPr>
                <w:b/>
                <w:i/>
                <w:sz w:val="22"/>
                <w:szCs w:val="22"/>
              </w:rPr>
              <w:t>Семья и дети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78E4FCCC"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социального развития Пермского края</w:t>
            </w:r>
          </w:p>
        </w:tc>
      </w:tr>
      <w:tr w:rsidR="001C0A7C" w:rsidRPr="008125E7" w14:paraId="57D707EB"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6CB1545D" w14:textId="77777777" w:rsidR="001C0A7C" w:rsidRPr="008125E7" w:rsidRDefault="00512874" w:rsidP="008125E7">
            <w:pPr>
              <w:jc w:val="center"/>
              <w:rPr>
                <w:b/>
                <w:i/>
                <w:sz w:val="22"/>
                <w:szCs w:val="22"/>
              </w:rPr>
            </w:pPr>
            <w:r w:rsidRPr="008125E7">
              <w:rPr>
                <w:b/>
                <w:i/>
                <w:sz w:val="22"/>
                <w:szCs w:val="22"/>
              </w:rPr>
              <w:t>6</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69FE5C3C" w14:textId="77777777" w:rsidR="001C0A7C" w:rsidRPr="008125E7" w:rsidRDefault="006A382C" w:rsidP="008125E7">
            <w:pPr>
              <w:rPr>
                <w:b/>
                <w:i/>
                <w:sz w:val="22"/>
                <w:szCs w:val="22"/>
              </w:rPr>
            </w:pPr>
            <w:r w:rsidRPr="008125E7">
              <w:rPr>
                <w:b/>
                <w:i/>
                <w:sz w:val="22"/>
                <w:szCs w:val="22"/>
              </w:rPr>
              <w:t>Культура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E254BBA"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культуры, молодежной политики и массовых коммуникаций Пермского края</w:t>
            </w:r>
          </w:p>
        </w:tc>
      </w:tr>
      <w:tr w:rsidR="001C0A7C" w:rsidRPr="008125E7" w14:paraId="4A7580CD"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6F57AB0B" w14:textId="77777777" w:rsidR="001C0A7C" w:rsidRPr="008125E7" w:rsidRDefault="00512874" w:rsidP="008125E7">
            <w:pPr>
              <w:jc w:val="center"/>
              <w:rPr>
                <w:b/>
                <w:i/>
                <w:sz w:val="22"/>
                <w:szCs w:val="22"/>
              </w:rPr>
            </w:pPr>
            <w:r w:rsidRPr="008125E7">
              <w:rPr>
                <w:b/>
                <w:i/>
                <w:sz w:val="22"/>
                <w:szCs w:val="22"/>
              </w:rPr>
              <w:t>7</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1149BBB0" w14:textId="77777777" w:rsidR="001C0A7C" w:rsidRPr="008125E7" w:rsidRDefault="006A382C" w:rsidP="008125E7">
            <w:pPr>
              <w:rPr>
                <w:b/>
                <w:i/>
                <w:sz w:val="22"/>
                <w:szCs w:val="22"/>
              </w:rPr>
            </w:pPr>
            <w:r w:rsidRPr="008125E7">
              <w:rPr>
                <w:b/>
                <w:i/>
                <w:sz w:val="22"/>
                <w:szCs w:val="22"/>
              </w:rPr>
              <w:t>Развитие физической культуры и спорта</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4B1F79F"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физической культуры и спорта Пермского края</w:t>
            </w:r>
          </w:p>
        </w:tc>
      </w:tr>
      <w:tr w:rsidR="001C0A7C" w:rsidRPr="008125E7" w14:paraId="5474669C"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18DB23D9" w14:textId="77777777" w:rsidR="001C0A7C" w:rsidRPr="008125E7" w:rsidRDefault="00512874" w:rsidP="008125E7">
            <w:pPr>
              <w:jc w:val="center"/>
              <w:rPr>
                <w:b/>
                <w:i/>
                <w:sz w:val="22"/>
                <w:szCs w:val="22"/>
              </w:rPr>
            </w:pPr>
            <w:r w:rsidRPr="008125E7">
              <w:rPr>
                <w:b/>
                <w:i/>
                <w:sz w:val="22"/>
                <w:szCs w:val="22"/>
              </w:rPr>
              <w:t>8</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29FAFA79" w14:textId="77777777" w:rsidR="001C0A7C" w:rsidRPr="008125E7" w:rsidRDefault="006A382C" w:rsidP="008125E7">
            <w:pPr>
              <w:rPr>
                <w:b/>
                <w:i/>
                <w:sz w:val="22"/>
                <w:szCs w:val="22"/>
              </w:rPr>
            </w:pPr>
            <w:r w:rsidRPr="008125E7">
              <w:rPr>
                <w:b/>
                <w:i/>
                <w:sz w:val="22"/>
                <w:szCs w:val="22"/>
              </w:rPr>
              <w:t>Обеспечение общественной безопасности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1C67C81B"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общественной безопасности Пермского края</w:t>
            </w:r>
          </w:p>
        </w:tc>
      </w:tr>
      <w:tr w:rsidR="001C0A7C" w:rsidRPr="008125E7" w14:paraId="12E36DFA"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10914E5C" w14:textId="77777777" w:rsidR="001C0A7C" w:rsidRPr="008125E7" w:rsidRDefault="00512874" w:rsidP="008125E7">
            <w:pPr>
              <w:jc w:val="center"/>
              <w:rPr>
                <w:b/>
                <w:i/>
                <w:sz w:val="22"/>
                <w:szCs w:val="22"/>
                <w:highlight w:val="green"/>
              </w:rPr>
            </w:pPr>
            <w:r w:rsidRPr="008125E7">
              <w:rPr>
                <w:b/>
                <w:i/>
                <w:sz w:val="22"/>
                <w:szCs w:val="22"/>
              </w:rPr>
              <w:t>9</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3177D12D" w14:textId="77777777" w:rsidR="001C0A7C" w:rsidRPr="008125E7" w:rsidRDefault="006A382C" w:rsidP="008125E7">
            <w:pPr>
              <w:rPr>
                <w:b/>
                <w:i/>
                <w:sz w:val="22"/>
                <w:szCs w:val="22"/>
              </w:rPr>
            </w:pPr>
            <w:r w:rsidRPr="008125E7">
              <w:rPr>
                <w:b/>
                <w:i/>
                <w:sz w:val="22"/>
                <w:szCs w:val="22"/>
              </w:rPr>
              <w:t>Экономическое развитие и инновационная экономика</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CA07633"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промышленности, предпринимательства и торговли Пермского края</w:t>
            </w:r>
          </w:p>
        </w:tc>
      </w:tr>
      <w:tr w:rsidR="001C0A7C" w:rsidRPr="008125E7" w14:paraId="26823D28" w14:textId="77777777" w:rsidTr="00C91036">
        <w:trPr>
          <w:cantSplit/>
          <w:trHeight w:val="100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39FED56E" w14:textId="77777777" w:rsidR="001C0A7C" w:rsidRPr="008125E7" w:rsidRDefault="00512874" w:rsidP="008125E7">
            <w:pPr>
              <w:jc w:val="center"/>
              <w:rPr>
                <w:b/>
                <w:i/>
                <w:sz w:val="22"/>
                <w:szCs w:val="22"/>
                <w:highlight w:val="green"/>
              </w:rPr>
            </w:pPr>
            <w:r w:rsidRPr="008125E7">
              <w:rPr>
                <w:b/>
                <w:i/>
                <w:sz w:val="22"/>
                <w:szCs w:val="22"/>
              </w:rPr>
              <w:t>10</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004EACFD" w14:textId="77777777" w:rsidR="001C0A7C" w:rsidRPr="008125E7" w:rsidRDefault="008C1157" w:rsidP="008125E7">
            <w:pPr>
              <w:rPr>
                <w:b/>
                <w:i/>
                <w:sz w:val="22"/>
                <w:szCs w:val="22"/>
              </w:rPr>
            </w:pPr>
            <w:r w:rsidRPr="008125E7">
              <w:rPr>
                <w:b/>
                <w:i/>
                <w:sz w:val="22"/>
                <w:szCs w:val="22"/>
              </w:rPr>
              <w:t>Развитие сельского хозяйства и устойчивое развитие сельских территорий в Пермском крае</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654F1916" w14:textId="77777777" w:rsidR="001C0A7C" w:rsidRPr="008125E7" w:rsidRDefault="00931DAF" w:rsidP="008125E7">
            <w:pPr>
              <w:rPr>
                <w:sz w:val="22"/>
                <w:szCs w:val="22"/>
              </w:rPr>
            </w:pPr>
            <w:r w:rsidRPr="008125E7">
              <w:rPr>
                <w:color w:val="2D2D2D"/>
                <w:spacing w:val="2"/>
                <w:sz w:val="22"/>
                <w:szCs w:val="22"/>
                <w:shd w:val="clear" w:color="auto" w:fill="FFFFFF"/>
              </w:rPr>
              <w:t>Министерство сельского хозяйства и продовольствия Пермского края</w:t>
            </w:r>
          </w:p>
        </w:tc>
      </w:tr>
      <w:tr w:rsidR="00931DAF" w:rsidRPr="008125E7" w14:paraId="7A2844F6"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6D70F96D" w14:textId="77777777" w:rsidR="00931DAF" w:rsidRPr="008125E7" w:rsidRDefault="003963D8" w:rsidP="008125E7">
            <w:pPr>
              <w:jc w:val="center"/>
              <w:rPr>
                <w:b/>
                <w:i/>
                <w:sz w:val="22"/>
                <w:szCs w:val="22"/>
              </w:rPr>
            </w:pPr>
            <w:r w:rsidRPr="008125E7">
              <w:rPr>
                <w:b/>
                <w:i/>
                <w:sz w:val="22"/>
                <w:szCs w:val="22"/>
              </w:rPr>
              <w:t>11</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221DB8E5" w14:textId="77777777" w:rsidR="00931DAF" w:rsidRPr="008125E7" w:rsidRDefault="00931DAF" w:rsidP="008125E7">
            <w:pPr>
              <w:rPr>
                <w:b/>
                <w:i/>
                <w:sz w:val="22"/>
                <w:szCs w:val="22"/>
              </w:rPr>
            </w:pPr>
            <w:r w:rsidRPr="008125E7">
              <w:rPr>
                <w:b/>
                <w:i/>
                <w:sz w:val="22"/>
                <w:szCs w:val="22"/>
              </w:rPr>
              <w:t>Содействие занятости населения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694AEB0D" w14:textId="77777777" w:rsidR="00931DAF" w:rsidRPr="008125E7" w:rsidRDefault="00931DAF" w:rsidP="008125E7">
            <w:pPr>
              <w:rPr>
                <w:sz w:val="22"/>
                <w:szCs w:val="22"/>
              </w:rPr>
            </w:pPr>
            <w:r w:rsidRPr="008125E7">
              <w:rPr>
                <w:color w:val="2D2D2D"/>
                <w:spacing w:val="2"/>
                <w:sz w:val="22"/>
                <w:szCs w:val="22"/>
                <w:shd w:val="clear" w:color="auto" w:fill="FFFFFF"/>
              </w:rPr>
              <w:t>Агентство по занятости населения Пермского края</w:t>
            </w:r>
          </w:p>
        </w:tc>
      </w:tr>
      <w:tr w:rsidR="001C0A7C" w:rsidRPr="008125E7" w14:paraId="73ED4B1C" w14:textId="77777777" w:rsidTr="008125E7">
        <w:trPr>
          <w:cantSplit/>
          <w:trHeight w:val="265"/>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75EA7924" w14:textId="77777777" w:rsidR="001C0A7C" w:rsidRPr="008125E7" w:rsidRDefault="003963D8" w:rsidP="008125E7">
            <w:pPr>
              <w:jc w:val="center"/>
              <w:rPr>
                <w:b/>
                <w:i/>
                <w:sz w:val="22"/>
                <w:szCs w:val="22"/>
                <w:highlight w:val="green"/>
              </w:rPr>
            </w:pPr>
            <w:r w:rsidRPr="008125E7">
              <w:rPr>
                <w:b/>
                <w:i/>
                <w:sz w:val="22"/>
                <w:szCs w:val="22"/>
              </w:rPr>
              <w:t>12</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3F3649F2" w14:textId="77777777" w:rsidR="001C0A7C" w:rsidRPr="008125E7" w:rsidRDefault="008C1157" w:rsidP="008125E7">
            <w:pPr>
              <w:rPr>
                <w:b/>
                <w:i/>
                <w:sz w:val="22"/>
                <w:szCs w:val="22"/>
              </w:rPr>
            </w:pPr>
            <w:r w:rsidRPr="008125E7">
              <w:rPr>
                <w:b/>
                <w:i/>
                <w:sz w:val="22"/>
                <w:szCs w:val="22"/>
              </w:rPr>
              <w:t>Обеспечение качественным жильем и услугами ЖКХ населения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20BFAA19" w14:textId="77777777" w:rsidR="001C0A7C" w:rsidRPr="008125E7" w:rsidRDefault="00A10546" w:rsidP="008125E7">
            <w:pPr>
              <w:rPr>
                <w:sz w:val="22"/>
                <w:szCs w:val="22"/>
              </w:rPr>
            </w:pPr>
            <w:r w:rsidRPr="008125E7">
              <w:rPr>
                <w:color w:val="2D2D2D"/>
                <w:spacing w:val="2"/>
                <w:sz w:val="22"/>
                <w:szCs w:val="22"/>
                <w:shd w:val="clear" w:color="auto" w:fill="FFFFFF"/>
              </w:rPr>
              <w:t>Министерство строительства и жилищно-коммунального хозяйства Пермского края</w:t>
            </w:r>
          </w:p>
        </w:tc>
      </w:tr>
      <w:tr w:rsidR="001C0A7C" w:rsidRPr="008125E7" w14:paraId="2FE84446"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71675CB1" w14:textId="77777777" w:rsidR="001C0A7C" w:rsidRPr="008125E7" w:rsidRDefault="003963D8" w:rsidP="008125E7">
            <w:pPr>
              <w:jc w:val="center"/>
              <w:rPr>
                <w:b/>
                <w:i/>
                <w:sz w:val="22"/>
                <w:szCs w:val="22"/>
              </w:rPr>
            </w:pPr>
            <w:r w:rsidRPr="008125E7">
              <w:rPr>
                <w:b/>
                <w:i/>
                <w:sz w:val="22"/>
                <w:szCs w:val="22"/>
              </w:rPr>
              <w:t>13</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255BE551" w14:textId="77777777" w:rsidR="001C0A7C" w:rsidRPr="008125E7" w:rsidRDefault="008C1157" w:rsidP="008125E7">
            <w:pPr>
              <w:rPr>
                <w:b/>
                <w:i/>
                <w:sz w:val="22"/>
                <w:szCs w:val="22"/>
              </w:rPr>
            </w:pPr>
            <w:r w:rsidRPr="008125E7">
              <w:rPr>
                <w:b/>
                <w:i/>
                <w:sz w:val="22"/>
                <w:szCs w:val="22"/>
              </w:rPr>
              <w:t>Развитие транспортной системы</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179275F" w14:textId="77777777" w:rsidR="001C0A7C" w:rsidRPr="008125E7" w:rsidRDefault="00A10546" w:rsidP="008125E7">
            <w:pPr>
              <w:rPr>
                <w:sz w:val="22"/>
                <w:szCs w:val="22"/>
              </w:rPr>
            </w:pPr>
            <w:r w:rsidRPr="008125E7">
              <w:rPr>
                <w:color w:val="2D2D2D"/>
                <w:spacing w:val="2"/>
                <w:sz w:val="22"/>
                <w:szCs w:val="22"/>
                <w:shd w:val="clear" w:color="auto" w:fill="FFFFFF"/>
              </w:rPr>
              <w:t>Министерство транспорта и связи Пермского края</w:t>
            </w:r>
          </w:p>
        </w:tc>
      </w:tr>
      <w:tr w:rsidR="001C0A7C" w:rsidRPr="008125E7" w14:paraId="79FDAE90" w14:textId="77777777" w:rsidTr="008125E7">
        <w:trPr>
          <w:cantSplit/>
          <w:trHeight w:val="355"/>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hideMark/>
          </w:tcPr>
          <w:p w14:paraId="7C900652" w14:textId="77777777" w:rsidR="001C0A7C" w:rsidRPr="008125E7" w:rsidRDefault="003963D8" w:rsidP="008125E7">
            <w:pPr>
              <w:jc w:val="center"/>
              <w:rPr>
                <w:b/>
                <w:i/>
                <w:sz w:val="22"/>
                <w:szCs w:val="22"/>
              </w:rPr>
            </w:pPr>
            <w:r w:rsidRPr="008125E7">
              <w:rPr>
                <w:b/>
                <w:i/>
                <w:sz w:val="22"/>
                <w:szCs w:val="22"/>
              </w:rPr>
              <w:t>14</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3C4F7046" w14:textId="77777777" w:rsidR="001C0A7C" w:rsidRPr="008125E7" w:rsidRDefault="008C1157" w:rsidP="008125E7">
            <w:pPr>
              <w:rPr>
                <w:b/>
                <w:i/>
                <w:sz w:val="22"/>
                <w:szCs w:val="22"/>
              </w:rPr>
            </w:pPr>
            <w:r w:rsidRPr="008125E7">
              <w:rPr>
                <w:b/>
                <w:i/>
                <w:sz w:val="22"/>
                <w:szCs w:val="22"/>
              </w:rPr>
              <w:t>Энергосбережение и повышение энергетической эффективности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4E930A44" w14:textId="77777777" w:rsidR="001C0A7C" w:rsidRPr="008125E7" w:rsidRDefault="00A10546" w:rsidP="008125E7">
            <w:pPr>
              <w:rPr>
                <w:sz w:val="22"/>
                <w:szCs w:val="22"/>
              </w:rPr>
            </w:pPr>
            <w:r w:rsidRPr="008125E7">
              <w:rPr>
                <w:color w:val="2D2D2D"/>
                <w:spacing w:val="2"/>
                <w:sz w:val="22"/>
                <w:szCs w:val="22"/>
                <w:shd w:val="clear" w:color="auto" w:fill="FFFFFF"/>
              </w:rPr>
              <w:t>Министерство строительства и жилищно-коммунального хозяйства Пермского края</w:t>
            </w:r>
          </w:p>
        </w:tc>
      </w:tr>
      <w:tr w:rsidR="008C1157" w:rsidRPr="008125E7" w14:paraId="48F73A08" w14:textId="77777777" w:rsidTr="008125E7">
        <w:trPr>
          <w:cantSplit/>
          <w:trHeight w:val="294"/>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141EBEAE" w14:textId="77777777" w:rsidR="008C1157" w:rsidRPr="008125E7" w:rsidRDefault="003963D8" w:rsidP="008125E7">
            <w:pPr>
              <w:jc w:val="center"/>
              <w:rPr>
                <w:b/>
                <w:i/>
                <w:sz w:val="22"/>
                <w:szCs w:val="22"/>
              </w:rPr>
            </w:pPr>
            <w:r w:rsidRPr="008125E7">
              <w:rPr>
                <w:b/>
                <w:i/>
                <w:sz w:val="22"/>
                <w:szCs w:val="22"/>
              </w:rPr>
              <w:t>15</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7A85D021" w14:textId="77777777" w:rsidR="008C1157" w:rsidRPr="008125E7" w:rsidRDefault="008C1157" w:rsidP="008125E7">
            <w:pPr>
              <w:rPr>
                <w:b/>
                <w:i/>
                <w:sz w:val="22"/>
                <w:szCs w:val="22"/>
              </w:rPr>
            </w:pPr>
            <w:r w:rsidRPr="008125E7">
              <w:rPr>
                <w:b/>
                <w:i/>
                <w:sz w:val="22"/>
                <w:szCs w:val="22"/>
              </w:rPr>
              <w:t>Воспроизводство и использование природных ресурсов</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7A8E87A8" w14:textId="77777777" w:rsidR="008C1157" w:rsidRPr="008125E7" w:rsidRDefault="00A10546" w:rsidP="008125E7">
            <w:pPr>
              <w:rPr>
                <w:sz w:val="22"/>
                <w:szCs w:val="22"/>
              </w:rPr>
            </w:pPr>
            <w:r w:rsidRPr="008125E7">
              <w:rPr>
                <w:color w:val="2D2D2D"/>
                <w:spacing w:val="2"/>
                <w:sz w:val="22"/>
                <w:szCs w:val="22"/>
                <w:shd w:val="clear" w:color="auto" w:fill="FFFFFF"/>
              </w:rPr>
              <w:t>Министерство природных ресурсов, лесного хозяйства и экологии Пермского края</w:t>
            </w:r>
          </w:p>
        </w:tc>
      </w:tr>
      <w:tr w:rsidR="008C1157" w:rsidRPr="008125E7" w14:paraId="11A9DCBE" w14:textId="77777777" w:rsidTr="008125E7">
        <w:trPr>
          <w:cantSplit/>
          <w:trHeight w:val="294"/>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4F7A2470" w14:textId="77777777" w:rsidR="008C1157" w:rsidRPr="008125E7" w:rsidRDefault="003963D8" w:rsidP="008125E7">
            <w:pPr>
              <w:jc w:val="center"/>
              <w:rPr>
                <w:b/>
                <w:i/>
                <w:sz w:val="22"/>
                <w:szCs w:val="22"/>
              </w:rPr>
            </w:pPr>
            <w:r w:rsidRPr="008125E7">
              <w:rPr>
                <w:b/>
                <w:i/>
                <w:sz w:val="22"/>
                <w:szCs w:val="22"/>
              </w:rPr>
              <w:lastRenderedPageBreak/>
              <w:t>16</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1BD4CD3B" w14:textId="77777777" w:rsidR="008C1157" w:rsidRPr="008125E7" w:rsidRDefault="008C1157" w:rsidP="008125E7">
            <w:pPr>
              <w:rPr>
                <w:b/>
                <w:i/>
                <w:sz w:val="22"/>
                <w:szCs w:val="22"/>
              </w:rPr>
            </w:pPr>
            <w:r w:rsidRPr="008125E7">
              <w:rPr>
                <w:b/>
                <w:i/>
                <w:sz w:val="22"/>
                <w:szCs w:val="22"/>
              </w:rPr>
              <w:t>Управление земельными ресурсами и имуществом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4DD22387" w14:textId="77777777" w:rsidR="008C1157" w:rsidRPr="008125E7" w:rsidRDefault="00A10546" w:rsidP="008125E7">
            <w:pPr>
              <w:rPr>
                <w:sz w:val="22"/>
                <w:szCs w:val="22"/>
              </w:rPr>
            </w:pPr>
            <w:r w:rsidRPr="008125E7">
              <w:rPr>
                <w:color w:val="2D2D2D"/>
                <w:spacing w:val="2"/>
                <w:sz w:val="22"/>
                <w:szCs w:val="22"/>
                <w:shd w:val="clear" w:color="auto" w:fill="FFFFFF"/>
              </w:rPr>
              <w:t>Министерство по управлению имуществом и земельным отношениям Пермского края</w:t>
            </w:r>
          </w:p>
        </w:tc>
      </w:tr>
      <w:tr w:rsidR="008C1157" w:rsidRPr="008125E7" w14:paraId="4D98FA3B"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3C8631AD" w14:textId="77777777" w:rsidR="008C1157" w:rsidRPr="008125E7" w:rsidRDefault="003963D8" w:rsidP="008125E7">
            <w:pPr>
              <w:jc w:val="center"/>
              <w:rPr>
                <w:b/>
                <w:i/>
                <w:sz w:val="22"/>
                <w:szCs w:val="22"/>
              </w:rPr>
            </w:pPr>
            <w:r w:rsidRPr="008125E7">
              <w:rPr>
                <w:b/>
                <w:i/>
                <w:sz w:val="22"/>
                <w:szCs w:val="22"/>
              </w:rPr>
              <w:t>17</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032C8CB9" w14:textId="77777777" w:rsidR="008C1157" w:rsidRPr="008125E7" w:rsidRDefault="008C1157" w:rsidP="008125E7">
            <w:pPr>
              <w:rPr>
                <w:b/>
                <w:i/>
                <w:sz w:val="22"/>
                <w:szCs w:val="22"/>
              </w:rPr>
            </w:pPr>
            <w:r w:rsidRPr="008125E7">
              <w:rPr>
                <w:b/>
                <w:i/>
                <w:sz w:val="22"/>
                <w:szCs w:val="22"/>
              </w:rPr>
              <w:t>Региональная политика и развитие территорий</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F1F44A3" w14:textId="77777777" w:rsidR="008C1157" w:rsidRPr="008125E7" w:rsidRDefault="00A10546" w:rsidP="008125E7">
            <w:pPr>
              <w:rPr>
                <w:sz w:val="22"/>
                <w:szCs w:val="22"/>
              </w:rPr>
            </w:pPr>
            <w:r w:rsidRPr="008125E7">
              <w:rPr>
                <w:color w:val="2D2D2D"/>
                <w:spacing w:val="2"/>
                <w:sz w:val="22"/>
                <w:szCs w:val="22"/>
                <w:shd w:val="clear" w:color="auto" w:fill="FFFFFF"/>
              </w:rPr>
              <w:t>Министерство территориального развития Пермского края</w:t>
            </w:r>
          </w:p>
        </w:tc>
      </w:tr>
      <w:tr w:rsidR="008C1157" w:rsidRPr="008125E7" w14:paraId="6B96DFD1"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00C49230" w14:textId="77777777" w:rsidR="008C1157" w:rsidRPr="008125E7" w:rsidRDefault="003963D8" w:rsidP="008125E7">
            <w:pPr>
              <w:jc w:val="center"/>
              <w:rPr>
                <w:b/>
                <w:i/>
                <w:sz w:val="22"/>
                <w:szCs w:val="22"/>
              </w:rPr>
            </w:pPr>
            <w:r w:rsidRPr="008125E7">
              <w:rPr>
                <w:b/>
                <w:i/>
                <w:sz w:val="22"/>
                <w:szCs w:val="22"/>
              </w:rPr>
              <w:t>18</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1028EC5E" w14:textId="77777777" w:rsidR="008C1157" w:rsidRPr="008125E7" w:rsidRDefault="008C1157" w:rsidP="008125E7">
            <w:pPr>
              <w:rPr>
                <w:b/>
                <w:i/>
                <w:sz w:val="22"/>
                <w:szCs w:val="22"/>
              </w:rPr>
            </w:pPr>
            <w:r w:rsidRPr="008125E7">
              <w:rPr>
                <w:b/>
                <w:i/>
                <w:sz w:val="22"/>
                <w:szCs w:val="22"/>
              </w:rPr>
              <w:t>Развитие информационного общества</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0D009D15" w14:textId="77777777" w:rsidR="008C1157" w:rsidRPr="008125E7" w:rsidRDefault="00A10546" w:rsidP="008125E7">
            <w:pPr>
              <w:rPr>
                <w:sz w:val="22"/>
                <w:szCs w:val="22"/>
              </w:rPr>
            </w:pPr>
            <w:r w:rsidRPr="008125E7">
              <w:rPr>
                <w:color w:val="2D2D2D"/>
                <w:spacing w:val="2"/>
                <w:sz w:val="22"/>
                <w:szCs w:val="22"/>
                <w:shd w:val="clear" w:color="auto" w:fill="FFFFFF"/>
              </w:rPr>
              <w:t>Министерство правительственных информационных коммуникаций Пермского края</w:t>
            </w:r>
          </w:p>
        </w:tc>
      </w:tr>
      <w:tr w:rsidR="008C1157" w:rsidRPr="008125E7" w14:paraId="71554FEE" w14:textId="77777777" w:rsidTr="008125E7">
        <w:trPr>
          <w:cantSplit/>
          <w:trHeight w:val="122"/>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16154B6E" w14:textId="77777777" w:rsidR="008C1157" w:rsidRPr="008125E7" w:rsidRDefault="003963D8" w:rsidP="008125E7">
            <w:pPr>
              <w:jc w:val="center"/>
              <w:rPr>
                <w:b/>
                <w:i/>
                <w:sz w:val="22"/>
                <w:szCs w:val="22"/>
              </w:rPr>
            </w:pPr>
            <w:r w:rsidRPr="008125E7">
              <w:rPr>
                <w:b/>
                <w:i/>
                <w:sz w:val="22"/>
                <w:szCs w:val="22"/>
              </w:rPr>
              <w:t>19</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49FB6572" w14:textId="77777777" w:rsidR="008C1157" w:rsidRPr="008125E7" w:rsidRDefault="008C1157" w:rsidP="008125E7">
            <w:pPr>
              <w:rPr>
                <w:b/>
                <w:i/>
                <w:sz w:val="22"/>
                <w:szCs w:val="22"/>
              </w:rPr>
            </w:pPr>
            <w:r w:rsidRPr="008125E7">
              <w:rPr>
                <w:b/>
                <w:i/>
                <w:sz w:val="22"/>
                <w:szCs w:val="22"/>
              </w:rPr>
              <w:t>Совершенствование государственного управления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4C6F9FE1" w14:textId="77777777" w:rsidR="008C1157" w:rsidRPr="008125E7" w:rsidRDefault="00A10546" w:rsidP="008125E7">
            <w:pPr>
              <w:rPr>
                <w:sz w:val="22"/>
                <w:szCs w:val="22"/>
              </w:rPr>
            </w:pPr>
            <w:r w:rsidRPr="008125E7">
              <w:rPr>
                <w:color w:val="2D2D2D"/>
                <w:spacing w:val="2"/>
                <w:sz w:val="22"/>
                <w:szCs w:val="22"/>
                <w:shd w:val="clear" w:color="auto" w:fill="FFFFFF"/>
              </w:rPr>
              <w:t>Администрация губернатора Пермского края</w:t>
            </w:r>
          </w:p>
        </w:tc>
      </w:tr>
      <w:tr w:rsidR="008C1157" w:rsidRPr="008125E7" w14:paraId="1D949E85" w14:textId="77777777" w:rsidTr="008125E7">
        <w:trPr>
          <w:cantSplit/>
          <w:trHeight w:val="158"/>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70E84B74" w14:textId="77777777" w:rsidR="008C1157" w:rsidRPr="008125E7" w:rsidRDefault="003963D8" w:rsidP="008125E7">
            <w:pPr>
              <w:jc w:val="center"/>
              <w:rPr>
                <w:b/>
                <w:i/>
                <w:sz w:val="22"/>
                <w:szCs w:val="22"/>
              </w:rPr>
            </w:pPr>
            <w:r w:rsidRPr="008125E7">
              <w:rPr>
                <w:b/>
                <w:i/>
                <w:sz w:val="22"/>
                <w:szCs w:val="22"/>
              </w:rPr>
              <w:t>20</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1AA393DC" w14:textId="77777777" w:rsidR="008C1157" w:rsidRPr="008125E7" w:rsidRDefault="008C1157" w:rsidP="008125E7">
            <w:pPr>
              <w:rPr>
                <w:b/>
                <w:i/>
                <w:sz w:val="22"/>
                <w:szCs w:val="22"/>
              </w:rPr>
            </w:pPr>
            <w:r w:rsidRPr="008125E7">
              <w:rPr>
                <w:b/>
                <w:i/>
                <w:sz w:val="22"/>
                <w:szCs w:val="22"/>
              </w:rPr>
              <w:t>Управление государственными финансами и государственным долгом</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106C15FF" w14:textId="77777777" w:rsidR="008C1157" w:rsidRPr="008125E7" w:rsidRDefault="008C1157" w:rsidP="008125E7">
            <w:pPr>
              <w:rPr>
                <w:sz w:val="22"/>
                <w:szCs w:val="22"/>
              </w:rPr>
            </w:pPr>
            <w:r w:rsidRPr="008125E7">
              <w:rPr>
                <w:color w:val="2D2D2D"/>
                <w:spacing w:val="2"/>
                <w:sz w:val="22"/>
                <w:szCs w:val="22"/>
                <w:shd w:val="clear" w:color="auto" w:fill="FFFFFF"/>
              </w:rPr>
              <w:t>Министерство финансов Пермского края</w:t>
            </w:r>
          </w:p>
        </w:tc>
      </w:tr>
      <w:tr w:rsidR="008C1157" w:rsidRPr="008125E7" w14:paraId="696C70F1"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699227B6" w14:textId="77777777" w:rsidR="008C1157" w:rsidRPr="008125E7" w:rsidRDefault="003963D8" w:rsidP="008125E7">
            <w:pPr>
              <w:jc w:val="center"/>
              <w:rPr>
                <w:b/>
                <w:i/>
                <w:sz w:val="22"/>
                <w:szCs w:val="22"/>
              </w:rPr>
            </w:pPr>
            <w:r w:rsidRPr="008125E7">
              <w:rPr>
                <w:b/>
                <w:i/>
                <w:sz w:val="22"/>
                <w:szCs w:val="22"/>
              </w:rPr>
              <w:t>21</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270A5154" w14:textId="77777777" w:rsidR="008C1157" w:rsidRPr="008125E7" w:rsidRDefault="008C1157" w:rsidP="008125E7">
            <w:pPr>
              <w:rPr>
                <w:b/>
                <w:i/>
                <w:sz w:val="22"/>
                <w:szCs w:val="22"/>
              </w:rPr>
            </w:pPr>
            <w:r w:rsidRPr="008125E7">
              <w:rPr>
                <w:b/>
                <w:i/>
                <w:sz w:val="22"/>
                <w:szCs w:val="22"/>
              </w:rPr>
              <w:t>Обеспечение взаимодействия общества и власти</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51DEBFAF" w14:textId="77777777" w:rsidR="008C1157" w:rsidRPr="008125E7" w:rsidRDefault="008C1157" w:rsidP="008125E7">
            <w:pPr>
              <w:rPr>
                <w:sz w:val="22"/>
                <w:szCs w:val="22"/>
              </w:rPr>
            </w:pPr>
            <w:r w:rsidRPr="008125E7">
              <w:rPr>
                <w:color w:val="2D2D2D"/>
                <w:spacing w:val="2"/>
                <w:sz w:val="22"/>
                <w:szCs w:val="22"/>
                <w:shd w:val="clear" w:color="auto" w:fill="FFFFFF"/>
              </w:rPr>
              <w:t>Администрация губернатора Пермского края</w:t>
            </w:r>
          </w:p>
        </w:tc>
      </w:tr>
      <w:tr w:rsidR="008C1157" w:rsidRPr="008125E7" w14:paraId="63E845AF" w14:textId="77777777" w:rsidTr="008125E7">
        <w:trPr>
          <w:cantSplit/>
          <w:trHeight w:val="36"/>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0035BBA0" w14:textId="77777777" w:rsidR="008C1157" w:rsidRPr="008125E7" w:rsidRDefault="003963D8" w:rsidP="008125E7">
            <w:pPr>
              <w:jc w:val="center"/>
              <w:rPr>
                <w:b/>
                <w:i/>
                <w:sz w:val="22"/>
                <w:szCs w:val="22"/>
              </w:rPr>
            </w:pPr>
            <w:r w:rsidRPr="008125E7">
              <w:rPr>
                <w:b/>
                <w:i/>
                <w:sz w:val="22"/>
                <w:szCs w:val="22"/>
              </w:rPr>
              <w:t>22</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286B9615" w14:textId="77777777" w:rsidR="008C1157" w:rsidRPr="008125E7" w:rsidRDefault="008C1157" w:rsidP="008125E7">
            <w:pPr>
              <w:rPr>
                <w:b/>
                <w:i/>
                <w:sz w:val="22"/>
                <w:szCs w:val="22"/>
              </w:rPr>
            </w:pPr>
            <w:r w:rsidRPr="008125E7">
              <w:rPr>
                <w:b/>
                <w:i/>
                <w:sz w:val="22"/>
                <w:szCs w:val="22"/>
              </w:rPr>
              <w:t>Развитие туризма</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42697CDF" w14:textId="77777777" w:rsidR="008C1157" w:rsidRPr="008125E7" w:rsidRDefault="008C1157" w:rsidP="008125E7">
            <w:pPr>
              <w:rPr>
                <w:sz w:val="22"/>
                <w:szCs w:val="22"/>
              </w:rPr>
            </w:pPr>
            <w:r w:rsidRPr="008125E7">
              <w:rPr>
                <w:color w:val="2D2D2D"/>
                <w:spacing w:val="2"/>
                <w:sz w:val="22"/>
                <w:szCs w:val="22"/>
                <w:shd w:val="clear" w:color="auto" w:fill="FFFFFF"/>
              </w:rPr>
              <w:t>Министерство физической культуры и спорта Пермского края</w:t>
            </w:r>
          </w:p>
        </w:tc>
      </w:tr>
      <w:tr w:rsidR="008C1157" w:rsidRPr="008125E7" w14:paraId="4628ACB2" w14:textId="77777777" w:rsidTr="008125E7">
        <w:trPr>
          <w:cantSplit/>
          <w:trHeight w:val="142"/>
          <w:jc w:val="center"/>
        </w:trPr>
        <w:tc>
          <w:tcPr>
            <w:tcW w:w="797" w:type="dxa"/>
            <w:tcBorders>
              <w:top w:val="single" w:sz="12" w:space="0" w:color="auto"/>
              <w:left w:val="single" w:sz="12" w:space="0" w:color="auto"/>
              <w:bottom w:val="single" w:sz="12" w:space="0" w:color="auto"/>
              <w:right w:val="single" w:sz="12" w:space="0" w:color="auto"/>
            </w:tcBorders>
            <w:shd w:val="clear" w:color="auto" w:fill="F2F2F2"/>
          </w:tcPr>
          <w:p w14:paraId="60C64023" w14:textId="77777777" w:rsidR="008C1157" w:rsidRPr="008125E7" w:rsidRDefault="003963D8" w:rsidP="008125E7">
            <w:pPr>
              <w:jc w:val="center"/>
              <w:rPr>
                <w:b/>
                <w:i/>
                <w:sz w:val="22"/>
                <w:szCs w:val="22"/>
              </w:rPr>
            </w:pPr>
            <w:r w:rsidRPr="008125E7">
              <w:rPr>
                <w:b/>
                <w:i/>
                <w:sz w:val="22"/>
                <w:szCs w:val="22"/>
              </w:rPr>
              <w:t>23</w:t>
            </w:r>
          </w:p>
        </w:tc>
        <w:tc>
          <w:tcPr>
            <w:tcW w:w="3243" w:type="dxa"/>
            <w:tcBorders>
              <w:top w:val="single" w:sz="12" w:space="0" w:color="auto"/>
              <w:left w:val="single" w:sz="12" w:space="0" w:color="auto"/>
              <w:bottom w:val="single" w:sz="12" w:space="0" w:color="auto"/>
              <w:right w:val="single" w:sz="12" w:space="0" w:color="auto"/>
            </w:tcBorders>
            <w:shd w:val="clear" w:color="auto" w:fill="F2F2F2"/>
          </w:tcPr>
          <w:p w14:paraId="30975855" w14:textId="77777777" w:rsidR="008C1157" w:rsidRPr="008125E7" w:rsidRDefault="008C1157" w:rsidP="008125E7">
            <w:pPr>
              <w:rPr>
                <w:b/>
                <w:i/>
                <w:sz w:val="22"/>
                <w:szCs w:val="22"/>
              </w:rPr>
            </w:pPr>
            <w:r w:rsidRPr="008125E7">
              <w:rPr>
                <w:b/>
                <w:i/>
                <w:sz w:val="22"/>
                <w:szCs w:val="22"/>
              </w:rPr>
              <w:t>Развитие газоснабжения и газификации Пермского края</w:t>
            </w:r>
          </w:p>
        </w:tc>
        <w:tc>
          <w:tcPr>
            <w:tcW w:w="5356" w:type="dxa"/>
            <w:tcBorders>
              <w:top w:val="single" w:sz="12" w:space="0" w:color="auto"/>
              <w:left w:val="single" w:sz="12" w:space="0" w:color="auto"/>
              <w:bottom w:val="single" w:sz="12" w:space="0" w:color="auto"/>
              <w:right w:val="single" w:sz="12" w:space="0" w:color="auto"/>
            </w:tcBorders>
            <w:shd w:val="clear" w:color="auto" w:fill="FFFFFF"/>
          </w:tcPr>
          <w:p w14:paraId="392471A6" w14:textId="77777777" w:rsidR="008C1157" w:rsidRPr="008125E7" w:rsidRDefault="008C1157" w:rsidP="008125E7">
            <w:pPr>
              <w:rPr>
                <w:sz w:val="22"/>
                <w:szCs w:val="22"/>
              </w:rPr>
            </w:pPr>
            <w:r w:rsidRPr="008125E7">
              <w:rPr>
                <w:color w:val="2D2D2D"/>
                <w:spacing w:val="2"/>
                <w:sz w:val="22"/>
                <w:szCs w:val="22"/>
                <w:shd w:val="clear" w:color="auto" w:fill="FFFFFF"/>
              </w:rPr>
              <w:t>Министерство энергетики и жилищно-коммунального хозяйства Пермского края</w:t>
            </w:r>
          </w:p>
        </w:tc>
      </w:tr>
    </w:tbl>
    <w:p w14:paraId="2175F5C4" w14:textId="77777777" w:rsidR="00C40886" w:rsidRPr="00BD31D1" w:rsidRDefault="00C40886" w:rsidP="00C40886">
      <w:pPr>
        <w:pStyle w:val="a0"/>
        <w:spacing w:before="120"/>
        <w:jc w:val="right"/>
        <w:rPr>
          <w:b/>
          <w:i/>
          <w:lang w:val="ru-RU"/>
        </w:rPr>
      </w:pPr>
      <w:r w:rsidRPr="00BD31D1">
        <w:rPr>
          <w:b/>
          <w:i/>
          <w:lang w:val="ru-RU"/>
        </w:rPr>
        <w:t xml:space="preserve">Таблица </w:t>
      </w:r>
      <w:r>
        <w:rPr>
          <w:b/>
          <w:i/>
          <w:lang w:val="ru-RU"/>
        </w:rPr>
        <w:t>2.2</w:t>
      </w:r>
    </w:p>
    <w:p w14:paraId="45623685" w14:textId="77777777" w:rsidR="00C40886" w:rsidRPr="004666A2" w:rsidRDefault="00C40886" w:rsidP="00C40886">
      <w:pPr>
        <w:spacing w:after="120"/>
        <w:jc w:val="center"/>
        <w:rPr>
          <w:b/>
          <w:i/>
          <w:lang w:eastAsia="ar-SA" w:bidi="en-US"/>
        </w:rPr>
      </w:pPr>
      <w:r w:rsidRPr="004666A2">
        <w:rPr>
          <w:b/>
          <w:i/>
          <w:lang w:eastAsia="ar-SA" w:bidi="en-US"/>
        </w:rPr>
        <w:t xml:space="preserve">Перечень </w:t>
      </w:r>
      <w:r>
        <w:rPr>
          <w:b/>
          <w:i/>
          <w:lang w:eastAsia="ar-SA" w:bidi="en-US"/>
        </w:rPr>
        <w:t xml:space="preserve">программ социально-экономического развития </w:t>
      </w:r>
      <w:r w:rsidR="00D91F35">
        <w:rPr>
          <w:b/>
          <w:i/>
          <w:lang w:eastAsia="ar-SA" w:bidi="en-US"/>
        </w:rPr>
        <w:t>Октябрьского</w:t>
      </w:r>
      <w:r w:rsidR="00E911B8">
        <w:rPr>
          <w:b/>
          <w:i/>
          <w:lang w:eastAsia="ar-SA" w:bidi="en-US"/>
        </w:rPr>
        <w:t xml:space="preserve"> района</w:t>
      </w:r>
      <w:r w:rsidR="00757E31">
        <w:rPr>
          <w:b/>
          <w:i/>
          <w:lang w:eastAsia="ar-SA" w:bidi="en-US"/>
        </w:rPr>
        <w:t xml:space="preserve"> </w:t>
      </w:r>
      <w:r w:rsidR="0040312B">
        <w:rPr>
          <w:b/>
          <w:i/>
          <w:lang w:eastAsia="ar-SA" w:bidi="en-US"/>
        </w:rPr>
        <w:t>Пермского края</w:t>
      </w:r>
      <w:r w:rsidR="00CD2293">
        <w:rPr>
          <w:b/>
          <w:i/>
          <w:lang w:eastAsia="ar-SA" w:bidi="en-US"/>
        </w:rPr>
        <w:t>.</w:t>
      </w:r>
    </w:p>
    <w:tbl>
      <w:tblPr>
        <w:tblW w:w="93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544"/>
        <w:gridCol w:w="4970"/>
        <w:gridCol w:w="3883"/>
      </w:tblGrid>
      <w:tr w:rsidR="00012F65" w:rsidRPr="00012F65" w14:paraId="62389455" w14:textId="77777777" w:rsidTr="00757E31">
        <w:trPr>
          <w:cantSplit/>
          <w:trHeight w:val="777"/>
          <w:tblHeader/>
          <w:jc w:val="center"/>
        </w:trPr>
        <w:tc>
          <w:tcPr>
            <w:tcW w:w="544" w:type="dxa"/>
            <w:shd w:val="clear" w:color="auto" w:fill="D9D9D9" w:themeFill="background1" w:themeFillShade="D9"/>
          </w:tcPr>
          <w:p w14:paraId="63D26FBF" w14:textId="77777777" w:rsidR="00012F65" w:rsidRPr="00012F65" w:rsidRDefault="00012F65" w:rsidP="00CD6289">
            <w:pPr>
              <w:jc w:val="center"/>
              <w:rPr>
                <w:b/>
                <w:i/>
                <w:sz w:val="22"/>
                <w:szCs w:val="22"/>
              </w:rPr>
            </w:pPr>
            <w:r w:rsidRPr="00012F65">
              <w:rPr>
                <w:b/>
                <w:i/>
                <w:sz w:val="22"/>
                <w:szCs w:val="22"/>
              </w:rPr>
              <w:t>№ п/п</w:t>
            </w:r>
          </w:p>
        </w:tc>
        <w:tc>
          <w:tcPr>
            <w:tcW w:w="4970" w:type="dxa"/>
            <w:shd w:val="clear" w:color="auto" w:fill="D9D9D9" w:themeFill="background1" w:themeFillShade="D9"/>
          </w:tcPr>
          <w:p w14:paraId="1B15CDA7" w14:textId="77777777" w:rsidR="00012F65" w:rsidRPr="00012F65" w:rsidRDefault="00012F65" w:rsidP="00C40886">
            <w:pPr>
              <w:jc w:val="center"/>
              <w:rPr>
                <w:b/>
                <w:i/>
                <w:sz w:val="22"/>
                <w:szCs w:val="22"/>
              </w:rPr>
            </w:pPr>
            <w:r w:rsidRPr="00012F65">
              <w:rPr>
                <w:b/>
                <w:i/>
                <w:sz w:val="22"/>
                <w:szCs w:val="22"/>
              </w:rPr>
              <w:t xml:space="preserve">Наименование программы </w:t>
            </w:r>
          </w:p>
        </w:tc>
        <w:tc>
          <w:tcPr>
            <w:tcW w:w="3883" w:type="dxa"/>
            <w:shd w:val="clear" w:color="auto" w:fill="D9D9D9" w:themeFill="background1" w:themeFillShade="D9"/>
          </w:tcPr>
          <w:p w14:paraId="2E7F3C49" w14:textId="77777777" w:rsidR="00012F65" w:rsidRPr="00012F65" w:rsidRDefault="00D5371E" w:rsidP="00C40886">
            <w:pPr>
              <w:jc w:val="center"/>
              <w:rPr>
                <w:b/>
                <w:i/>
                <w:sz w:val="22"/>
                <w:szCs w:val="22"/>
              </w:rPr>
            </w:pPr>
            <w:r w:rsidRPr="00D5371E">
              <w:rPr>
                <w:b/>
                <w:i/>
                <w:sz w:val="22"/>
                <w:szCs w:val="22"/>
              </w:rPr>
              <w:t>Разработчик Программы</w:t>
            </w:r>
          </w:p>
        </w:tc>
      </w:tr>
      <w:tr w:rsidR="00D5371E" w:rsidRPr="00012F65" w14:paraId="7B8F5CD7" w14:textId="77777777" w:rsidTr="00757E31">
        <w:trPr>
          <w:cantSplit/>
          <w:trHeight w:val="157"/>
          <w:jc w:val="center"/>
        </w:trPr>
        <w:tc>
          <w:tcPr>
            <w:tcW w:w="544" w:type="dxa"/>
            <w:shd w:val="clear" w:color="auto" w:fill="F2F2F2" w:themeFill="background1" w:themeFillShade="F2"/>
          </w:tcPr>
          <w:p w14:paraId="2F9F7C96" w14:textId="77777777" w:rsidR="00D5371E" w:rsidRPr="00012F65" w:rsidRDefault="00D5371E" w:rsidP="00D5371E">
            <w:pPr>
              <w:jc w:val="center"/>
              <w:rPr>
                <w:b/>
                <w:i/>
                <w:sz w:val="22"/>
                <w:szCs w:val="22"/>
              </w:rPr>
            </w:pPr>
            <w:r w:rsidRPr="00012F65">
              <w:rPr>
                <w:b/>
                <w:i/>
                <w:sz w:val="22"/>
                <w:szCs w:val="22"/>
              </w:rPr>
              <w:t>1</w:t>
            </w:r>
          </w:p>
        </w:tc>
        <w:tc>
          <w:tcPr>
            <w:tcW w:w="4970" w:type="dxa"/>
            <w:shd w:val="clear" w:color="auto" w:fill="F2F2F2" w:themeFill="background1" w:themeFillShade="F2"/>
          </w:tcPr>
          <w:p w14:paraId="147B5C10" w14:textId="77777777" w:rsidR="00D5371E" w:rsidRPr="008125E7" w:rsidRDefault="00DA0F37" w:rsidP="00863327">
            <w:pPr>
              <w:rPr>
                <w:b/>
                <w:i/>
                <w:sz w:val="22"/>
                <w:szCs w:val="22"/>
              </w:rPr>
            </w:pPr>
            <w:r w:rsidRPr="008125E7">
              <w:rPr>
                <w:b/>
                <w:i/>
                <w:sz w:val="22"/>
              </w:rPr>
              <w:t>Комплексная программа социально-экономического развития Октябрьского муниципального района Пермского края на 2012-2022 годы</w:t>
            </w:r>
          </w:p>
        </w:tc>
        <w:tc>
          <w:tcPr>
            <w:tcW w:w="3883" w:type="dxa"/>
            <w:shd w:val="clear" w:color="auto" w:fill="F2F2F2" w:themeFill="background1" w:themeFillShade="F2"/>
          </w:tcPr>
          <w:p w14:paraId="5B8795EC" w14:textId="77777777" w:rsidR="00D5371E" w:rsidRPr="00D5371E" w:rsidRDefault="00DA0F37" w:rsidP="00863327">
            <w:pPr>
              <w:rPr>
                <w:sz w:val="22"/>
                <w:szCs w:val="22"/>
              </w:rPr>
            </w:pPr>
            <w:r w:rsidRPr="0037598B">
              <w:rPr>
                <w:sz w:val="22"/>
              </w:rPr>
              <w:t>Постановление Администрации Октябрьского муниципального района Пермского края</w:t>
            </w:r>
          </w:p>
        </w:tc>
      </w:tr>
    </w:tbl>
    <w:p w14:paraId="45E9A9B4" w14:textId="77777777" w:rsidR="002A42BE" w:rsidRPr="002A42BE" w:rsidRDefault="00A5122F" w:rsidP="002A42BE">
      <w:pPr>
        <w:pStyle w:val="1"/>
      </w:pPr>
      <w:bookmarkStart w:id="19" w:name="_Toc526435161"/>
      <w:r>
        <w:t>2</w:t>
      </w:r>
      <w:r w:rsidR="002A42BE" w:rsidRPr="002A42BE">
        <w:t xml:space="preserve">. </w:t>
      </w:r>
      <w:r w:rsidR="00117F76">
        <w:t>О</w:t>
      </w:r>
      <w:r w:rsidR="002A42BE" w:rsidRPr="002A42BE">
        <w:t>боснование выбранного варианта размещения объектов местного значения поселения</w:t>
      </w:r>
      <w:bookmarkEnd w:id="19"/>
    </w:p>
    <w:p w14:paraId="30203323" w14:textId="77777777" w:rsidR="002A42BE" w:rsidRDefault="00A5122F" w:rsidP="002A42BE">
      <w:pPr>
        <w:pStyle w:val="2"/>
      </w:pPr>
      <w:bookmarkStart w:id="20" w:name="_Toc526435162"/>
      <w:r>
        <w:t>2</w:t>
      </w:r>
      <w:r w:rsidR="002A42BE">
        <w:t>.1</w:t>
      </w:r>
      <w:r>
        <w:t>.</w:t>
      </w:r>
      <w:r w:rsidR="00B20883" w:rsidRPr="00DB2B82">
        <w:t xml:space="preserve"> </w:t>
      </w:r>
      <w:bookmarkStart w:id="21" w:name="_Toc312530878"/>
      <w:bookmarkEnd w:id="17"/>
      <w:r w:rsidR="003E04FC">
        <w:t xml:space="preserve">Анализ </w:t>
      </w:r>
      <w:r w:rsidR="002A42BE">
        <w:t>использования территорий поселения</w:t>
      </w:r>
      <w:bookmarkEnd w:id="20"/>
    </w:p>
    <w:p w14:paraId="5E5689E6" w14:textId="77777777" w:rsidR="00A5122F" w:rsidRDefault="00A5122F" w:rsidP="002A42BE">
      <w:pPr>
        <w:pStyle w:val="3"/>
      </w:pPr>
      <w:bookmarkStart w:id="22" w:name="_Toc526435163"/>
      <w:r>
        <w:t xml:space="preserve">2.1.1. Положение </w:t>
      </w:r>
      <w:proofErr w:type="spellStart"/>
      <w:r w:rsidR="007D7D06">
        <w:rPr>
          <w:lang w:eastAsia="ar-SA" w:bidi="en-US"/>
        </w:rPr>
        <w:t>Заводо-Тюшевского</w:t>
      </w:r>
      <w:proofErr w:type="spellEnd"/>
      <w:r w:rsidR="00B02251">
        <w:rPr>
          <w:lang w:eastAsia="ar-SA" w:bidi="en-US"/>
        </w:rPr>
        <w:t xml:space="preserve"> </w:t>
      </w:r>
      <w:r w:rsidR="00FF5123">
        <w:rPr>
          <w:lang w:eastAsia="ar-SA" w:bidi="en-US"/>
        </w:rPr>
        <w:t>СП</w:t>
      </w:r>
      <w:r w:rsidR="00DB520F" w:rsidRPr="00112AAB">
        <w:rPr>
          <w:lang w:eastAsia="ar-SA" w:bidi="en-US"/>
        </w:rPr>
        <w:t xml:space="preserve"> </w:t>
      </w:r>
      <w:r>
        <w:t xml:space="preserve">в системе расселения </w:t>
      </w:r>
      <w:r w:rsidR="00D91F35">
        <w:t>Октябрьского</w:t>
      </w:r>
      <w:r w:rsidR="00E911B8">
        <w:t xml:space="preserve"> района</w:t>
      </w:r>
      <w:r w:rsidR="00D5371E">
        <w:t xml:space="preserve"> </w:t>
      </w:r>
      <w:r w:rsidR="0040312B">
        <w:t>Пермского края</w:t>
      </w:r>
      <w:bookmarkEnd w:id="22"/>
    </w:p>
    <w:p w14:paraId="38F521A2" w14:textId="77777777" w:rsidR="00BC186C" w:rsidRDefault="007D7D06" w:rsidP="00BC186C">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Заводо-Тюшевское</w:t>
      </w:r>
      <w:proofErr w:type="spellEnd"/>
      <w:r w:rsidR="00486D81">
        <w:rPr>
          <w:rFonts w:ascii="Times New Roman" w:hAnsi="Times New Roman" w:cs="Times New Roman"/>
          <w:sz w:val="24"/>
          <w:szCs w:val="24"/>
        </w:rPr>
        <w:t xml:space="preserve"> сельское поселение-</w:t>
      </w:r>
      <w:r w:rsidR="00486D81" w:rsidRPr="00486D81">
        <w:rPr>
          <w:rFonts w:ascii="Times New Roman" w:hAnsi="Times New Roman" w:cs="Times New Roman"/>
          <w:sz w:val="24"/>
          <w:szCs w:val="24"/>
        </w:rPr>
        <w:t xml:space="preserve">муниципальное образование в составе </w:t>
      </w:r>
      <w:r w:rsidR="00D91F35">
        <w:rPr>
          <w:rFonts w:ascii="Times New Roman" w:hAnsi="Times New Roman" w:cs="Times New Roman"/>
          <w:sz w:val="24"/>
          <w:szCs w:val="24"/>
        </w:rPr>
        <w:t>Октябрьского</w:t>
      </w:r>
      <w:r w:rsidR="00486D81" w:rsidRPr="00486D81">
        <w:rPr>
          <w:rFonts w:ascii="Times New Roman" w:hAnsi="Times New Roman" w:cs="Times New Roman"/>
          <w:sz w:val="24"/>
          <w:szCs w:val="24"/>
        </w:rPr>
        <w:t xml:space="preserve"> района </w:t>
      </w:r>
      <w:r w:rsidR="0040312B">
        <w:rPr>
          <w:rFonts w:ascii="Times New Roman" w:hAnsi="Times New Roman" w:cs="Times New Roman"/>
          <w:sz w:val="24"/>
          <w:szCs w:val="24"/>
        </w:rPr>
        <w:t>Пермского края</w:t>
      </w:r>
      <w:r w:rsidR="00486D81" w:rsidRPr="00486D81">
        <w:rPr>
          <w:rFonts w:ascii="Times New Roman" w:hAnsi="Times New Roman" w:cs="Times New Roman"/>
          <w:sz w:val="24"/>
          <w:szCs w:val="24"/>
        </w:rPr>
        <w:t xml:space="preserve"> России.</w:t>
      </w:r>
    </w:p>
    <w:p w14:paraId="2F181EF7" w14:textId="77777777" w:rsidR="0090774E" w:rsidRDefault="0090774E" w:rsidP="00BC18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w:t>
      </w:r>
      <w:proofErr w:type="spellStart"/>
      <w:r w:rsidR="007D7D06">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w:t>
      </w:r>
      <w:r w:rsidR="00FF5123">
        <w:rPr>
          <w:rFonts w:ascii="Times New Roman" w:hAnsi="Times New Roman" w:cs="Times New Roman"/>
          <w:sz w:val="24"/>
          <w:szCs w:val="24"/>
        </w:rPr>
        <w:t>СП</w:t>
      </w:r>
      <w:r>
        <w:rPr>
          <w:rFonts w:ascii="Times New Roman" w:hAnsi="Times New Roman" w:cs="Times New Roman"/>
          <w:sz w:val="24"/>
          <w:szCs w:val="24"/>
        </w:rPr>
        <w:t xml:space="preserve"> входят:</w:t>
      </w:r>
    </w:p>
    <w:p w14:paraId="4B68BEC6" w14:textId="77777777" w:rsidR="00942F11" w:rsidRPr="008125E7" w:rsidRDefault="00942F11" w:rsidP="008125E7">
      <w:pPr>
        <w:pStyle w:val="ConsPlusNonformat"/>
        <w:ind w:firstLine="709"/>
        <w:jc w:val="both"/>
        <w:rPr>
          <w:rFonts w:ascii="Times New Roman" w:hAnsi="Times New Roman" w:cs="Times New Roman"/>
          <w:sz w:val="24"/>
          <w:szCs w:val="24"/>
        </w:rPr>
      </w:pPr>
      <w:bookmarkStart w:id="23" w:name="_Toc273558609"/>
      <w:bookmarkStart w:id="24" w:name="_Toc312530874"/>
      <w:bookmarkStart w:id="25" w:name="_Toc370201474"/>
      <w:r w:rsidRPr="008125E7">
        <w:rPr>
          <w:rFonts w:ascii="Times New Roman" w:hAnsi="Times New Roman" w:cs="Times New Roman"/>
          <w:sz w:val="24"/>
          <w:szCs w:val="24"/>
        </w:rPr>
        <w:t>п. Тюш (Административный центр)</w:t>
      </w:r>
    </w:p>
    <w:p w14:paraId="0C6B91FE" w14:textId="77777777" w:rsidR="00942F11" w:rsidRPr="008125E7" w:rsidRDefault="00942F11" w:rsidP="008125E7">
      <w:pPr>
        <w:pStyle w:val="ConsPlusNonformat"/>
        <w:ind w:firstLine="709"/>
        <w:jc w:val="both"/>
        <w:rPr>
          <w:rFonts w:ascii="Times New Roman" w:hAnsi="Times New Roman" w:cs="Times New Roman"/>
          <w:sz w:val="24"/>
          <w:szCs w:val="24"/>
        </w:rPr>
      </w:pPr>
      <w:r w:rsidRPr="008125E7">
        <w:rPr>
          <w:rFonts w:ascii="Times New Roman" w:hAnsi="Times New Roman" w:cs="Times New Roman"/>
          <w:sz w:val="24"/>
          <w:szCs w:val="24"/>
        </w:rPr>
        <w:t>д. Отделение №2;</w:t>
      </w:r>
    </w:p>
    <w:p w14:paraId="15CC6B82" w14:textId="77777777" w:rsidR="00942F11" w:rsidRPr="008125E7" w:rsidRDefault="00942F11" w:rsidP="008125E7">
      <w:pPr>
        <w:pStyle w:val="ConsPlusNonformat"/>
        <w:ind w:firstLine="709"/>
        <w:jc w:val="both"/>
        <w:rPr>
          <w:rFonts w:ascii="Times New Roman" w:hAnsi="Times New Roman" w:cs="Times New Roman"/>
          <w:sz w:val="24"/>
          <w:szCs w:val="24"/>
        </w:rPr>
      </w:pPr>
      <w:r w:rsidRPr="008125E7">
        <w:rPr>
          <w:rFonts w:ascii="Times New Roman" w:hAnsi="Times New Roman" w:cs="Times New Roman"/>
          <w:sz w:val="24"/>
          <w:szCs w:val="24"/>
        </w:rPr>
        <w:t>д. Отделение №4;</w:t>
      </w:r>
    </w:p>
    <w:p w14:paraId="5E451079" w14:textId="77777777" w:rsidR="00942F11" w:rsidRPr="008125E7" w:rsidRDefault="00942F11" w:rsidP="008125E7">
      <w:pPr>
        <w:pStyle w:val="ConsPlusNonformat"/>
        <w:ind w:firstLine="709"/>
        <w:jc w:val="both"/>
        <w:rPr>
          <w:rFonts w:ascii="Times New Roman" w:hAnsi="Times New Roman" w:cs="Times New Roman"/>
          <w:sz w:val="24"/>
          <w:szCs w:val="24"/>
        </w:rPr>
      </w:pPr>
      <w:r w:rsidRPr="008125E7">
        <w:rPr>
          <w:rFonts w:ascii="Times New Roman" w:hAnsi="Times New Roman" w:cs="Times New Roman"/>
          <w:sz w:val="24"/>
          <w:szCs w:val="24"/>
        </w:rPr>
        <w:t>д. Отделение №5.</w:t>
      </w:r>
    </w:p>
    <w:p w14:paraId="1A95DF48" w14:textId="77777777" w:rsidR="007A10C5" w:rsidRPr="00BC186C" w:rsidRDefault="007A10C5" w:rsidP="00154E32">
      <w:pPr>
        <w:pStyle w:val="ConsPlusNonformat"/>
        <w:ind w:firstLine="709"/>
        <w:jc w:val="both"/>
        <w:rPr>
          <w:rFonts w:ascii="Times New Roman" w:hAnsi="Times New Roman" w:cs="Times New Roman"/>
          <w:sz w:val="24"/>
          <w:szCs w:val="24"/>
        </w:rPr>
      </w:pPr>
      <w:r w:rsidRPr="00BC186C">
        <w:rPr>
          <w:rFonts w:ascii="Times New Roman" w:hAnsi="Times New Roman" w:cs="Times New Roman"/>
          <w:sz w:val="24"/>
          <w:szCs w:val="24"/>
        </w:rPr>
        <w:t>Общая площадь территории</w:t>
      </w:r>
      <w:r w:rsidR="00160379">
        <w:rPr>
          <w:rFonts w:ascii="Times New Roman" w:hAnsi="Times New Roman" w:cs="Times New Roman"/>
          <w:sz w:val="24"/>
          <w:szCs w:val="24"/>
        </w:rPr>
        <w:t xml:space="preserve"> </w:t>
      </w:r>
      <w:r w:rsidRPr="00BC186C">
        <w:rPr>
          <w:rFonts w:ascii="Times New Roman" w:hAnsi="Times New Roman" w:cs="Times New Roman"/>
          <w:sz w:val="24"/>
          <w:szCs w:val="24"/>
        </w:rPr>
        <w:t xml:space="preserve">– </w:t>
      </w:r>
      <w:r w:rsidR="00160379">
        <w:rPr>
          <w:rFonts w:ascii="Times New Roman" w:hAnsi="Times New Roman" w:cs="Times New Roman"/>
          <w:sz w:val="24"/>
          <w:szCs w:val="24"/>
        </w:rPr>
        <w:t>10176,07</w:t>
      </w:r>
      <w:r w:rsidRPr="00160379">
        <w:rPr>
          <w:rFonts w:ascii="Times New Roman" w:hAnsi="Times New Roman" w:cs="Times New Roman"/>
          <w:sz w:val="24"/>
          <w:szCs w:val="24"/>
        </w:rPr>
        <w:t>га.</w:t>
      </w:r>
    </w:p>
    <w:p w14:paraId="02A38129" w14:textId="77777777" w:rsidR="0086070C" w:rsidRDefault="00A5122F" w:rsidP="002A42BE">
      <w:pPr>
        <w:pStyle w:val="3"/>
      </w:pPr>
      <w:bookmarkStart w:id="26" w:name="_Toc526435164"/>
      <w:bookmarkStart w:id="27" w:name="OLE_LINK155"/>
      <w:bookmarkStart w:id="28" w:name="OLE_LINK156"/>
      <w:bookmarkStart w:id="29" w:name="OLE_LINK157"/>
      <w:bookmarkEnd w:id="23"/>
      <w:bookmarkEnd w:id="24"/>
      <w:bookmarkEnd w:id="25"/>
      <w:r>
        <w:lastRenderedPageBreak/>
        <w:t>2</w:t>
      </w:r>
      <w:r w:rsidR="002A42BE" w:rsidRPr="002A42BE">
        <w:t>.1.</w:t>
      </w:r>
      <w:r>
        <w:t>2</w:t>
      </w:r>
      <w:r w:rsidR="002A42BE" w:rsidRPr="002A42BE">
        <w:t xml:space="preserve">. </w:t>
      </w:r>
      <w:r>
        <w:t>Природно</w:t>
      </w:r>
      <w:r w:rsidR="00B20883" w:rsidRPr="002A42BE">
        <w:t>-ресурсн</w:t>
      </w:r>
      <w:r>
        <w:t>ый</w:t>
      </w:r>
      <w:r w:rsidR="00B20883" w:rsidRPr="002A42BE">
        <w:t xml:space="preserve"> потенциал</w:t>
      </w:r>
      <w:r w:rsidR="00E45485">
        <w:t xml:space="preserve"> территории поселения</w:t>
      </w:r>
      <w:bookmarkEnd w:id="26"/>
    </w:p>
    <w:p w14:paraId="559EB79E" w14:textId="77777777" w:rsidR="00D639F8" w:rsidRDefault="00D639F8" w:rsidP="00117F76">
      <w:pPr>
        <w:pStyle w:val="a0"/>
        <w:rPr>
          <w:b/>
          <w:lang w:val="ru-RU"/>
        </w:rPr>
      </w:pPr>
      <w:r w:rsidRPr="00D639F8">
        <w:rPr>
          <w:b/>
          <w:lang w:val="ru-RU"/>
        </w:rPr>
        <w:t>Климат</w:t>
      </w:r>
    </w:p>
    <w:p w14:paraId="44F70B4E" w14:textId="77777777" w:rsidR="007D3D21" w:rsidRPr="007D3D21" w:rsidRDefault="007D3D21" w:rsidP="007D3D21">
      <w:pPr>
        <w:pStyle w:val="a0"/>
        <w:rPr>
          <w:lang w:val="ru-RU" w:eastAsia="ru-RU" w:bidi="ar-SA"/>
        </w:rPr>
      </w:pPr>
      <w:r w:rsidRPr="007D3D21">
        <w:rPr>
          <w:lang w:val="ru-RU" w:eastAsia="ru-RU" w:bidi="ar-SA"/>
        </w:rPr>
        <w:t xml:space="preserve">Климат территории </w:t>
      </w:r>
      <w:proofErr w:type="spellStart"/>
      <w:r w:rsidR="007D7D06">
        <w:rPr>
          <w:lang w:val="ru-RU" w:eastAsia="ru-RU" w:bidi="ar-SA"/>
        </w:rPr>
        <w:t>Заводо-Тюшевского</w:t>
      </w:r>
      <w:proofErr w:type="spellEnd"/>
      <w:r w:rsidRPr="007D3D21">
        <w:rPr>
          <w:lang w:val="ru-RU" w:eastAsia="ru-RU" w:bidi="ar-SA"/>
        </w:rPr>
        <w:t xml:space="preserve"> </w:t>
      </w:r>
      <w:r w:rsidR="008F6100" w:rsidRPr="008F6100">
        <w:rPr>
          <w:lang w:val="ru-RU" w:eastAsia="ru-RU" w:bidi="ar-SA"/>
        </w:rPr>
        <w:t>СП</w:t>
      </w:r>
      <w:r w:rsidRPr="007D3D21">
        <w:rPr>
          <w:lang w:val="ru-RU" w:eastAsia="ru-RU" w:bidi="ar-SA"/>
        </w:rPr>
        <w:t xml:space="preserve"> характеризуется как континентальный, характерные черты которого: холодная продолжительная зима с частыми метелями и короткое лето.</w:t>
      </w:r>
    </w:p>
    <w:p w14:paraId="54799730" w14:textId="77777777" w:rsidR="007D3D21" w:rsidRPr="007D3D21" w:rsidRDefault="007D3D21" w:rsidP="007D3D21">
      <w:pPr>
        <w:pStyle w:val="a0"/>
        <w:rPr>
          <w:lang w:val="ru-RU" w:eastAsia="ru-RU" w:bidi="ar-SA"/>
        </w:rPr>
      </w:pPr>
      <w:r w:rsidRPr="007D3D21">
        <w:rPr>
          <w:lang w:val="ru-RU" w:eastAsia="ru-RU" w:bidi="ar-SA"/>
        </w:rPr>
        <w:t>Средняя г</w:t>
      </w:r>
      <w:r w:rsidR="006C5F5E">
        <w:rPr>
          <w:lang w:val="ru-RU" w:eastAsia="ru-RU" w:bidi="ar-SA"/>
        </w:rPr>
        <w:t>одовая температура около 0,3ºC</w:t>
      </w:r>
      <w:r w:rsidRPr="007D3D21">
        <w:rPr>
          <w:lang w:val="ru-RU" w:eastAsia="ru-RU" w:bidi="ar-SA"/>
        </w:rPr>
        <w:t xml:space="preserve">. Средняя температура января – составляет -16,3ºC, абсолютный минимум -49ºC. В зимнее время возможны оттепели с повышением температуры воздуха выше 0ºC. </w:t>
      </w:r>
    </w:p>
    <w:p w14:paraId="57A9DCD6" w14:textId="77777777" w:rsidR="007D3D21" w:rsidRPr="007D3D21" w:rsidRDefault="007D3D21" w:rsidP="007D3D21">
      <w:pPr>
        <w:pStyle w:val="a0"/>
        <w:rPr>
          <w:lang w:val="ru-RU" w:eastAsia="ru-RU" w:bidi="ar-SA"/>
        </w:rPr>
      </w:pPr>
      <w:r w:rsidRPr="007D3D21">
        <w:rPr>
          <w:lang w:val="ru-RU" w:eastAsia="ru-RU" w:bidi="ar-SA"/>
        </w:rPr>
        <w:t>Средняя температура самого теплого месяца в году – июля – +16,5ºC, абсолютный максимум может достигать 37ºC. Однако в летнее время не исключены и заморозки (связанные с вторжением арктического воздуха). Длительность периода с температурой выше 10ºC в среднем – 120 дней, выше 15 ºC – порядка 70 дней.</w:t>
      </w:r>
    </w:p>
    <w:p w14:paraId="2A89D3C3" w14:textId="77777777" w:rsidR="007D3D21" w:rsidRPr="007D3D21" w:rsidRDefault="007D3D21" w:rsidP="007D3D21">
      <w:pPr>
        <w:pStyle w:val="a0"/>
        <w:rPr>
          <w:lang w:val="ru-RU" w:eastAsia="ru-RU" w:bidi="ar-SA"/>
        </w:rPr>
      </w:pPr>
      <w:r w:rsidRPr="007D3D21">
        <w:rPr>
          <w:lang w:val="ru-RU" w:eastAsia="ru-RU" w:bidi="ar-SA"/>
        </w:rPr>
        <w:t xml:space="preserve">Количество атмосферных осадков за год около </w:t>
      </w:r>
      <w:smartTag w:uri="urn:schemas-microsoft-com:office:smarttags" w:element="metricconverter">
        <w:smartTagPr>
          <w:attr w:name="ProductID" w:val="600 мм"/>
        </w:smartTagPr>
        <w:r w:rsidRPr="007D3D21">
          <w:rPr>
            <w:lang w:val="ru-RU" w:eastAsia="ru-RU" w:bidi="ar-SA"/>
          </w:rPr>
          <w:t>600 мм</w:t>
        </w:r>
      </w:smartTag>
      <w:r w:rsidRPr="007D3D21">
        <w:rPr>
          <w:lang w:val="ru-RU" w:eastAsia="ru-RU" w:bidi="ar-SA"/>
        </w:rPr>
        <w:t>, из них большая часть приходится на теплый период (июнь-июль). Образование устойчивого снежного покрова происходит в начале ноября. Средняя продолжительность снежного покрова 160-170 дней. Средняя из наибольших декадных высот снежного покрова за зиму – 55-</w:t>
      </w:r>
      <w:smartTag w:uri="urn:schemas-microsoft-com:office:smarttags" w:element="metricconverter">
        <w:smartTagPr>
          <w:attr w:name="ProductID" w:val="60 см"/>
        </w:smartTagPr>
        <w:r w:rsidRPr="007D3D21">
          <w:rPr>
            <w:lang w:val="ru-RU" w:eastAsia="ru-RU" w:bidi="ar-SA"/>
          </w:rPr>
          <w:t>60 см</w:t>
        </w:r>
      </w:smartTag>
      <w:r w:rsidRPr="007D3D21">
        <w:rPr>
          <w:lang w:val="ru-RU" w:eastAsia="ru-RU" w:bidi="ar-SA"/>
        </w:rPr>
        <w:t xml:space="preserve">. Таяние снега начинается в конце марта – начале апреля. </w:t>
      </w:r>
    </w:p>
    <w:p w14:paraId="048DA766" w14:textId="77777777" w:rsidR="007D3D21" w:rsidRPr="007D3D21" w:rsidRDefault="007D3D21" w:rsidP="007D3D21">
      <w:pPr>
        <w:pStyle w:val="a0"/>
        <w:rPr>
          <w:lang w:val="ru-RU" w:eastAsia="ru-RU" w:bidi="ar-SA"/>
        </w:rPr>
      </w:pPr>
      <w:r w:rsidRPr="007D3D21">
        <w:rPr>
          <w:lang w:val="ru-RU" w:eastAsia="ru-RU" w:bidi="ar-SA"/>
        </w:rPr>
        <w:t>Преобладающее направление ветра юго-западное и южное. Наименьшую повторяемость имеют ветры северного и северо-западного направлений. Средняя скорость ветра около 4 м/с. Чаще всего в осенне-зимний период возможны ветра скоростью до 6-10 м/с. Сильные ветра (более 15 м/с) повторяются до 10 дней в году.</w:t>
      </w:r>
    </w:p>
    <w:p w14:paraId="495BB970" w14:textId="77777777" w:rsidR="007D3D21" w:rsidRPr="008F6100" w:rsidRDefault="007D3D21" w:rsidP="008F6100">
      <w:pPr>
        <w:pStyle w:val="a0"/>
        <w:rPr>
          <w:lang w:val="ru-RU" w:eastAsia="ru-RU" w:bidi="ar-SA"/>
        </w:rPr>
      </w:pPr>
      <w:r w:rsidRPr="007D3D21">
        <w:rPr>
          <w:lang w:val="ru-RU" w:eastAsia="ru-RU" w:bidi="ar-SA"/>
        </w:rPr>
        <w:t>Для территории характерны опасные метеорологические явления: сильные морозы, поздние весенние и ранние осенние заморозки, сильные дожди, шквалы, сильные снегопады и метели. Однако в целом, климатические условия относительно благоприятны и позволяют выращивать озимые, ранние яровые культуры, картофель, кукурузу на силос, овощ</w:t>
      </w:r>
      <w:r w:rsidR="008F6100">
        <w:rPr>
          <w:lang w:val="ru-RU" w:eastAsia="ru-RU" w:bidi="ar-SA"/>
        </w:rPr>
        <w:t>ные и плодово-ягодные культуры.</w:t>
      </w:r>
    </w:p>
    <w:p w14:paraId="5EE5DF2B" w14:textId="77777777" w:rsidR="00D639F8" w:rsidRDefault="00D639F8" w:rsidP="00204382">
      <w:pPr>
        <w:pStyle w:val="a0"/>
        <w:rPr>
          <w:b/>
          <w:lang w:val="ru-RU"/>
        </w:rPr>
      </w:pPr>
      <w:r w:rsidRPr="00B909EC">
        <w:rPr>
          <w:b/>
          <w:lang w:val="ru-RU"/>
        </w:rPr>
        <w:t>Водные ресурсы</w:t>
      </w:r>
    </w:p>
    <w:bookmarkEnd w:id="27"/>
    <w:bookmarkEnd w:id="28"/>
    <w:bookmarkEnd w:id="29"/>
    <w:p w14:paraId="33AF5A86" w14:textId="77777777" w:rsidR="00C51452" w:rsidRDefault="00C51452" w:rsidP="00C51452">
      <w:pPr>
        <w:ind w:firstLine="709"/>
        <w:rPr>
          <w:lang w:eastAsia="ar-SA" w:bidi="en-US"/>
        </w:rPr>
      </w:pPr>
      <w:r>
        <w:rPr>
          <w:lang w:eastAsia="ar-SA" w:bidi="en-US"/>
        </w:rPr>
        <w:t xml:space="preserve">Гидрографическая сеть имеет слабое развитие, много временных и исчезающих ручьев и рек. Это связано с карстовыми процессами, широко развитыми на территории. </w:t>
      </w:r>
    </w:p>
    <w:p w14:paraId="6930A1B7" w14:textId="77777777" w:rsidR="00C51452" w:rsidRDefault="00C51452" w:rsidP="00C51452">
      <w:pPr>
        <w:ind w:firstLine="709"/>
        <w:rPr>
          <w:lang w:eastAsia="ar-SA" w:bidi="en-US"/>
        </w:rPr>
      </w:pPr>
      <w:r>
        <w:rPr>
          <w:lang w:eastAsia="ar-SA" w:bidi="en-US"/>
        </w:rPr>
        <w:t>Характер питания поверхностных водных объектов преимущественно снегового типа с выраженным весенним половодьем, и устойчивой зимней меженью. Летом и осенью возможны высокие дождевые и ливневые паводки за счет атмосферных осадков.</w:t>
      </w:r>
    </w:p>
    <w:p w14:paraId="09B8DDEC" w14:textId="77777777" w:rsidR="00C51452" w:rsidRDefault="00C51452" w:rsidP="00C51452">
      <w:pPr>
        <w:ind w:firstLine="709"/>
        <w:rPr>
          <w:lang w:eastAsia="ar-SA" w:bidi="en-US"/>
        </w:rPr>
      </w:pPr>
      <w:r>
        <w:rPr>
          <w:lang w:eastAsia="ar-SA" w:bidi="en-US"/>
        </w:rPr>
        <w:t>Минерализация и химический состав воды края неоднороден, так как различны природные условия в разных частях водосбора. Главное влияние на химический состав воды рек оказывают породы, слагающие их бассейны, а именно, пермские отложения, включающие растворимые соли (поваренную соль, гипсы, ангидриды).</w:t>
      </w:r>
    </w:p>
    <w:p w14:paraId="1426648E" w14:textId="77777777" w:rsidR="00762D64" w:rsidRDefault="00762D64" w:rsidP="00C51452">
      <w:pPr>
        <w:ind w:firstLine="709"/>
        <w:rPr>
          <w:b/>
          <w:lang w:eastAsia="ar-SA" w:bidi="en-US"/>
        </w:rPr>
      </w:pPr>
      <w:r w:rsidRPr="00762D64">
        <w:rPr>
          <w:b/>
          <w:lang w:eastAsia="ar-SA" w:bidi="en-US"/>
        </w:rPr>
        <w:t>Рельеф</w:t>
      </w:r>
    </w:p>
    <w:p w14:paraId="1FEC4972" w14:textId="77777777" w:rsidR="0094657F" w:rsidRPr="0094657F" w:rsidRDefault="0094657F" w:rsidP="0094657F">
      <w:pPr>
        <w:ind w:firstLine="709"/>
        <w:rPr>
          <w:lang w:eastAsia="ar-SA" w:bidi="en-US"/>
        </w:rPr>
      </w:pPr>
      <w:r w:rsidRPr="0094657F">
        <w:rPr>
          <w:lang w:eastAsia="ar-SA" w:bidi="en-US"/>
        </w:rPr>
        <w:t xml:space="preserve">Территория муниципального образования расположена в пределах Уфимского плато, представляющего собой возвышенное плоскогорье, расчлененное речными долинами. По ландшафтному районированию территория относится к </w:t>
      </w:r>
      <w:proofErr w:type="spellStart"/>
      <w:r w:rsidRPr="0094657F">
        <w:rPr>
          <w:lang w:eastAsia="ar-SA" w:bidi="en-US"/>
        </w:rPr>
        <w:t>Тюйско-Сарсскому</w:t>
      </w:r>
      <w:proofErr w:type="spellEnd"/>
      <w:r w:rsidRPr="0094657F">
        <w:rPr>
          <w:lang w:eastAsia="ar-SA" w:bidi="en-US"/>
        </w:rPr>
        <w:t xml:space="preserve"> карстовому плато на нижнепермских известняках, доломитах и гипсах. Средние высоты возрастают в восточном направлении, где плато плавно переходит в предгорья западного склона Уральских гор (Уральская складчатая страна).</w:t>
      </w:r>
    </w:p>
    <w:p w14:paraId="46CA542F" w14:textId="77777777" w:rsidR="00762D64" w:rsidRDefault="0094657F" w:rsidP="0094657F">
      <w:pPr>
        <w:ind w:firstLine="709"/>
        <w:rPr>
          <w:lang w:eastAsia="ar-SA" w:bidi="en-US"/>
        </w:rPr>
      </w:pPr>
      <w:r w:rsidRPr="0094657F">
        <w:rPr>
          <w:lang w:eastAsia="ar-SA" w:bidi="en-US"/>
        </w:rPr>
        <w:t>Среди форм рельефа преобладают речные долины, овраги, балки, увалы и холмы. Характерны также карстовые формы рельефа: воронки, ямы, котловины (некоторые из них заняты карстовыми озерами), сухие речки.</w:t>
      </w:r>
    </w:p>
    <w:p w14:paraId="5904ECF4" w14:textId="77777777" w:rsidR="0002606D" w:rsidRPr="00753526" w:rsidRDefault="0002606D" w:rsidP="0002606D">
      <w:pPr>
        <w:ind w:firstLine="709"/>
        <w:rPr>
          <w:b/>
          <w:lang w:eastAsia="ar-SA" w:bidi="en-US"/>
        </w:rPr>
      </w:pPr>
      <w:r w:rsidRPr="00753526">
        <w:rPr>
          <w:b/>
          <w:lang w:eastAsia="ar-SA" w:bidi="en-US"/>
        </w:rPr>
        <w:t>Гидрогеологическая характеристика</w:t>
      </w:r>
    </w:p>
    <w:p w14:paraId="0005A72D" w14:textId="77777777" w:rsidR="0072644C" w:rsidRPr="0072644C" w:rsidRDefault="0072644C" w:rsidP="0072644C">
      <w:pPr>
        <w:ind w:firstLine="709"/>
      </w:pPr>
      <w:r w:rsidRPr="0072644C">
        <w:lastRenderedPageBreak/>
        <w:t xml:space="preserve">В пределах рассматриваемой территории наибольшее значение имеют грунтовые и трещинно-карстовые типы подземных вод. </w:t>
      </w:r>
    </w:p>
    <w:p w14:paraId="73EB1088" w14:textId="77777777" w:rsidR="0072644C" w:rsidRPr="0072644C" w:rsidRDefault="0072644C" w:rsidP="0072644C">
      <w:pPr>
        <w:ind w:firstLine="709"/>
      </w:pPr>
      <w:r w:rsidRPr="0072644C">
        <w:t>Грунтовые воды приурочены к четвертичным отложениям: водосодержащими породами являются галечники, гравий, песок, суглинки. На пойменных террасах глубина залегания грунтовых вод не превышает 3 м, на надпойменных террасах - 2 м и более. Степень минерализации и химический состав грунтовых вод зависит от места их протекания и состава водоупорных пород (суглинки, гипсы, ангидриты и др.)</w:t>
      </w:r>
    </w:p>
    <w:p w14:paraId="1BE6318A" w14:textId="77777777" w:rsidR="0072644C" w:rsidRPr="0072644C" w:rsidRDefault="0072644C" w:rsidP="0072644C">
      <w:pPr>
        <w:ind w:firstLine="709"/>
      </w:pPr>
      <w:r w:rsidRPr="0072644C">
        <w:t xml:space="preserve">Трещинно-карстовые воды приурочены к водоносным комплексам, состоящим из </w:t>
      </w:r>
      <w:proofErr w:type="spellStart"/>
      <w:r w:rsidRPr="0072644C">
        <w:t>артинских</w:t>
      </w:r>
      <w:proofErr w:type="spellEnd"/>
      <w:r w:rsidRPr="0072644C">
        <w:t xml:space="preserve"> известняков, кунгурских доломитов, гипсов. </w:t>
      </w:r>
      <w:proofErr w:type="spellStart"/>
      <w:r w:rsidRPr="0072644C">
        <w:t>Кунгурско-артинские</w:t>
      </w:r>
      <w:proofErr w:type="spellEnd"/>
      <w:r w:rsidRPr="0072644C">
        <w:t xml:space="preserve"> карбонатные отложения являются основным водоносным горизонтом для обеспечения водоснабжения.</w:t>
      </w:r>
    </w:p>
    <w:p w14:paraId="6B448FF7" w14:textId="77777777" w:rsidR="0002606D" w:rsidRPr="00753526" w:rsidRDefault="0002606D" w:rsidP="0002606D">
      <w:pPr>
        <w:ind w:firstLine="709"/>
        <w:rPr>
          <w:b/>
          <w:lang w:eastAsia="ar-SA" w:bidi="en-US"/>
        </w:rPr>
      </w:pPr>
      <w:r w:rsidRPr="00753526">
        <w:rPr>
          <w:b/>
          <w:lang w:eastAsia="ar-SA" w:bidi="en-US"/>
        </w:rPr>
        <w:t>Минерально-сырьевые ресурсы</w:t>
      </w:r>
    </w:p>
    <w:p w14:paraId="077DB049" w14:textId="77777777" w:rsidR="00127A96" w:rsidRPr="00127A96" w:rsidRDefault="00127A96" w:rsidP="00127A96">
      <w:pPr>
        <w:ind w:firstLine="709"/>
      </w:pPr>
      <w:r w:rsidRPr="00127A96">
        <w:t>Основу минерально-ресурсного потенциала территории складывают месторождения нефти: Южно-</w:t>
      </w:r>
      <w:proofErr w:type="spellStart"/>
      <w:r w:rsidRPr="00127A96">
        <w:t>алтыновское</w:t>
      </w:r>
      <w:proofErr w:type="spellEnd"/>
      <w:r w:rsidRPr="00127A96">
        <w:t xml:space="preserve"> и частично </w:t>
      </w:r>
      <w:proofErr w:type="spellStart"/>
      <w:r w:rsidRPr="00127A96">
        <w:t>Дороховское</w:t>
      </w:r>
      <w:proofErr w:type="spellEnd"/>
      <w:r w:rsidRPr="00127A96">
        <w:t>. Известно проявление доломитов «</w:t>
      </w:r>
      <w:proofErr w:type="spellStart"/>
      <w:r w:rsidRPr="00127A96">
        <w:t>Горновское</w:t>
      </w:r>
      <w:proofErr w:type="spellEnd"/>
      <w:r w:rsidRPr="00127A96">
        <w:t>». Данный объект недостаточно исследован для присвоения статуса месторождений. Можно рекомендовать геологоразведочные работы для переоценки существующих залеганий полезных ископаемых и поиска новых месторождений.</w:t>
      </w:r>
    </w:p>
    <w:p w14:paraId="3DED7096" w14:textId="58DBD392" w:rsidR="0002606D" w:rsidRPr="00127A96" w:rsidRDefault="00127A96" w:rsidP="0094657F">
      <w:pPr>
        <w:ind w:firstLine="709"/>
        <w:rPr>
          <w:lang w:eastAsia="ar-SA" w:bidi="en-US"/>
        </w:rPr>
      </w:pPr>
      <w:r w:rsidRPr="00127A96">
        <w:t xml:space="preserve">По результатам научно-исследовательской работы «Мониторинг </w:t>
      </w:r>
      <w:proofErr w:type="spellStart"/>
      <w:r w:rsidRPr="00127A96">
        <w:t>закарстованных</w:t>
      </w:r>
      <w:proofErr w:type="spellEnd"/>
      <w:r w:rsidRPr="00127A96">
        <w:t xml:space="preserve"> территорий Пермской области», выполненной в рамках краевой целевой программы «Развитие и использование минерально-сырьевой базы Пермского края на 2007-2010 годы», установлено, что </w:t>
      </w:r>
      <w:proofErr w:type="spellStart"/>
      <w:r w:rsidRPr="00127A96">
        <w:t>Заводо-Тюшевское</w:t>
      </w:r>
      <w:proofErr w:type="spellEnd"/>
      <w:r w:rsidRPr="00127A96">
        <w:t xml:space="preserve"> сельское поселение по степени карстовой опасности (устойчивости) расположено на опасных территориях </w:t>
      </w:r>
      <w:proofErr w:type="spellStart"/>
      <w:r w:rsidRPr="00127A96">
        <w:t>Иренского</w:t>
      </w:r>
      <w:proofErr w:type="spellEnd"/>
      <w:r w:rsidRPr="00127A96">
        <w:t xml:space="preserve"> района, преимущественно гипсового и карбонатно-гипсового карста, и районе карбонатного карста «Уфимское плато».</w:t>
      </w:r>
    </w:p>
    <w:p w14:paraId="5B0C6AA3" w14:textId="77777777" w:rsidR="008C6D4D" w:rsidRDefault="00A5122F" w:rsidP="00A87B59">
      <w:pPr>
        <w:pStyle w:val="3"/>
      </w:pPr>
      <w:bookmarkStart w:id="30" w:name="_Toc526435165"/>
      <w:r>
        <w:t>2.1.3. Демографическая ситуация</w:t>
      </w:r>
      <w:bookmarkEnd w:id="30"/>
    </w:p>
    <w:p w14:paraId="0663C7B6" w14:textId="77777777" w:rsidR="007A10C5" w:rsidRDefault="007A10C5" w:rsidP="007A10C5">
      <w:pPr>
        <w:ind w:firstLine="709"/>
        <w:rPr>
          <w:lang w:eastAsia="ar-SA" w:bidi="en-US"/>
        </w:rPr>
      </w:pPr>
      <w:bookmarkStart w:id="31" w:name="_Toc370201485"/>
      <w:r w:rsidRPr="00166482">
        <w:rPr>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proofErr w:type="spellStart"/>
      <w:r w:rsidR="007D7D06">
        <w:rPr>
          <w:sz w:val="23"/>
          <w:szCs w:val="23"/>
        </w:rPr>
        <w:t>Заводо-Тюшевского</w:t>
      </w:r>
      <w:proofErr w:type="spellEnd"/>
      <w:r w:rsidR="00DE1096">
        <w:rPr>
          <w:sz w:val="23"/>
          <w:szCs w:val="23"/>
        </w:rPr>
        <w:t xml:space="preserve"> СП</w:t>
      </w:r>
    </w:p>
    <w:p w14:paraId="3CF13216" w14:textId="77777777" w:rsidR="007A10C5" w:rsidRPr="00166482" w:rsidRDefault="007A10C5" w:rsidP="007A10C5">
      <w:pPr>
        <w:ind w:firstLine="709"/>
        <w:rPr>
          <w:lang w:eastAsia="ar-SA" w:bidi="en-US"/>
        </w:rPr>
      </w:pPr>
      <w:r>
        <w:rPr>
          <w:lang w:eastAsia="ar-SA" w:bidi="en-US"/>
        </w:rPr>
        <w:t xml:space="preserve">Динамика </w:t>
      </w:r>
      <w:r w:rsidRPr="00544CD2">
        <w:rPr>
          <w:lang w:eastAsia="ar-SA" w:bidi="en-US"/>
        </w:rPr>
        <w:t xml:space="preserve">изменения численности населения </w:t>
      </w:r>
      <w:r w:rsidR="00DE1096">
        <w:rPr>
          <w:lang w:eastAsia="ar-SA" w:bidi="en-US"/>
        </w:rPr>
        <w:t>за последние 4 года</w:t>
      </w:r>
      <w:r w:rsidRPr="00544CD2">
        <w:rPr>
          <w:lang w:eastAsia="ar-SA" w:bidi="en-US"/>
        </w:rPr>
        <w:t xml:space="preserve"> проанализирована в таблице </w:t>
      </w:r>
      <w:r>
        <w:rPr>
          <w:lang w:eastAsia="ar-SA" w:bidi="en-US"/>
        </w:rPr>
        <w:t>2</w:t>
      </w:r>
      <w:r w:rsidRPr="00544CD2">
        <w:rPr>
          <w:lang w:eastAsia="ar-SA" w:bidi="en-US"/>
        </w:rPr>
        <w:t>.1.</w:t>
      </w:r>
    </w:p>
    <w:p w14:paraId="0C1B4CD6" w14:textId="77777777" w:rsidR="007A10C5" w:rsidRPr="00166482" w:rsidRDefault="007A10C5" w:rsidP="007A10C5">
      <w:pPr>
        <w:spacing w:before="120"/>
        <w:ind w:firstLine="709"/>
        <w:jc w:val="right"/>
        <w:outlineLvl w:val="0"/>
        <w:rPr>
          <w:b/>
          <w:i/>
          <w:lang w:eastAsia="ar-SA" w:bidi="en-US"/>
        </w:rPr>
      </w:pPr>
      <w:r w:rsidRPr="00166482">
        <w:rPr>
          <w:b/>
          <w:i/>
          <w:lang w:eastAsia="ar-SA" w:bidi="en-US"/>
        </w:rPr>
        <w:t xml:space="preserve">Таблица </w:t>
      </w:r>
      <w:r>
        <w:rPr>
          <w:b/>
          <w:i/>
          <w:lang w:eastAsia="ar-SA" w:bidi="en-US"/>
        </w:rPr>
        <w:t>2</w:t>
      </w:r>
      <w:r w:rsidRPr="00166482">
        <w:rPr>
          <w:b/>
          <w:i/>
          <w:lang w:eastAsia="ar-SA" w:bidi="en-US"/>
        </w:rPr>
        <w:t>.1</w:t>
      </w:r>
    </w:p>
    <w:p w14:paraId="0E5F753A" w14:textId="77777777" w:rsidR="007A10C5" w:rsidRPr="00166482" w:rsidRDefault="007A10C5" w:rsidP="007A10C5">
      <w:pPr>
        <w:spacing w:after="120"/>
        <w:jc w:val="center"/>
        <w:rPr>
          <w:b/>
          <w:i/>
          <w:lang w:eastAsia="ar-SA" w:bidi="en-US"/>
        </w:rPr>
      </w:pPr>
      <w:r w:rsidRPr="001D3472">
        <w:rPr>
          <w:b/>
          <w:i/>
          <w:lang w:eastAsia="ar-SA" w:bidi="en-US"/>
        </w:rPr>
        <w:t>Динамика изменения численности населения, чел.</w:t>
      </w:r>
      <w:r w:rsidRPr="00166482">
        <w:rPr>
          <w:b/>
          <w:i/>
          <w:lang w:eastAsia="ar-SA" w:bidi="en-US"/>
        </w:rPr>
        <w:t xml:space="preserve"> </w:t>
      </w:r>
    </w:p>
    <w:tbl>
      <w:tblPr>
        <w:tblW w:w="939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686"/>
        <w:gridCol w:w="1275"/>
        <w:gridCol w:w="1461"/>
        <w:gridCol w:w="1418"/>
        <w:gridCol w:w="1559"/>
      </w:tblGrid>
      <w:tr w:rsidR="00F35EC1" w:rsidRPr="00E15C46" w14:paraId="12DD6FF5" w14:textId="77777777" w:rsidTr="008125E7">
        <w:trPr>
          <w:trHeight w:val="243"/>
        </w:trPr>
        <w:tc>
          <w:tcPr>
            <w:tcW w:w="3686" w:type="dxa"/>
            <w:shd w:val="clear" w:color="auto" w:fill="D9D9D9" w:themeFill="background1" w:themeFillShade="D9"/>
          </w:tcPr>
          <w:p w14:paraId="7F20F07B" w14:textId="77777777" w:rsidR="00F35EC1" w:rsidRPr="00E15C46" w:rsidRDefault="008F089B" w:rsidP="00BD05A4">
            <w:pPr>
              <w:jc w:val="center"/>
              <w:rPr>
                <w:rFonts w:eastAsia="Calibri"/>
                <w:b/>
                <w:i/>
                <w:iCs/>
                <w:lang w:eastAsia="en-US" w:bidi="en-US"/>
              </w:rPr>
            </w:pPr>
            <w:bookmarkStart w:id="32" w:name="OLE_LINK42"/>
            <w:bookmarkStart w:id="33" w:name="OLE_LINK43"/>
            <w:bookmarkStart w:id="34" w:name="OLE_LINK44"/>
            <w:r>
              <w:rPr>
                <w:rFonts w:eastAsia="Calibri"/>
                <w:b/>
                <w:i/>
                <w:iCs/>
                <w:lang w:eastAsia="en-US" w:bidi="en-US"/>
              </w:rPr>
              <w:t>Населенный пункт</w:t>
            </w:r>
          </w:p>
        </w:tc>
        <w:tc>
          <w:tcPr>
            <w:tcW w:w="1275" w:type="dxa"/>
            <w:shd w:val="clear" w:color="auto" w:fill="D9D9D9" w:themeFill="background1" w:themeFillShade="D9"/>
          </w:tcPr>
          <w:p w14:paraId="2DB6AAA7" w14:textId="77777777" w:rsidR="00F35EC1" w:rsidRPr="00E15C46" w:rsidRDefault="00430975" w:rsidP="00BD05A4">
            <w:pPr>
              <w:jc w:val="center"/>
              <w:rPr>
                <w:rFonts w:eastAsia="Calibri"/>
                <w:b/>
                <w:i/>
                <w:iCs/>
                <w:lang w:eastAsia="en-US" w:bidi="en-US"/>
              </w:rPr>
            </w:pPr>
            <w:r>
              <w:rPr>
                <w:rFonts w:eastAsia="Calibri"/>
                <w:b/>
                <w:i/>
                <w:iCs/>
                <w:lang w:eastAsia="en-US" w:bidi="en-US"/>
              </w:rPr>
              <w:t>2014</w:t>
            </w:r>
            <w:r w:rsidR="00F35EC1" w:rsidRPr="00E15C46">
              <w:rPr>
                <w:rFonts w:eastAsia="Calibri"/>
                <w:b/>
                <w:i/>
                <w:iCs/>
                <w:lang w:eastAsia="en-US" w:bidi="en-US"/>
              </w:rPr>
              <w:t xml:space="preserve"> год</w:t>
            </w:r>
          </w:p>
        </w:tc>
        <w:tc>
          <w:tcPr>
            <w:tcW w:w="1461" w:type="dxa"/>
            <w:shd w:val="clear" w:color="auto" w:fill="D9D9D9" w:themeFill="background1" w:themeFillShade="D9"/>
          </w:tcPr>
          <w:p w14:paraId="53BD87D5" w14:textId="77777777" w:rsidR="00F35EC1" w:rsidRPr="00E15C46" w:rsidRDefault="00430975" w:rsidP="00BD05A4">
            <w:pPr>
              <w:jc w:val="center"/>
              <w:rPr>
                <w:rFonts w:eastAsia="Calibri"/>
                <w:b/>
                <w:i/>
                <w:iCs/>
                <w:lang w:eastAsia="en-US" w:bidi="en-US"/>
              </w:rPr>
            </w:pPr>
            <w:r>
              <w:rPr>
                <w:rFonts w:eastAsia="Calibri"/>
                <w:b/>
                <w:i/>
                <w:iCs/>
                <w:lang w:eastAsia="en-US" w:bidi="en-US"/>
              </w:rPr>
              <w:t>2015</w:t>
            </w:r>
            <w:r w:rsidR="00F35EC1" w:rsidRPr="00E15C46">
              <w:rPr>
                <w:rFonts w:eastAsia="Calibri"/>
                <w:b/>
                <w:i/>
                <w:iCs/>
                <w:lang w:eastAsia="en-US" w:bidi="en-US"/>
              </w:rPr>
              <w:t xml:space="preserve"> год</w:t>
            </w:r>
          </w:p>
        </w:tc>
        <w:tc>
          <w:tcPr>
            <w:tcW w:w="1418" w:type="dxa"/>
            <w:shd w:val="clear" w:color="auto" w:fill="D9D9D9" w:themeFill="background1" w:themeFillShade="D9"/>
          </w:tcPr>
          <w:p w14:paraId="2910D4F1" w14:textId="77777777" w:rsidR="00F35EC1" w:rsidRPr="00E15C46" w:rsidRDefault="00430975" w:rsidP="00BD05A4">
            <w:pPr>
              <w:jc w:val="center"/>
              <w:rPr>
                <w:rFonts w:eastAsia="Calibri"/>
                <w:b/>
                <w:i/>
                <w:iCs/>
                <w:lang w:eastAsia="en-US" w:bidi="en-US"/>
              </w:rPr>
            </w:pPr>
            <w:r>
              <w:rPr>
                <w:rFonts w:eastAsia="Calibri"/>
                <w:b/>
                <w:i/>
                <w:iCs/>
                <w:lang w:eastAsia="en-US" w:bidi="en-US"/>
              </w:rPr>
              <w:t>2016</w:t>
            </w:r>
            <w:r w:rsidR="00F35EC1" w:rsidRPr="00E15C46">
              <w:rPr>
                <w:rFonts w:eastAsia="Calibri"/>
                <w:b/>
                <w:i/>
                <w:iCs/>
                <w:lang w:eastAsia="en-US" w:bidi="en-US"/>
              </w:rPr>
              <w:t xml:space="preserve"> год</w:t>
            </w:r>
          </w:p>
        </w:tc>
        <w:tc>
          <w:tcPr>
            <w:tcW w:w="1559" w:type="dxa"/>
            <w:shd w:val="clear" w:color="auto" w:fill="D9D9D9" w:themeFill="background1" w:themeFillShade="D9"/>
          </w:tcPr>
          <w:p w14:paraId="05C5DDDF" w14:textId="77777777" w:rsidR="00F35EC1" w:rsidRPr="00E15C46" w:rsidRDefault="00430975" w:rsidP="00BD05A4">
            <w:pPr>
              <w:jc w:val="center"/>
              <w:rPr>
                <w:rFonts w:eastAsia="Calibri"/>
                <w:b/>
                <w:i/>
                <w:iCs/>
                <w:lang w:eastAsia="en-US" w:bidi="en-US"/>
              </w:rPr>
            </w:pPr>
            <w:r>
              <w:rPr>
                <w:rFonts w:eastAsia="Calibri"/>
                <w:b/>
                <w:i/>
                <w:iCs/>
                <w:lang w:eastAsia="en-US" w:bidi="en-US"/>
              </w:rPr>
              <w:t>2017</w:t>
            </w:r>
            <w:r w:rsidR="00F35EC1">
              <w:rPr>
                <w:rFonts w:eastAsia="Calibri"/>
                <w:b/>
                <w:i/>
                <w:iCs/>
                <w:lang w:eastAsia="en-US" w:bidi="en-US"/>
              </w:rPr>
              <w:t xml:space="preserve"> год</w:t>
            </w:r>
          </w:p>
        </w:tc>
      </w:tr>
      <w:tr w:rsidR="00FD751C" w:rsidRPr="00E15C46" w14:paraId="09E7EECD" w14:textId="77777777" w:rsidTr="008125E7">
        <w:trPr>
          <w:trHeight w:val="361"/>
        </w:trPr>
        <w:tc>
          <w:tcPr>
            <w:tcW w:w="3686" w:type="dxa"/>
            <w:shd w:val="clear" w:color="auto" w:fill="F2F2F2" w:themeFill="background1" w:themeFillShade="F2"/>
          </w:tcPr>
          <w:p w14:paraId="541CC978" w14:textId="77777777" w:rsidR="00FD751C" w:rsidRPr="00430975" w:rsidRDefault="007D7D06" w:rsidP="00FD751C">
            <w:pPr>
              <w:rPr>
                <w:b/>
                <w:sz w:val="23"/>
                <w:szCs w:val="23"/>
              </w:rPr>
            </w:pPr>
            <w:proofErr w:type="spellStart"/>
            <w:r>
              <w:rPr>
                <w:b/>
                <w:sz w:val="23"/>
                <w:szCs w:val="23"/>
              </w:rPr>
              <w:t>Заводо-Тюшевское</w:t>
            </w:r>
            <w:proofErr w:type="spellEnd"/>
            <w:r w:rsidR="0012219D">
              <w:rPr>
                <w:b/>
                <w:sz w:val="23"/>
                <w:szCs w:val="23"/>
              </w:rPr>
              <w:t xml:space="preserve"> СП</w:t>
            </w:r>
          </w:p>
        </w:tc>
        <w:tc>
          <w:tcPr>
            <w:tcW w:w="1275" w:type="dxa"/>
          </w:tcPr>
          <w:p w14:paraId="6F69D4A9" w14:textId="77777777" w:rsidR="00FD751C" w:rsidRPr="00FD751C" w:rsidRDefault="0089282E" w:rsidP="00FD751C">
            <w:pPr>
              <w:jc w:val="center"/>
              <w:rPr>
                <w:b/>
              </w:rPr>
            </w:pPr>
            <w:r>
              <w:rPr>
                <w:b/>
              </w:rPr>
              <w:t>1</w:t>
            </w:r>
            <w:r w:rsidR="00656748">
              <w:rPr>
                <w:b/>
              </w:rPr>
              <w:t>138</w:t>
            </w:r>
          </w:p>
        </w:tc>
        <w:tc>
          <w:tcPr>
            <w:tcW w:w="1461" w:type="dxa"/>
          </w:tcPr>
          <w:p w14:paraId="4A104FF4" w14:textId="77777777" w:rsidR="00FD751C" w:rsidRPr="00FD751C" w:rsidRDefault="00656748" w:rsidP="00FD751C">
            <w:pPr>
              <w:jc w:val="center"/>
              <w:rPr>
                <w:b/>
              </w:rPr>
            </w:pPr>
            <w:r>
              <w:rPr>
                <w:b/>
              </w:rPr>
              <w:t>1130</w:t>
            </w:r>
          </w:p>
        </w:tc>
        <w:tc>
          <w:tcPr>
            <w:tcW w:w="1418" w:type="dxa"/>
          </w:tcPr>
          <w:p w14:paraId="6ED82784" w14:textId="77777777" w:rsidR="00FD751C" w:rsidRPr="00FD751C" w:rsidRDefault="00656748" w:rsidP="00FD751C">
            <w:pPr>
              <w:jc w:val="center"/>
              <w:rPr>
                <w:b/>
              </w:rPr>
            </w:pPr>
            <w:r>
              <w:rPr>
                <w:b/>
              </w:rPr>
              <w:t>1118</w:t>
            </w:r>
          </w:p>
        </w:tc>
        <w:tc>
          <w:tcPr>
            <w:tcW w:w="1559" w:type="dxa"/>
          </w:tcPr>
          <w:p w14:paraId="7570F806" w14:textId="77777777" w:rsidR="00FD751C" w:rsidRPr="00FD751C" w:rsidRDefault="00343A85" w:rsidP="00FD751C">
            <w:pPr>
              <w:jc w:val="center"/>
              <w:rPr>
                <w:b/>
              </w:rPr>
            </w:pPr>
            <w:r>
              <w:rPr>
                <w:b/>
              </w:rPr>
              <w:t>1130</w:t>
            </w:r>
          </w:p>
        </w:tc>
      </w:tr>
    </w:tbl>
    <w:bookmarkEnd w:id="32"/>
    <w:bookmarkEnd w:id="33"/>
    <w:bookmarkEnd w:id="34"/>
    <w:p w14:paraId="21C0E240" w14:textId="77777777" w:rsidR="007A10C5" w:rsidRDefault="007A10C5" w:rsidP="007A10C5">
      <w:pPr>
        <w:spacing w:before="120"/>
        <w:ind w:firstLine="709"/>
        <w:rPr>
          <w:lang w:eastAsia="ar-SA" w:bidi="en-US"/>
        </w:rPr>
      </w:pPr>
      <w:r w:rsidRPr="00143A07">
        <w:rPr>
          <w:lang w:eastAsia="ar-SA" w:bidi="en-US"/>
        </w:rPr>
        <w:t xml:space="preserve">Из таблицы следует, что с </w:t>
      </w:r>
      <w:r w:rsidR="009D38A3">
        <w:rPr>
          <w:lang w:eastAsia="ar-SA" w:bidi="en-US"/>
        </w:rPr>
        <w:t>2014</w:t>
      </w:r>
      <w:r w:rsidRPr="00143A07">
        <w:rPr>
          <w:lang w:eastAsia="ar-SA" w:bidi="en-US"/>
        </w:rPr>
        <w:t xml:space="preserve"> </w:t>
      </w:r>
      <w:r>
        <w:rPr>
          <w:lang w:eastAsia="ar-SA" w:bidi="en-US"/>
        </w:rPr>
        <w:t xml:space="preserve">г. </w:t>
      </w:r>
      <w:r w:rsidR="009D38A3">
        <w:rPr>
          <w:lang w:eastAsia="ar-SA" w:bidi="en-US"/>
        </w:rPr>
        <w:t>по 2017</w:t>
      </w:r>
      <w:r>
        <w:rPr>
          <w:lang w:eastAsia="ar-SA" w:bidi="en-US"/>
        </w:rPr>
        <w:t xml:space="preserve"> г.</w:t>
      </w:r>
      <w:r w:rsidRPr="00143A07">
        <w:rPr>
          <w:lang w:eastAsia="ar-SA" w:bidi="en-US"/>
        </w:rPr>
        <w:t xml:space="preserve"> численность населения </w:t>
      </w:r>
      <w:proofErr w:type="spellStart"/>
      <w:r w:rsidR="007D7D06">
        <w:rPr>
          <w:lang w:eastAsia="ar-SA" w:bidi="en-US"/>
        </w:rPr>
        <w:t>Заводо-Тюшевского</w:t>
      </w:r>
      <w:proofErr w:type="spellEnd"/>
      <w:r w:rsidR="009D38A3">
        <w:rPr>
          <w:lang w:eastAsia="ar-SA" w:bidi="en-US"/>
        </w:rPr>
        <w:t xml:space="preserve"> </w:t>
      </w:r>
      <w:r w:rsidR="00FF5123">
        <w:rPr>
          <w:lang w:eastAsia="ar-SA" w:bidi="en-US"/>
        </w:rPr>
        <w:t>СП</w:t>
      </w:r>
      <w:r w:rsidR="009D38A3">
        <w:rPr>
          <w:lang w:eastAsia="ar-SA" w:bidi="en-US"/>
        </w:rPr>
        <w:t xml:space="preserve"> </w:t>
      </w:r>
      <w:r w:rsidR="00162BA5">
        <w:rPr>
          <w:lang w:eastAsia="ar-SA" w:bidi="en-US"/>
        </w:rPr>
        <w:t xml:space="preserve">изменилась. При этом численность населения </w:t>
      </w:r>
      <w:r w:rsidR="00656748">
        <w:rPr>
          <w:lang w:eastAsia="ar-SA" w:bidi="en-US"/>
        </w:rPr>
        <w:t>уменьшилась с 1138 чел. до 1030</w:t>
      </w:r>
      <w:r w:rsidR="00162BA5">
        <w:rPr>
          <w:lang w:eastAsia="ar-SA" w:bidi="en-US"/>
        </w:rPr>
        <w:t xml:space="preserve"> чел.</w:t>
      </w:r>
    </w:p>
    <w:p w14:paraId="7FB4786E" w14:textId="77777777" w:rsidR="00621BF8" w:rsidRPr="008125E7" w:rsidRDefault="00621BF8" w:rsidP="008125E7">
      <w:pPr>
        <w:jc w:val="center"/>
        <w:rPr>
          <w:b/>
          <w:i/>
          <w:lang w:eastAsia="ar-SA" w:bidi="en-US"/>
        </w:rPr>
      </w:pPr>
      <w:r w:rsidRPr="008125E7">
        <w:rPr>
          <w:b/>
          <w:i/>
          <w:lang w:eastAsia="ar-SA" w:bidi="en-US"/>
        </w:rPr>
        <w:t>Рисунок 2.1 Динамика изменения численности населения (</w:t>
      </w:r>
      <w:r w:rsidR="007F6DB6" w:rsidRPr="008125E7">
        <w:rPr>
          <w:b/>
          <w:i/>
          <w:lang w:eastAsia="ar-SA" w:bidi="en-US"/>
        </w:rPr>
        <w:t>2014</w:t>
      </w:r>
      <w:r w:rsidRPr="008125E7">
        <w:rPr>
          <w:b/>
          <w:i/>
          <w:lang w:eastAsia="ar-SA" w:bidi="en-US"/>
        </w:rPr>
        <w:t>-</w:t>
      </w:r>
      <w:r w:rsidR="007F6DB6" w:rsidRPr="008125E7">
        <w:rPr>
          <w:b/>
          <w:i/>
          <w:lang w:eastAsia="ar-SA" w:bidi="en-US"/>
        </w:rPr>
        <w:t>2017</w:t>
      </w:r>
      <w:r w:rsidRPr="008125E7">
        <w:rPr>
          <w:b/>
          <w:i/>
          <w:lang w:eastAsia="ar-SA" w:bidi="en-US"/>
        </w:rPr>
        <w:t xml:space="preserve"> гг.)</w:t>
      </w:r>
    </w:p>
    <w:p w14:paraId="497D033B" w14:textId="77777777" w:rsidR="007A10C5" w:rsidRPr="00166482" w:rsidRDefault="00656748" w:rsidP="007A10C5">
      <w:pPr>
        <w:spacing w:before="120" w:after="120"/>
        <w:jc w:val="center"/>
        <w:rPr>
          <w:lang w:eastAsia="ar-SA" w:bidi="en-US"/>
        </w:rPr>
      </w:pPr>
      <w:r>
        <w:rPr>
          <w:noProof/>
        </w:rPr>
        <w:lastRenderedPageBreak/>
        <w:drawing>
          <wp:inline distT="0" distB="0" distL="0" distR="0" wp14:anchorId="4BF25C6F" wp14:editId="2BD0ED7C">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F1BE3B" w14:textId="77777777" w:rsidR="00257CC3" w:rsidRPr="00140AF0" w:rsidRDefault="005331AE" w:rsidP="00140AF0">
      <w:pPr>
        <w:pStyle w:val="3"/>
      </w:pPr>
      <w:bookmarkStart w:id="35" w:name="_Toc526435166"/>
      <w:bookmarkEnd w:id="31"/>
      <w:r w:rsidRPr="00EB146A">
        <w:t>2.1.4</w:t>
      </w:r>
      <w:r w:rsidR="00A5122F" w:rsidRPr="00EB146A">
        <w:t>. Объекты социально-бытового обслуживания</w:t>
      </w:r>
      <w:bookmarkEnd w:id="35"/>
    </w:p>
    <w:p w14:paraId="641BC86E" w14:textId="77777777" w:rsidR="001276D5" w:rsidRPr="002E2E94" w:rsidRDefault="001276D5" w:rsidP="008125E7">
      <w:pPr>
        <w:pStyle w:val="a0"/>
        <w:ind w:firstLine="0"/>
        <w:rPr>
          <w:b/>
          <w:i/>
          <w:lang w:val="ru-RU"/>
        </w:rPr>
      </w:pPr>
      <w:r w:rsidRPr="002E2E94">
        <w:rPr>
          <w:b/>
          <w:i/>
          <w:lang w:val="ru-RU"/>
        </w:rPr>
        <w:t>Общеобразовательные школы</w:t>
      </w:r>
    </w:p>
    <w:p w14:paraId="18E50C7D" w14:textId="77777777" w:rsidR="001276D5" w:rsidRDefault="001276D5" w:rsidP="001276D5">
      <w:pPr>
        <w:pStyle w:val="a0"/>
        <w:rPr>
          <w:lang w:val="ru-RU"/>
        </w:rPr>
      </w:pPr>
      <w:r w:rsidRPr="001276D5">
        <w:rPr>
          <w:lang w:val="ru-RU"/>
        </w:rPr>
        <w:t xml:space="preserve">Сфера образования </w:t>
      </w:r>
      <w:proofErr w:type="spellStart"/>
      <w:r w:rsidR="007D7D06">
        <w:rPr>
          <w:lang w:val="ru-RU"/>
        </w:rPr>
        <w:t>Заводо-Тюшевского</w:t>
      </w:r>
      <w:proofErr w:type="spellEnd"/>
      <w:r w:rsidR="007B52E5">
        <w:rPr>
          <w:lang w:val="ru-RU"/>
        </w:rPr>
        <w:t xml:space="preserve"> </w:t>
      </w:r>
      <w:r w:rsidR="00FF5123">
        <w:rPr>
          <w:lang w:val="ru-RU"/>
        </w:rPr>
        <w:t>СП</w:t>
      </w:r>
      <w:r w:rsidR="005331AE" w:rsidRPr="005331AE">
        <w:rPr>
          <w:lang w:val="ru-RU"/>
        </w:rPr>
        <w:t xml:space="preserve"> </w:t>
      </w:r>
      <w:r w:rsidRPr="001276D5">
        <w:rPr>
          <w:lang w:val="ru-RU"/>
        </w:rPr>
        <w:t xml:space="preserve">в целом соответствует требованиям и обеспечивает предоставление необходимых образовательных услуг. Деятельность муниципальной системы образования строится в соответствии с нормативными документами федерального, регионального и районного уровней. </w:t>
      </w:r>
    </w:p>
    <w:p w14:paraId="261CD9CC" w14:textId="77777777" w:rsidR="008125E7" w:rsidRDefault="008125E7" w:rsidP="001276D5">
      <w:pPr>
        <w:pStyle w:val="a0"/>
        <w:rPr>
          <w:lang w:val="ru-RU"/>
        </w:rPr>
      </w:pPr>
    </w:p>
    <w:p w14:paraId="3BDC3E67" w14:textId="77777777" w:rsidR="008125E7" w:rsidRDefault="008125E7" w:rsidP="001276D5">
      <w:pPr>
        <w:pStyle w:val="a0"/>
        <w:rPr>
          <w:lang w:val="ru-RU"/>
        </w:rPr>
      </w:pPr>
    </w:p>
    <w:p w14:paraId="0B52C05A" w14:textId="77777777" w:rsidR="008125E7" w:rsidRDefault="008125E7" w:rsidP="001276D5">
      <w:pPr>
        <w:pStyle w:val="a0"/>
        <w:rPr>
          <w:lang w:val="ru-RU"/>
        </w:rPr>
      </w:pPr>
    </w:p>
    <w:p w14:paraId="00A9E263" w14:textId="77777777" w:rsidR="008125E7" w:rsidRDefault="008125E7" w:rsidP="001276D5">
      <w:pPr>
        <w:pStyle w:val="a0"/>
        <w:rPr>
          <w:lang w:val="ru-RU"/>
        </w:rPr>
      </w:pPr>
    </w:p>
    <w:p w14:paraId="105EB175" w14:textId="77777777" w:rsidR="008125E7" w:rsidRDefault="008125E7" w:rsidP="001276D5">
      <w:pPr>
        <w:pStyle w:val="a0"/>
        <w:rPr>
          <w:lang w:val="ru-RU"/>
        </w:rPr>
      </w:pPr>
    </w:p>
    <w:p w14:paraId="1BCA7F8B" w14:textId="77777777" w:rsidR="008125E7" w:rsidRPr="001276D5" w:rsidRDefault="008125E7" w:rsidP="001276D5">
      <w:pPr>
        <w:pStyle w:val="a0"/>
        <w:rPr>
          <w:lang w:val="ru-RU"/>
        </w:rPr>
      </w:pPr>
    </w:p>
    <w:p w14:paraId="428BB2A7" w14:textId="77777777" w:rsidR="001276D5" w:rsidRPr="001276D5" w:rsidRDefault="00957731" w:rsidP="001276D5">
      <w:pPr>
        <w:pStyle w:val="a0"/>
        <w:spacing w:before="120"/>
        <w:jc w:val="right"/>
        <w:outlineLvl w:val="0"/>
        <w:rPr>
          <w:b/>
          <w:i/>
          <w:lang w:val="ru-RU"/>
        </w:rPr>
      </w:pPr>
      <w:r w:rsidRPr="00957731">
        <w:rPr>
          <w:b/>
          <w:i/>
          <w:lang w:val="ru-RU"/>
        </w:rPr>
        <w:t xml:space="preserve">Таблица </w:t>
      </w:r>
      <w:r w:rsidR="009F7B5F">
        <w:rPr>
          <w:b/>
          <w:i/>
          <w:lang w:val="ru-RU"/>
        </w:rPr>
        <w:t>2.</w:t>
      </w:r>
      <w:r w:rsidR="008125E7">
        <w:rPr>
          <w:b/>
          <w:i/>
          <w:lang w:val="ru-RU"/>
        </w:rPr>
        <w:t>2</w:t>
      </w:r>
    </w:p>
    <w:p w14:paraId="045186E0" w14:textId="77777777" w:rsidR="001276D5" w:rsidRPr="005331AE" w:rsidRDefault="001276D5" w:rsidP="001276D5">
      <w:pPr>
        <w:pStyle w:val="a0"/>
        <w:jc w:val="right"/>
        <w:rPr>
          <w:b/>
          <w:i/>
          <w:lang w:val="ru-RU"/>
        </w:rPr>
      </w:pPr>
      <w:r>
        <w:rPr>
          <w:b/>
          <w:i/>
          <w:lang w:val="ru-RU"/>
        </w:rPr>
        <w:t>Характер</w:t>
      </w:r>
      <w:r w:rsidR="00DE1096">
        <w:rPr>
          <w:b/>
          <w:i/>
          <w:lang w:val="ru-RU"/>
        </w:rPr>
        <w:t>истика общеобразовательных школ</w:t>
      </w:r>
    </w:p>
    <w:tbl>
      <w:tblPr>
        <w:tblW w:w="949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1701"/>
        <w:gridCol w:w="1701"/>
        <w:gridCol w:w="1701"/>
        <w:gridCol w:w="1418"/>
      </w:tblGrid>
      <w:tr w:rsidR="004F5099" w:rsidRPr="008125E7" w14:paraId="38A1E8E7" w14:textId="77777777" w:rsidTr="008125E7">
        <w:trPr>
          <w:trHeight w:val="813"/>
          <w:tblHeader/>
        </w:trPr>
        <w:tc>
          <w:tcPr>
            <w:tcW w:w="2977" w:type="dxa"/>
            <w:tcBorders>
              <w:top w:val="single" w:sz="12" w:space="0" w:color="auto"/>
              <w:left w:val="single" w:sz="12" w:space="0" w:color="auto"/>
              <w:bottom w:val="single" w:sz="12" w:space="0" w:color="auto"/>
              <w:right w:val="single" w:sz="12" w:space="0" w:color="auto"/>
            </w:tcBorders>
            <w:shd w:val="clear" w:color="auto" w:fill="D9D9D9"/>
            <w:hideMark/>
          </w:tcPr>
          <w:p w14:paraId="46B00535"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Название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69C4A72E"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384E8340" w14:textId="77777777" w:rsidR="004F5099" w:rsidRPr="008125E7" w:rsidRDefault="004F5099" w:rsidP="000545A9">
            <w:pPr>
              <w:jc w:val="center"/>
              <w:rPr>
                <w:rFonts w:eastAsia="Calibri"/>
                <w:b/>
                <w:i/>
                <w:iCs/>
                <w:sz w:val="22"/>
                <w:szCs w:val="22"/>
                <w:lang w:eastAsia="en-US" w:bidi="en-US"/>
              </w:rPr>
            </w:pPr>
            <w:r w:rsidRPr="008125E7">
              <w:rPr>
                <w:b/>
                <w:sz w:val="22"/>
                <w:szCs w:val="22"/>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tcPr>
          <w:p w14:paraId="370E0B89" w14:textId="77777777" w:rsidR="004F5099" w:rsidRPr="008125E7" w:rsidRDefault="004F5099" w:rsidP="000545A9">
            <w:pPr>
              <w:jc w:val="center"/>
              <w:rPr>
                <w:rFonts w:eastAsia="Calibri"/>
                <w:b/>
                <w:i/>
                <w:iCs/>
                <w:sz w:val="22"/>
                <w:szCs w:val="22"/>
                <w:lang w:eastAsia="en-US" w:bidi="en-US"/>
              </w:rPr>
            </w:pPr>
            <w:r w:rsidRPr="008125E7">
              <w:rPr>
                <w:b/>
                <w:sz w:val="22"/>
                <w:szCs w:val="22"/>
              </w:rPr>
              <w:t>Фактическая вместимость</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14:paraId="30DD6614"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Состояние</w:t>
            </w:r>
          </w:p>
        </w:tc>
      </w:tr>
      <w:tr w:rsidR="007873B1" w:rsidRPr="008125E7" w14:paraId="5E646D75" w14:textId="77777777" w:rsidTr="008125E7">
        <w:trPr>
          <w:trHeight w:val="581"/>
        </w:trPr>
        <w:tc>
          <w:tcPr>
            <w:tcW w:w="2977" w:type="dxa"/>
            <w:tcBorders>
              <w:top w:val="single" w:sz="12" w:space="0" w:color="auto"/>
              <w:left w:val="single" w:sz="12" w:space="0" w:color="auto"/>
              <w:bottom w:val="single" w:sz="12" w:space="0" w:color="auto"/>
              <w:right w:val="single" w:sz="12" w:space="0" w:color="auto"/>
            </w:tcBorders>
            <w:shd w:val="clear" w:color="auto" w:fill="F2F2F2"/>
          </w:tcPr>
          <w:p w14:paraId="3670C561" w14:textId="77777777" w:rsidR="007873B1" w:rsidRPr="008125E7" w:rsidRDefault="007873B1" w:rsidP="00140AF0">
            <w:pPr>
              <w:jc w:val="left"/>
              <w:rPr>
                <w:b/>
                <w:sz w:val="22"/>
                <w:szCs w:val="22"/>
              </w:rPr>
            </w:pPr>
            <w:r w:rsidRPr="008125E7">
              <w:rPr>
                <w:b/>
                <w:sz w:val="22"/>
                <w:szCs w:val="22"/>
              </w:rPr>
              <w:t>Муниципальное казенное общеобразовательное учреждение «</w:t>
            </w:r>
            <w:proofErr w:type="spellStart"/>
            <w:r w:rsidR="00140AF0" w:rsidRPr="008125E7">
              <w:rPr>
                <w:b/>
                <w:sz w:val="22"/>
                <w:szCs w:val="22"/>
              </w:rPr>
              <w:t>Тюш</w:t>
            </w:r>
            <w:r w:rsidR="006E2EC4" w:rsidRPr="008125E7">
              <w:rPr>
                <w:b/>
                <w:sz w:val="22"/>
                <w:szCs w:val="22"/>
              </w:rPr>
              <w:t>ев</w:t>
            </w:r>
            <w:r w:rsidR="00140AF0" w:rsidRPr="008125E7">
              <w:rPr>
                <w:b/>
                <w:sz w:val="22"/>
                <w:szCs w:val="22"/>
              </w:rPr>
              <w:t>ская</w:t>
            </w:r>
            <w:proofErr w:type="spellEnd"/>
            <w:r w:rsidRPr="008125E7">
              <w:rPr>
                <w:b/>
                <w:sz w:val="22"/>
                <w:szCs w:val="22"/>
              </w:rPr>
              <w:t xml:space="preserve"> основная общеобразовательная школа»</w:t>
            </w:r>
          </w:p>
        </w:tc>
        <w:tc>
          <w:tcPr>
            <w:tcW w:w="1701" w:type="dxa"/>
            <w:tcBorders>
              <w:top w:val="single" w:sz="12" w:space="0" w:color="auto"/>
              <w:left w:val="single" w:sz="12" w:space="0" w:color="auto"/>
              <w:bottom w:val="single" w:sz="12" w:space="0" w:color="auto"/>
              <w:right w:val="single" w:sz="12" w:space="0" w:color="auto"/>
            </w:tcBorders>
          </w:tcPr>
          <w:p w14:paraId="1F50DD74" w14:textId="77777777" w:rsidR="007873B1" w:rsidRPr="008125E7" w:rsidRDefault="00140AF0" w:rsidP="00140AF0">
            <w:pPr>
              <w:jc w:val="left"/>
              <w:rPr>
                <w:sz w:val="22"/>
                <w:szCs w:val="22"/>
              </w:rPr>
            </w:pPr>
            <w:r w:rsidRPr="008125E7">
              <w:rPr>
                <w:sz w:val="22"/>
                <w:szCs w:val="22"/>
              </w:rPr>
              <w:t>п</w:t>
            </w:r>
            <w:r w:rsidR="007873B1" w:rsidRPr="008125E7">
              <w:rPr>
                <w:sz w:val="22"/>
                <w:szCs w:val="22"/>
              </w:rPr>
              <w:t xml:space="preserve">. </w:t>
            </w:r>
            <w:r w:rsidRPr="008125E7">
              <w:rPr>
                <w:sz w:val="22"/>
                <w:szCs w:val="22"/>
              </w:rPr>
              <w:t>Тюш</w:t>
            </w:r>
          </w:p>
        </w:tc>
        <w:tc>
          <w:tcPr>
            <w:tcW w:w="1701" w:type="dxa"/>
            <w:tcBorders>
              <w:top w:val="single" w:sz="12" w:space="0" w:color="auto"/>
              <w:left w:val="single" w:sz="12" w:space="0" w:color="auto"/>
              <w:bottom w:val="single" w:sz="12" w:space="0" w:color="auto"/>
              <w:right w:val="single" w:sz="12" w:space="0" w:color="auto"/>
            </w:tcBorders>
          </w:tcPr>
          <w:p w14:paraId="7C4C5BFE" w14:textId="77777777" w:rsidR="007873B1" w:rsidRPr="008125E7" w:rsidRDefault="006E2EC4" w:rsidP="006E2EC4">
            <w:pPr>
              <w:jc w:val="center"/>
              <w:rPr>
                <w:sz w:val="22"/>
                <w:szCs w:val="22"/>
              </w:rPr>
            </w:pPr>
            <w:r w:rsidRPr="008125E7">
              <w:rPr>
                <w:sz w:val="22"/>
                <w:szCs w:val="22"/>
              </w:rPr>
              <w:t>-</w:t>
            </w:r>
          </w:p>
        </w:tc>
        <w:tc>
          <w:tcPr>
            <w:tcW w:w="1701" w:type="dxa"/>
            <w:tcBorders>
              <w:top w:val="single" w:sz="12" w:space="0" w:color="auto"/>
              <w:left w:val="single" w:sz="12" w:space="0" w:color="auto"/>
              <w:bottom w:val="single" w:sz="12" w:space="0" w:color="auto"/>
              <w:right w:val="single" w:sz="12" w:space="0" w:color="auto"/>
            </w:tcBorders>
          </w:tcPr>
          <w:p w14:paraId="18720999" w14:textId="77777777" w:rsidR="007873B1" w:rsidRPr="008125E7" w:rsidRDefault="00A6528D" w:rsidP="006E2EC4">
            <w:pPr>
              <w:jc w:val="center"/>
              <w:rPr>
                <w:sz w:val="22"/>
                <w:szCs w:val="22"/>
              </w:rPr>
            </w:pPr>
            <w:r w:rsidRPr="008125E7">
              <w:rPr>
                <w:sz w:val="22"/>
                <w:szCs w:val="22"/>
              </w:rPr>
              <w:t>190</w:t>
            </w:r>
          </w:p>
        </w:tc>
        <w:tc>
          <w:tcPr>
            <w:tcW w:w="1418" w:type="dxa"/>
            <w:tcBorders>
              <w:top w:val="single" w:sz="12" w:space="0" w:color="auto"/>
              <w:left w:val="single" w:sz="12" w:space="0" w:color="auto"/>
              <w:bottom w:val="single" w:sz="12" w:space="0" w:color="auto"/>
              <w:right w:val="single" w:sz="12" w:space="0" w:color="auto"/>
            </w:tcBorders>
          </w:tcPr>
          <w:p w14:paraId="69E702D4" w14:textId="77777777" w:rsidR="007873B1" w:rsidRPr="008125E7" w:rsidRDefault="007873B1" w:rsidP="007873B1">
            <w:pPr>
              <w:jc w:val="center"/>
              <w:rPr>
                <w:sz w:val="22"/>
                <w:szCs w:val="22"/>
              </w:rPr>
            </w:pPr>
            <w:r w:rsidRPr="008125E7">
              <w:rPr>
                <w:rFonts w:eastAsia="Calibri"/>
                <w:sz w:val="22"/>
                <w:szCs w:val="22"/>
                <w:lang w:eastAsia="en-US" w:bidi="en-US"/>
              </w:rPr>
              <w:t>удовл</w:t>
            </w:r>
            <w:r w:rsidR="008125E7">
              <w:rPr>
                <w:rFonts w:eastAsia="Calibri"/>
                <w:sz w:val="22"/>
                <w:szCs w:val="22"/>
                <w:lang w:eastAsia="en-US" w:bidi="en-US"/>
              </w:rPr>
              <w:t>етворительное</w:t>
            </w:r>
          </w:p>
        </w:tc>
      </w:tr>
    </w:tbl>
    <w:p w14:paraId="4DC817AA" w14:textId="77777777" w:rsidR="008125E7" w:rsidRDefault="008125E7" w:rsidP="008125E7">
      <w:pPr>
        <w:pStyle w:val="a0"/>
        <w:ind w:firstLine="0"/>
        <w:rPr>
          <w:sz w:val="28"/>
          <w:lang w:val="ru-RU"/>
        </w:rPr>
      </w:pPr>
    </w:p>
    <w:p w14:paraId="1040BFC2" w14:textId="77777777" w:rsidR="009801FA" w:rsidRDefault="009801FA" w:rsidP="008125E7">
      <w:pPr>
        <w:pStyle w:val="a0"/>
        <w:ind w:firstLine="0"/>
        <w:rPr>
          <w:b/>
          <w:i/>
          <w:lang w:val="ru-RU"/>
        </w:rPr>
      </w:pPr>
      <w:r w:rsidRPr="0033492F">
        <w:rPr>
          <w:b/>
          <w:i/>
          <w:lang w:val="ru-RU"/>
        </w:rPr>
        <w:t>Детское дошкольное образование</w:t>
      </w:r>
    </w:p>
    <w:p w14:paraId="1F0937A4" w14:textId="77777777" w:rsidR="009801FA" w:rsidRPr="001276D5" w:rsidRDefault="009801FA" w:rsidP="009801FA">
      <w:pPr>
        <w:pStyle w:val="a0"/>
        <w:spacing w:before="120"/>
        <w:jc w:val="right"/>
        <w:outlineLvl w:val="0"/>
        <w:rPr>
          <w:b/>
          <w:i/>
          <w:lang w:val="ru-RU"/>
        </w:rPr>
      </w:pPr>
      <w:r w:rsidRPr="00957731">
        <w:rPr>
          <w:b/>
          <w:i/>
          <w:lang w:val="ru-RU"/>
        </w:rPr>
        <w:t xml:space="preserve">Таблица </w:t>
      </w:r>
      <w:r>
        <w:rPr>
          <w:b/>
          <w:i/>
          <w:lang w:val="ru-RU"/>
        </w:rPr>
        <w:t>2.</w:t>
      </w:r>
      <w:r w:rsidR="008125E7">
        <w:rPr>
          <w:b/>
          <w:i/>
          <w:lang w:val="ru-RU"/>
        </w:rPr>
        <w:t>3</w:t>
      </w:r>
    </w:p>
    <w:p w14:paraId="3FA850F7" w14:textId="77777777" w:rsidR="004F5099" w:rsidRPr="004F5099" w:rsidRDefault="009801FA" w:rsidP="004F5099">
      <w:pPr>
        <w:pStyle w:val="a0"/>
        <w:jc w:val="right"/>
        <w:rPr>
          <w:b/>
          <w:i/>
          <w:lang w:val="ru-RU"/>
        </w:rPr>
      </w:pPr>
      <w:r>
        <w:rPr>
          <w:b/>
          <w:i/>
          <w:lang w:val="ru-RU"/>
        </w:rPr>
        <w:t>Характер</w:t>
      </w:r>
      <w:r w:rsidR="00DE1096">
        <w:rPr>
          <w:b/>
          <w:i/>
          <w:lang w:val="ru-RU"/>
        </w:rPr>
        <w:t xml:space="preserve">истика </w:t>
      </w:r>
      <w:r w:rsidR="008125E7">
        <w:rPr>
          <w:b/>
          <w:i/>
          <w:lang w:val="ru-RU"/>
        </w:rPr>
        <w:t>учреждений детского дошкольного образования</w:t>
      </w:r>
    </w:p>
    <w:tbl>
      <w:tblPr>
        <w:tblW w:w="949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1701"/>
        <w:gridCol w:w="1701"/>
        <w:gridCol w:w="1701"/>
        <w:gridCol w:w="1418"/>
      </w:tblGrid>
      <w:tr w:rsidR="004F5099" w:rsidRPr="008125E7" w14:paraId="3F543A5A" w14:textId="77777777" w:rsidTr="008125E7">
        <w:trPr>
          <w:trHeight w:val="813"/>
          <w:tblHeader/>
        </w:trPr>
        <w:tc>
          <w:tcPr>
            <w:tcW w:w="2977" w:type="dxa"/>
            <w:tcBorders>
              <w:top w:val="single" w:sz="12" w:space="0" w:color="auto"/>
              <w:left w:val="single" w:sz="12" w:space="0" w:color="auto"/>
              <w:bottom w:val="single" w:sz="12" w:space="0" w:color="auto"/>
              <w:right w:val="single" w:sz="12" w:space="0" w:color="auto"/>
            </w:tcBorders>
            <w:shd w:val="clear" w:color="auto" w:fill="D9D9D9"/>
            <w:hideMark/>
          </w:tcPr>
          <w:p w14:paraId="3736EB06"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Название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50E3101B"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31EDCE3A" w14:textId="77777777" w:rsidR="004F5099" w:rsidRPr="008125E7" w:rsidRDefault="004F5099" w:rsidP="000545A9">
            <w:pPr>
              <w:jc w:val="center"/>
              <w:rPr>
                <w:rFonts w:eastAsia="Calibri"/>
                <w:b/>
                <w:i/>
                <w:iCs/>
                <w:sz w:val="22"/>
                <w:szCs w:val="22"/>
                <w:lang w:eastAsia="en-US" w:bidi="en-US"/>
              </w:rPr>
            </w:pPr>
            <w:r w:rsidRPr="008125E7">
              <w:rPr>
                <w:b/>
                <w:sz w:val="22"/>
                <w:szCs w:val="22"/>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tcPr>
          <w:p w14:paraId="0B0D4890" w14:textId="77777777" w:rsidR="004F5099" w:rsidRPr="008125E7" w:rsidRDefault="004F5099" w:rsidP="000545A9">
            <w:pPr>
              <w:jc w:val="center"/>
              <w:rPr>
                <w:rFonts w:eastAsia="Calibri"/>
                <w:b/>
                <w:i/>
                <w:iCs/>
                <w:sz w:val="22"/>
                <w:szCs w:val="22"/>
                <w:lang w:eastAsia="en-US" w:bidi="en-US"/>
              </w:rPr>
            </w:pPr>
            <w:r w:rsidRPr="008125E7">
              <w:rPr>
                <w:b/>
                <w:sz w:val="22"/>
                <w:szCs w:val="22"/>
              </w:rPr>
              <w:t>Фактическая вместимость</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14:paraId="17A5665A" w14:textId="77777777" w:rsidR="004F5099" w:rsidRPr="008125E7" w:rsidRDefault="004F5099" w:rsidP="000545A9">
            <w:pPr>
              <w:jc w:val="center"/>
              <w:rPr>
                <w:rFonts w:eastAsia="Calibri"/>
                <w:b/>
                <w:i/>
                <w:iCs/>
                <w:sz w:val="22"/>
                <w:szCs w:val="22"/>
                <w:lang w:eastAsia="en-US" w:bidi="en-US"/>
              </w:rPr>
            </w:pPr>
            <w:r w:rsidRPr="008125E7">
              <w:rPr>
                <w:rFonts w:eastAsia="Calibri"/>
                <w:b/>
                <w:i/>
                <w:iCs/>
                <w:sz w:val="22"/>
                <w:szCs w:val="22"/>
                <w:lang w:eastAsia="en-US" w:bidi="en-US"/>
              </w:rPr>
              <w:t>Состояние</w:t>
            </w:r>
          </w:p>
        </w:tc>
      </w:tr>
      <w:tr w:rsidR="008125E7" w:rsidRPr="008125E7" w14:paraId="254A92AB" w14:textId="77777777" w:rsidTr="008125E7">
        <w:trPr>
          <w:trHeight w:val="323"/>
        </w:trPr>
        <w:tc>
          <w:tcPr>
            <w:tcW w:w="2977" w:type="dxa"/>
            <w:tcBorders>
              <w:top w:val="single" w:sz="12" w:space="0" w:color="auto"/>
              <w:left w:val="single" w:sz="12" w:space="0" w:color="auto"/>
              <w:bottom w:val="single" w:sz="12" w:space="0" w:color="auto"/>
              <w:right w:val="single" w:sz="12" w:space="0" w:color="auto"/>
            </w:tcBorders>
            <w:shd w:val="clear" w:color="auto" w:fill="F2F2F2"/>
            <w:vAlign w:val="center"/>
          </w:tcPr>
          <w:p w14:paraId="1D4F5641" w14:textId="77777777" w:rsidR="008125E7" w:rsidRPr="008125E7" w:rsidRDefault="008125E7" w:rsidP="000545A9">
            <w:pPr>
              <w:autoSpaceDE w:val="0"/>
              <w:autoSpaceDN w:val="0"/>
              <w:adjustRightInd w:val="0"/>
              <w:rPr>
                <w:rFonts w:ascii="Times New Roman CYR" w:hAnsi="Times New Roman CYR" w:cs="Times New Roman CYR"/>
                <w:b/>
                <w:bCs/>
                <w:sz w:val="22"/>
                <w:szCs w:val="22"/>
              </w:rPr>
            </w:pPr>
            <w:r w:rsidRPr="008125E7">
              <w:rPr>
                <w:rFonts w:ascii="Times New Roman CYR" w:hAnsi="Times New Roman CYR" w:cs="Times New Roman CYR"/>
                <w:b/>
                <w:bCs/>
                <w:sz w:val="22"/>
                <w:szCs w:val="22"/>
              </w:rPr>
              <w:t xml:space="preserve">Муниципальное казенное </w:t>
            </w:r>
            <w:r w:rsidRPr="008125E7">
              <w:rPr>
                <w:rFonts w:ascii="Times New Roman CYR" w:hAnsi="Times New Roman CYR" w:cs="Times New Roman CYR"/>
                <w:b/>
                <w:bCs/>
                <w:sz w:val="22"/>
                <w:szCs w:val="22"/>
              </w:rPr>
              <w:lastRenderedPageBreak/>
              <w:t>дошкольное образовательное учреждение «</w:t>
            </w:r>
            <w:proofErr w:type="spellStart"/>
            <w:r w:rsidRPr="008125E7">
              <w:rPr>
                <w:rFonts w:ascii="Times New Roman CYR" w:hAnsi="Times New Roman CYR" w:cs="Times New Roman CYR"/>
                <w:b/>
                <w:bCs/>
                <w:sz w:val="22"/>
                <w:szCs w:val="22"/>
              </w:rPr>
              <w:t>Тюшевский</w:t>
            </w:r>
            <w:proofErr w:type="spellEnd"/>
            <w:r w:rsidRPr="008125E7">
              <w:rPr>
                <w:rFonts w:ascii="Times New Roman CYR" w:hAnsi="Times New Roman CYR" w:cs="Times New Roman CYR"/>
                <w:b/>
                <w:bCs/>
                <w:sz w:val="22"/>
                <w:szCs w:val="22"/>
              </w:rPr>
              <w:t xml:space="preserve"> детский сад»</w:t>
            </w:r>
          </w:p>
        </w:tc>
        <w:tc>
          <w:tcPr>
            <w:tcW w:w="1701" w:type="dxa"/>
            <w:tcBorders>
              <w:top w:val="single" w:sz="12" w:space="0" w:color="auto"/>
              <w:left w:val="single" w:sz="12" w:space="0" w:color="auto"/>
              <w:bottom w:val="single" w:sz="12" w:space="0" w:color="auto"/>
              <w:right w:val="single" w:sz="12" w:space="0" w:color="auto"/>
            </w:tcBorders>
          </w:tcPr>
          <w:p w14:paraId="07ACC100" w14:textId="77777777" w:rsidR="008125E7" w:rsidRPr="008125E7" w:rsidRDefault="008125E7" w:rsidP="000545A9">
            <w:pPr>
              <w:jc w:val="left"/>
              <w:rPr>
                <w:rFonts w:eastAsia="Calibri"/>
                <w:iCs/>
                <w:sz w:val="22"/>
                <w:szCs w:val="22"/>
                <w:lang w:eastAsia="en-US" w:bidi="en-US"/>
              </w:rPr>
            </w:pPr>
            <w:r w:rsidRPr="008125E7">
              <w:rPr>
                <w:sz w:val="22"/>
                <w:szCs w:val="22"/>
              </w:rPr>
              <w:lastRenderedPageBreak/>
              <w:t>п. Тюш</w:t>
            </w:r>
          </w:p>
        </w:tc>
        <w:tc>
          <w:tcPr>
            <w:tcW w:w="1701" w:type="dxa"/>
            <w:tcBorders>
              <w:top w:val="single" w:sz="12" w:space="0" w:color="auto"/>
              <w:left w:val="single" w:sz="12" w:space="0" w:color="auto"/>
              <w:bottom w:val="single" w:sz="12" w:space="0" w:color="auto"/>
              <w:right w:val="single" w:sz="12" w:space="0" w:color="auto"/>
            </w:tcBorders>
          </w:tcPr>
          <w:p w14:paraId="0974D81F" w14:textId="77777777" w:rsidR="008125E7" w:rsidRPr="008125E7" w:rsidRDefault="008125E7" w:rsidP="000545A9">
            <w:pPr>
              <w:jc w:val="center"/>
              <w:rPr>
                <w:rFonts w:eastAsia="Calibri"/>
                <w:iCs/>
                <w:sz w:val="22"/>
                <w:szCs w:val="22"/>
                <w:lang w:eastAsia="en-US" w:bidi="en-US"/>
              </w:rPr>
            </w:pPr>
            <w:r w:rsidRPr="008125E7">
              <w:rPr>
                <w:rFonts w:eastAsia="Calibri"/>
                <w:iCs/>
                <w:sz w:val="22"/>
                <w:szCs w:val="22"/>
                <w:lang w:eastAsia="en-US" w:bidi="en-US"/>
              </w:rPr>
              <w:t>-</w:t>
            </w:r>
          </w:p>
        </w:tc>
        <w:tc>
          <w:tcPr>
            <w:tcW w:w="1701" w:type="dxa"/>
            <w:tcBorders>
              <w:top w:val="single" w:sz="12" w:space="0" w:color="auto"/>
              <w:left w:val="single" w:sz="12" w:space="0" w:color="auto"/>
              <w:bottom w:val="single" w:sz="12" w:space="0" w:color="auto"/>
              <w:right w:val="single" w:sz="12" w:space="0" w:color="auto"/>
            </w:tcBorders>
          </w:tcPr>
          <w:p w14:paraId="6293DCCD" w14:textId="77777777" w:rsidR="008125E7" w:rsidRPr="008125E7" w:rsidRDefault="008125E7" w:rsidP="000545A9">
            <w:pPr>
              <w:jc w:val="center"/>
              <w:rPr>
                <w:rFonts w:eastAsia="Calibri"/>
                <w:sz w:val="22"/>
                <w:szCs w:val="22"/>
                <w:lang w:eastAsia="en-US" w:bidi="en-US"/>
              </w:rPr>
            </w:pPr>
            <w:r w:rsidRPr="008125E7">
              <w:rPr>
                <w:rFonts w:eastAsia="Calibri"/>
                <w:sz w:val="22"/>
                <w:szCs w:val="22"/>
                <w:lang w:eastAsia="en-US" w:bidi="en-US"/>
              </w:rPr>
              <w:t>65</w:t>
            </w:r>
          </w:p>
        </w:tc>
        <w:tc>
          <w:tcPr>
            <w:tcW w:w="1418" w:type="dxa"/>
            <w:tcBorders>
              <w:top w:val="single" w:sz="12" w:space="0" w:color="auto"/>
              <w:left w:val="single" w:sz="12" w:space="0" w:color="auto"/>
              <w:bottom w:val="single" w:sz="12" w:space="0" w:color="auto"/>
              <w:right w:val="single" w:sz="12" w:space="0" w:color="auto"/>
            </w:tcBorders>
          </w:tcPr>
          <w:p w14:paraId="5D8A7F82" w14:textId="77777777" w:rsidR="008125E7" w:rsidRPr="008125E7" w:rsidRDefault="008125E7" w:rsidP="008125E7">
            <w:pPr>
              <w:jc w:val="center"/>
              <w:rPr>
                <w:sz w:val="22"/>
                <w:szCs w:val="22"/>
              </w:rPr>
            </w:pPr>
            <w:r w:rsidRPr="008125E7">
              <w:rPr>
                <w:rFonts w:eastAsia="Calibri"/>
                <w:sz w:val="22"/>
                <w:szCs w:val="22"/>
                <w:lang w:eastAsia="en-US" w:bidi="en-US"/>
              </w:rPr>
              <w:t>удовл</w:t>
            </w:r>
            <w:r>
              <w:rPr>
                <w:rFonts w:eastAsia="Calibri"/>
                <w:sz w:val="22"/>
                <w:szCs w:val="22"/>
                <w:lang w:eastAsia="en-US" w:bidi="en-US"/>
              </w:rPr>
              <w:t>етво</w:t>
            </w:r>
            <w:r>
              <w:rPr>
                <w:rFonts w:eastAsia="Calibri"/>
                <w:sz w:val="22"/>
                <w:szCs w:val="22"/>
                <w:lang w:eastAsia="en-US" w:bidi="en-US"/>
              </w:rPr>
              <w:lastRenderedPageBreak/>
              <w:t>рительное</w:t>
            </w:r>
          </w:p>
        </w:tc>
      </w:tr>
    </w:tbl>
    <w:p w14:paraId="38E967F0" w14:textId="77777777" w:rsidR="00CD2FA5" w:rsidRDefault="00CD2FA5" w:rsidP="00AA225D">
      <w:pPr>
        <w:rPr>
          <w:lang w:eastAsia="ar-SA" w:bidi="en-US"/>
        </w:rPr>
      </w:pPr>
    </w:p>
    <w:p w14:paraId="6D453668" w14:textId="77777777" w:rsidR="006B0355" w:rsidRDefault="000965DD" w:rsidP="008125E7">
      <w:pPr>
        <w:pStyle w:val="a0"/>
        <w:ind w:firstLine="0"/>
        <w:rPr>
          <w:b/>
          <w:i/>
          <w:lang w:val="ru-RU"/>
        </w:rPr>
      </w:pPr>
      <w:r w:rsidRPr="003550A3">
        <w:rPr>
          <w:b/>
          <w:i/>
          <w:lang w:val="ru-RU"/>
        </w:rPr>
        <w:t>Учреждения здравоохранения</w:t>
      </w:r>
    </w:p>
    <w:p w14:paraId="134513EB" w14:textId="77777777" w:rsidR="000F78ED" w:rsidRPr="000F78ED" w:rsidRDefault="000F78ED" w:rsidP="000F78ED">
      <w:pPr>
        <w:pStyle w:val="a0"/>
        <w:rPr>
          <w:lang w:val="ru-RU"/>
        </w:rPr>
      </w:pPr>
      <w:r w:rsidRPr="000F78ED">
        <w:rPr>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14:paraId="5C19D3A5" w14:textId="77777777" w:rsidR="000F78ED" w:rsidRPr="000F78ED" w:rsidRDefault="000F78ED" w:rsidP="000F78ED">
      <w:pPr>
        <w:pStyle w:val="a0"/>
        <w:rPr>
          <w:lang w:val="ru-RU"/>
        </w:rPr>
      </w:pPr>
      <w:r w:rsidRPr="000F78ED">
        <w:rPr>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w:t>
      </w:r>
    </w:p>
    <w:p w14:paraId="65D94066" w14:textId="77777777" w:rsidR="000F78ED" w:rsidRPr="00017E85" w:rsidRDefault="00880C83" w:rsidP="000F78ED">
      <w:pPr>
        <w:ind w:firstLine="709"/>
        <w:jc w:val="right"/>
        <w:outlineLvl w:val="0"/>
        <w:rPr>
          <w:b/>
          <w:i/>
          <w:lang w:eastAsia="ar-SA" w:bidi="en-US"/>
        </w:rPr>
      </w:pPr>
      <w:r>
        <w:rPr>
          <w:b/>
          <w:i/>
          <w:lang w:eastAsia="ar-SA" w:bidi="en-US"/>
        </w:rPr>
        <w:t>Таблица 2.</w:t>
      </w:r>
      <w:r w:rsidR="008125E7">
        <w:rPr>
          <w:b/>
          <w:i/>
          <w:lang w:eastAsia="ar-SA" w:bidi="en-US"/>
        </w:rPr>
        <w:t>4</w:t>
      </w:r>
    </w:p>
    <w:p w14:paraId="5A8872A1" w14:textId="77777777" w:rsidR="000F78ED" w:rsidRPr="00017E85" w:rsidRDefault="000F78ED" w:rsidP="000F78ED">
      <w:pPr>
        <w:pStyle w:val="a0"/>
        <w:jc w:val="right"/>
        <w:rPr>
          <w:b/>
          <w:i/>
          <w:lang w:val="ru-RU"/>
        </w:rPr>
      </w:pPr>
      <w:r w:rsidRPr="00017E85">
        <w:rPr>
          <w:b/>
          <w:i/>
          <w:lang w:val="ru-RU"/>
        </w:rPr>
        <w:t>Характерис</w:t>
      </w:r>
      <w:r w:rsidR="001A6D98">
        <w:rPr>
          <w:b/>
          <w:i/>
          <w:lang w:val="ru-RU"/>
        </w:rPr>
        <w:t>тика учреждений здравоохранения</w:t>
      </w:r>
    </w:p>
    <w:tbl>
      <w:tblPr>
        <w:tblW w:w="949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1701"/>
        <w:gridCol w:w="1701"/>
        <w:gridCol w:w="1701"/>
        <w:gridCol w:w="1418"/>
      </w:tblGrid>
      <w:tr w:rsidR="00880C83" w:rsidRPr="008125E7" w14:paraId="277D610C" w14:textId="77777777" w:rsidTr="008125E7">
        <w:trPr>
          <w:trHeight w:val="813"/>
          <w:tblHeader/>
        </w:trPr>
        <w:tc>
          <w:tcPr>
            <w:tcW w:w="2977" w:type="dxa"/>
            <w:tcBorders>
              <w:top w:val="single" w:sz="12" w:space="0" w:color="auto"/>
              <w:left w:val="single" w:sz="12" w:space="0" w:color="auto"/>
              <w:bottom w:val="single" w:sz="12" w:space="0" w:color="auto"/>
              <w:right w:val="single" w:sz="12" w:space="0" w:color="auto"/>
            </w:tcBorders>
            <w:shd w:val="clear" w:color="auto" w:fill="D9D9D9"/>
            <w:hideMark/>
          </w:tcPr>
          <w:p w14:paraId="3FA261B5" w14:textId="77777777" w:rsidR="00880C83" w:rsidRPr="008125E7" w:rsidRDefault="00880C83" w:rsidP="00515D9A">
            <w:pPr>
              <w:jc w:val="center"/>
              <w:rPr>
                <w:rFonts w:eastAsia="Calibri"/>
                <w:b/>
                <w:i/>
                <w:iCs/>
                <w:sz w:val="22"/>
                <w:szCs w:val="22"/>
                <w:lang w:eastAsia="en-US" w:bidi="en-US"/>
              </w:rPr>
            </w:pPr>
            <w:r w:rsidRPr="008125E7">
              <w:rPr>
                <w:rFonts w:eastAsia="Calibri"/>
                <w:b/>
                <w:i/>
                <w:iCs/>
                <w:sz w:val="22"/>
                <w:szCs w:val="22"/>
                <w:lang w:eastAsia="en-US" w:bidi="en-US"/>
              </w:rPr>
              <w:t>Название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538B20B7" w14:textId="77777777" w:rsidR="00880C83" w:rsidRPr="008125E7" w:rsidRDefault="00880C83" w:rsidP="00515D9A">
            <w:pPr>
              <w:jc w:val="center"/>
              <w:rPr>
                <w:rFonts w:eastAsia="Calibri"/>
                <w:b/>
                <w:i/>
                <w:iCs/>
                <w:sz w:val="22"/>
                <w:szCs w:val="22"/>
                <w:lang w:eastAsia="en-US" w:bidi="en-US"/>
              </w:rPr>
            </w:pPr>
            <w:r w:rsidRPr="008125E7">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1B72DCA8" w14:textId="77777777" w:rsidR="00880C83" w:rsidRPr="008125E7" w:rsidRDefault="00880C83" w:rsidP="00515D9A">
            <w:pPr>
              <w:jc w:val="center"/>
              <w:rPr>
                <w:rFonts w:eastAsia="Calibri"/>
                <w:b/>
                <w:i/>
                <w:iCs/>
                <w:sz w:val="22"/>
                <w:szCs w:val="22"/>
                <w:lang w:eastAsia="en-US" w:bidi="en-US"/>
              </w:rPr>
            </w:pPr>
            <w:r w:rsidRPr="008125E7">
              <w:rPr>
                <w:b/>
                <w:sz w:val="22"/>
                <w:szCs w:val="22"/>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tcPr>
          <w:p w14:paraId="2087DA25" w14:textId="77777777" w:rsidR="00880C83" w:rsidRPr="008125E7" w:rsidRDefault="00880C83" w:rsidP="00515D9A">
            <w:pPr>
              <w:jc w:val="center"/>
              <w:rPr>
                <w:rFonts w:eastAsia="Calibri"/>
                <w:b/>
                <w:i/>
                <w:iCs/>
                <w:sz w:val="22"/>
                <w:szCs w:val="22"/>
                <w:lang w:eastAsia="en-US" w:bidi="en-US"/>
              </w:rPr>
            </w:pPr>
            <w:r w:rsidRPr="008125E7">
              <w:rPr>
                <w:b/>
                <w:sz w:val="22"/>
                <w:szCs w:val="22"/>
              </w:rPr>
              <w:t>Фактическая вместимость</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14:paraId="16C8915D" w14:textId="77777777" w:rsidR="00880C83" w:rsidRPr="008125E7" w:rsidRDefault="00880C83" w:rsidP="00515D9A">
            <w:pPr>
              <w:jc w:val="center"/>
              <w:rPr>
                <w:rFonts w:eastAsia="Calibri"/>
                <w:b/>
                <w:i/>
                <w:iCs/>
                <w:sz w:val="22"/>
                <w:szCs w:val="22"/>
                <w:lang w:eastAsia="en-US" w:bidi="en-US"/>
              </w:rPr>
            </w:pPr>
            <w:r w:rsidRPr="008125E7">
              <w:rPr>
                <w:rFonts w:eastAsia="Calibri"/>
                <w:b/>
                <w:i/>
                <w:iCs/>
                <w:sz w:val="22"/>
                <w:szCs w:val="22"/>
                <w:lang w:eastAsia="en-US" w:bidi="en-US"/>
              </w:rPr>
              <w:t>Состояние</w:t>
            </w:r>
          </w:p>
        </w:tc>
      </w:tr>
      <w:tr w:rsidR="008125E7" w:rsidRPr="008125E7" w14:paraId="213D7164" w14:textId="77777777" w:rsidTr="008125E7">
        <w:trPr>
          <w:trHeight w:val="323"/>
        </w:trPr>
        <w:tc>
          <w:tcPr>
            <w:tcW w:w="2977" w:type="dxa"/>
            <w:tcBorders>
              <w:top w:val="single" w:sz="12" w:space="0" w:color="auto"/>
              <w:left w:val="single" w:sz="12" w:space="0" w:color="auto"/>
              <w:bottom w:val="single" w:sz="12" w:space="0" w:color="auto"/>
              <w:right w:val="single" w:sz="12" w:space="0" w:color="auto"/>
            </w:tcBorders>
            <w:shd w:val="clear" w:color="auto" w:fill="F2F2F2"/>
            <w:vAlign w:val="center"/>
          </w:tcPr>
          <w:p w14:paraId="1000CF0C" w14:textId="77777777" w:rsidR="008125E7" w:rsidRPr="008125E7" w:rsidRDefault="008125E7" w:rsidP="00515D9A">
            <w:pPr>
              <w:jc w:val="left"/>
              <w:rPr>
                <w:rFonts w:ascii="Times New Roman CYR" w:hAnsi="Times New Roman CYR" w:cs="Times New Roman CYR"/>
                <w:b/>
                <w:bCs/>
                <w:sz w:val="22"/>
                <w:szCs w:val="22"/>
              </w:rPr>
            </w:pPr>
            <w:r w:rsidRPr="008125E7">
              <w:rPr>
                <w:b/>
                <w:sz w:val="22"/>
                <w:szCs w:val="22"/>
              </w:rPr>
              <w:t>ФАП</w:t>
            </w:r>
          </w:p>
        </w:tc>
        <w:tc>
          <w:tcPr>
            <w:tcW w:w="1701" w:type="dxa"/>
            <w:tcBorders>
              <w:top w:val="single" w:sz="12" w:space="0" w:color="auto"/>
              <w:left w:val="single" w:sz="12" w:space="0" w:color="auto"/>
              <w:bottom w:val="single" w:sz="12" w:space="0" w:color="auto"/>
              <w:right w:val="single" w:sz="12" w:space="0" w:color="auto"/>
            </w:tcBorders>
          </w:tcPr>
          <w:p w14:paraId="0A13AFFE" w14:textId="77777777" w:rsidR="008125E7" w:rsidRPr="008125E7" w:rsidRDefault="008125E7" w:rsidP="000933A9">
            <w:pPr>
              <w:jc w:val="left"/>
              <w:rPr>
                <w:sz w:val="22"/>
                <w:szCs w:val="22"/>
              </w:rPr>
            </w:pPr>
            <w:r w:rsidRPr="008125E7">
              <w:rPr>
                <w:sz w:val="22"/>
                <w:szCs w:val="22"/>
              </w:rPr>
              <w:t>п. Тюш</w:t>
            </w:r>
          </w:p>
        </w:tc>
        <w:tc>
          <w:tcPr>
            <w:tcW w:w="1701" w:type="dxa"/>
            <w:tcBorders>
              <w:top w:val="single" w:sz="12" w:space="0" w:color="auto"/>
              <w:left w:val="single" w:sz="12" w:space="0" w:color="auto"/>
              <w:bottom w:val="single" w:sz="12" w:space="0" w:color="auto"/>
              <w:right w:val="single" w:sz="12" w:space="0" w:color="auto"/>
            </w:tcBorders>
          </w:tcPr>
          <w:p w14:paraId="30535254" w14:textId="77777777" w:rsidR="008125E7" w:rsidRPr="008125E7" w:rsidRDefault="008125E7" w:rsidP="00515D9A">
            <w:pPr>
              <w:jc w:val="center"/>
              <w:rPr>
                <w:rFonts w:eastAsia="Calibri"/>
                <w:sz w:val="22"/>
                <w:szCs w:val="22"/>
                <w:lang w:eastAsia="en-US" w:bidi="en-US"/>
              </w:rPr>
            </w:pPr>
            <w:r w:rsidRPr="008125E7">
              <w:rPr>
                <w:rFonts w:eastAsia="Calibri"/>
                <w:sz w:val="22"/>
                <w:szCs w:val="22"/>
                <w:lang w:eastAsia="en-US" w:bidi="en-US"/>
              </w:rPr>
              <w:t>20</w:t>
            </w:r>
          </w:p>
        </w:tc>
        <w:tc>
          <w:tcPr>
            <w:tcW w:w="1701" w:type="dxa"/>
            <w:tcBorders>
              <w:top w:val="single" w:sz="12" w:space="0" w:color="auto"/>
              <w:left w:val="single" w:sz="12" w:space="0" w:color="auto"/>
              <w:bottom w:val="single" w:sz="12" w:space="0" w:color="auto"/>
              <w:right w:val="single" w:sz="12" w:space="0" w:color="auto"/>
            </w:tcBorders>
          </w:tcPr>
          <w:p w14:paraId="078A3D0E" w14:textId="77777777" w:rsidR="008125E7" w:rsidRPr="008125E7" w:rsidRDefault="008125E7" w:rsidP="00515D9A">
            <w:pPr>
              <w:jc w:val="center"/>
              <w:rPr>
                <w:rFonts w:eastAsia="Calibri"/>
                <w:sz w:val="22"/>
                <w:szCs w:val="22"/>
                <w:lang w:eastAsia="en-US" w:bidi="en-US"/>
              </w:rPr>
            </w:pPr>
            <w:r w:rsidRPr="008125E7">
              <w:rPr>
                <w:rFonts w:eastAsia="Calibri"/>
                <w:sz w:val="22"/>
                <w:szCs w:val="22"/>
                <w:lang w:eastAsia="en-US" w:bidi="en-US"/>
              </w:rPr>
              <w:t>20</w:t>
            </w:r>
          </w:p>
        </w:tc>
        <w:tc>
          <w:tcPr>
            <w:tcW w:w="1418" w:type="dxa"/>
            <w:tcBorders>
              <w:top w:val="single" w:sz="12" w:space="0" w:color="auto"/>
              <w:left w:val="single" w:sz="12" w:space="0" w:color="auto"/>
              <w:bottom w:val="single" w:sz="12" w:space="0" w:color="auto"/>
              <w:right w:val="single" w:sz="12" w:space="0" w:color="auto"/>
            </w:tcBorders>
          </w:tcPr>
          <w:p w14:paraId="5D550213" w14:textId="77777777" w:rsidR="008125E7" w:rsidRPr="008125E7" w:rsidRDefault="008125E7" w:rsidP="008125E7">
            <w:pPr>
              <w:jc w:val="center"/>
              <w:rPr>
                <w:sz w:val="22"/>
                <w:szCs w:val="22"/>
              </w:rPr>
            </w:pPr>
            <w:r w:rsidRPr="008125E7">
              <w:rPr>
                <w:rFonts w:eastAsia="Calibri"/>
                <w:sz w:val="22"/>
                <w:szCs w:val="22"/>
                <w:lang w:eastAsia="en-US" w:bidi="en-US"/>
              </w:rPr>
              <w:t>удовлетворительное</w:t>
            </w:r>
          </w:p>
        </w:tc>
      </w:tr>
    </w:tbl>
    <w:p w14:paraId="4D33BEAD" w14:textId="77777777" w:rsidR="000F78ED" w:rsidRPr="000F78ED" w:rsidRDefault="000F78ED" w:rsidP="000F78ED">
      <w:pPr>
        <w:pStyle w:val="a0"/>
        <w:rPr>
          <w:lang w:val="ru-RU"/>
        </w:rPr>
      </w:pPr>
      <w:r w:rsidRPr="000F78ED">
        <w:rPr>
          <w:lang w:val="ru-RU"/>
        </w:rPr>
        <w:t xml:space="preserve">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 инвалидов, увеличение продолжительности жизни населения. </w:t>
      </w:r>
    </w:p>
    <w:p w14:paraId="5526D946" w14:textId="77777777" w:rsidR="000F78ED" w:rsidRPr="000F78ED" w:rsidRDefault="000F78ED" w:rsidP="000F78ED">
      <w:pPr>
        <w:pStyle w:val="a0"/>
        <w:rPr>
          <w:lang w:val="ru-RU"/>
        </w:rPr>
      </w:pPr>
      <w:r w:rsidRPr="000F78ED">
        <w:rPr>
          <w:lang w:val="ru-RU"/>
        </w:rPr>
        <w:t xml:space="preserve">Основной проблемой здравоохранения района является слабая материально-техническая база здравоохранения, что сказывается на уровне оказываемой медицинской помощи. </w:t>
      </w:r>
    </w:p>
    <w:p w14:paraId="4E6A37E2" w14:textId="77777777" w:rsidR="000965DD" w:rsidRPr="00272A0C" w:rsidRDefault="000F78ED" w:rsidP="00272A0C">
      <w:pPr>
        <w:pStyle w:val="a0"/>
        <w:rPr>
          <w:lang w:val="ru-RU"/>
        </w:rPr>
      </w:pPr>
      <w:r w:rsidRPr="000F78ED">
        <w:rPr>
          <w:lang w:val="ru-RU"/>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w:t>
      </w:r>
      <w:r w:rsidR="00272A0C">
        <w:rPr>
          <w:lang w:val="ru-RU"/>
        </w:rPr>
        <w:t>шат демографические показатели.</w:t>
      </w:r>
    </w:p>
    <w:p w14:paraId="5BEEB0B1" w14:textId="77777777" w:rsidR="008125E7" w:rsidRDefault="008125E7" w:rsidP="008125E7">
      <w:pPr>
        <w:pStyle w:val="a0"/>
        <w:ind w:firstLine="0"/>
        <w:rPr>
          <w:b/>
          <w:i/>
          <w:lang w:val="ru-RU"/>
        </w:rPr>
      </w:pPr>
    </w:p>
    <w:p w14:paraId="6EFD5D1A" w14:textId="77777777" w:rsidR="008125E7" w:rsidRDefault="008125E7" w:rsidP="008125E7">
      <w:pPr>
        <w:pStyle w:val="a0"/>
        <w:ind w:firstLine="0"/>
        <w:rPr>
          <w:b/>
          <w:i/>
          <w:lang w:val="ru-RU"/>
        </w:rPr>
      </w:pPr>
    </w:p>
    <w:p w14:paraId="08E99061" w14:textId="77777777" w:rsidR="000F78ED" w:rsidRDefault="000F78ED" w:rsidP="008125E7">
      <w:pPr>
        <w:pStyle w:val="a0"/>
        <w:ind w:firstLine="0"/>
        <w:rPr>
          <w:b/>
          <w:i/>
          <w:lang w:val="ru-RU"/>
        </w:rPr>
      </w:pPr>
      <w:r w:rsidRPr="000F78ED">
        <w:rPr>
          <w:b/>
          <w:i/>
          <w:lang w:val="ru-RU"/>
        </w:rPr>
        <w:t>Учреждения культуры и искусства</w:t>
      </w:r>
    </w:p>
    <w:p w14:paraId="03549C4E" w14:textId="77777777" w:rsidR="00017E85" w:rsidRPr="003A3109" w:rsidRDefault="00044329" w:rsidP="00017E85">
      <w:pPr>
        <w:pStyle w:val="a0"/>
        <w:jc w:val="right"/>
        <w:outlineLvl w:val="0"/>
        <w:rPr>
          <w:b/>
          <w:i/>
          <w:lang w:val="ru-RU"/>
        </w:rPr>
      </w:pPr>
      <w:r>
        <w:rPr>
          <w:b/>
          <w:i/>
          <w:lang w:val="ru-RU"/>
        </w:rPr>
        <w:t>Таблица 2.</w:t>
      </w:r>
      <w:r w:rsidR="008125E7">
        <w:rPr>
          <w:b/>
          <w:i/>
          <w:lang w:val="ru-RU"/>
        </w:rPr>
        <w:t>5</w:t>
      </w:r>
    </w:p>
    <w:p w14:paraId="5FFCFF40" w14:textId="77777777" w:rsidR="00017E85" w:rsidRPr="003A3109" w:rsidRDefault="00017E85" w:rsidP="00017E85">
      <w:pPr>
        <w:pStyle w:val="a0"/>
        <w:jc w:val="right"/>
        <w:outlineLvl w:val="0"/>
        <w:rPr>
          <w:b/>
          <w:i/>
          <w:lang w:val="ru-RU"/>
        </w:rPr>
      </w:pPr>
      <w:r w:rsidRPr="003A3109">
        <w:rPr>
          <w:b/>
          <w:i/>
          <w:lang w:val="ru-RU"/>
        </w:rPr>
        <w:t>Характеристика учреждений культуры</w:t>
      </w:r>
      <w:r w:rsidR="008125E7">
        <w:rPr>
          <w:b/>
          <w:i/>
          <w:lang w:val="ru-RU"/>
        </w:rPr>
        <w:t xml:space="preserve"> и искусства</w:t>
      </w:r>
      <w:r w:rsidRPr="003A3109">
        <w:rPr>
          <w:b/>
          <w:i/>
          <w:lang w:val="ru-RU"/>
        </w:rPr>
        <w:t xml:space="preserve"> </w:t>
      </w:r>
    </w:p>
    <w:tbl>
      <w:tblPr>
        <w:tblW w:w="949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1701"/>
        <w:gridCol w:w="1701"/>
        <w:gridCol w:w="1701"/>
        <w:gridCol w:w="1418"/>
      </w:tblGrid>
      <w:tr w:rsidR="00A375DC" w:rsidRPr="008125E7" w14:paraId="516AF7B4" w14:textId="77777777" w:rsidTr="008125E7">
        <w:trPr>
          <w:trHeight w:val="813"/>
          <w:tblHeader/>
        </w:trPr>
        <w:tc>
          <w:tcPr>
            <w:tcW w:w="2977" w:type="dxa"/>
            <w:tcBorders>
              <w:top w:val="single" w:sz="12" w:space="0" w:color="auto"/>
              <w:left w:val="single" w:sz="12" w:space="0" w:color="auto"/>
              <w:bottom w:val="single" w:sz="12" w:space="0" w:color="auto"/>
              <w:right w:val="single" w:sz="12" w:space="0" w:color="auto"/>
            </w:tcBorders>
            <w:shd w:val="clear" w:color="auto" w:fill="D9D9D9"/>
            <w:hideMark/>
          </w:tcPr>
          <w:p w14:paraId="07D92CD2" w14:textId="77777777" w:rsidR="00A375DC" w:rsidRPr="008125E7" w:rsidRDefault="00A375DC" w:rsidP="00515D9A">
            <w:pPr>
              <w:jc w:val="center"/>
              <w:rPr>
                <w:rFonts w:eastAsia="Calibri"/>
                <w:b/>
                <w:i/>
                <w:iCs/>
                <w:sz w:val="22"/>
                <w:szCs w:val="22"/>
                <w:lang w:eastAsia="en-US" w:bidi="en-US"/>
              </w:rPr>
            </w:pPr>
            <w:r w:rsidRPr="008125E7">
              <w:rPr>
                <w:rFonts w:eastAsia="Calibri"/>
                <w:b/>
                <w:i/>
                <w:iCs/>
                <w:sz w:val="22"/>
                <w:szCs w:val="22"/>
                <w:lang w:eastAsia="en-US" w:bidi="en-US"/>
              </w:rPr>
              <w:t>Название учреждения</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3199345B" w14:textId="77777777" w:rsidR="00A375DC" w:rsidRPr="008125E7" w:rsidRDefault="00A375DC" w:rsidP="00515D9A">
            <w:pPr>
              <w:jc w:val="center"/>
              <w:rPr>
                <w:rFonts w:eastAsia="Calibri"/>
                <w:b/>
                <w:i/>
                <w:iCs/>
                <w:sz w:val="22"/>
                <w:szCs w:val="22"/>
                <w:lang w:eastAsia="en-US" w:bidi="en-US"/>
              </w:rPr>
            </w:pPr>
            <w:r w:rsidRPr="008125E7">
              <w:rPr>
                <w:rFonts w:eastAsia="Calibri"/>
                <w:b/>
                <w:i/>
                <w:iCs/>
                <w:sz w:val="22"/>
                <w:szCs w:val="22"/>
                <w:lang w:eastAsia="en-US" w:bidi="en-US"/>
              </w:rPr>
              <w:t>Адрес</w:t>
            </w:r>
          </w:p>
        </w:tc>
        <w:tc>
          <w:tcPr>
            <w:tcW w:w="1701" w:type="dxa"/>
            <w:tcBorders>
              <w:top w:val="single" w:sz="12" w:space="0" w:color="auto"/>
              <w:left w:val="single" w:sz="12" w:space="0" w:color="auto"/>
              <w:bottom w:val="single" w:sz="12" w:space="0" w:color="auto"/>
              <w:right w:val="single" w:sz="12" w:space="0" w:color="auto"/>
            </w:tcBorders>
            <w:shd w:val="clear" w:color="auto" w:fill="D9D9D9"/>
            <w:hideMark/>
          </w:tcPr>
          <w:p w14:paraId="5D7A4626" w14:textId="77777777" w:rsidR="00A375DC" w:rsidRPr="008125E7" w:rsidRDefault="00A375DC" w:rsidP="00515D9A">
            <w:pPr>
              <w:jc w:val="center"/>
              <w:rPr>
                <w:rFonts w:eastAsia="Calibri"/>
                <w:b/>
                <w:i/>
                <w:iCs/>
                <w:sz w:val="22"/>
                <w:szCs w:val="22"/>
                <w:lang w:eastAsia="en-US" w:bidi="en-US"/>
              </w:rPr>
            </w:pPr>
            <w:r w:rsidRPr="008125E7">
              <w:rPr>
                <w:b/>
                <w:sz w:val="22"/>
                <w:szCs w:val="22"/>
              </w:rPr>
              <w:t>Проектная вместимость</w:t>
            </w:r>
          </w:p>
        </w:tc>
        <w:tc>
          <w:tcPr>
            <w:tcW w:w="1701" w:type="dxa"/>
            <w:tcBorders>
              <w:top w:val="single" w:sz="12" w:space="0" w:color="auto"/>
              <w:left w:val="single" w:sz="12" w:space="0" w:color="auto"/>
              <w:bottom w:val="single" w:sz="12" w:space="0" w:color="auto"/>
              <w:right w:val="single" w:sz="12" w:space="0" w:color="auto"/>
            </w:tcBorders>
            <w:shd w:val="clear" w:color="auto" w:fill="D9D9D9"/>
          </w:tcPr>
          <w:p w14:paraId="36E1F766" w14:textId="77777777" w:rsidR="00A375DC" w:rsidRPr="008125E7" w:rsidRDefault="00A375DC" w:rsidP="00515D9A">
            <w:pPr>
              <w:jc w:val="center"/>
              <w:rPr>
                <w:rFonts w:eastAsia="Calibri"/>
                <w:b/>
                <w:i/>
                <w:iCs/>
                <w:sz w:val="22"/>
                <w:szCs w:val="22"/>
                <w:lang w:eastAsia="en-US" w:bidi="en-US"/>
              </w:rPr>
            </w:pPr>
            <w:r w:rsidRPr="008125E7">
              <w:rPr>
                <w:b/>
                <w:sz w:val="22"/>
                <w:szCs w:val="22"/>
              </w:rPr>
              <w:t>Фактическая вместимость</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14:paraId="15DCC47F" w14:textId="77777777" w:rsidR="00A375DC" w:rsidRPr="008125E7" w:rsidRDefault="00A375DC" w:rsidP="00515D9A">
            <w:pPr>
              <w:jc w:val="center"/>
              <w:rPr>
                <w:rFonts w:eastAsia="Calibri"/>
                <w:b/>
                <w:i/>
                <w:iCs/>
                <w:sz w:val="22"/>
                <w:szCs w:val="22"/>
                <w:lang w:eastAsia="en-US" w:bidi="en-US"/>
              </w:rPr>
            </w:pPr>
            <w:r w:rsidRPr="008125E7">
              <w:rPr>
                <w:rFonts w:eastAsia="Calibri"/>
                <w:b/>
                <w:i/>
                <w:iCs/>
                <w:sz w:val="22"/>
                <w:szCs w:val="22"/>
                <w:lang w:eastAsia="en-US" w:bidi="en-US"/>
              </w:rPr>
              <w:t>Состояние</w:t>
            </w:r>
          </w:p>
        </w:tc>
      </w:tr>
      <w:tr w:rsidR="008125E7" w:rsidRPr="008125E7" w14:paraId="07460F43" w14:textId="77777777" w:rsidTr="008125E7">
        <w:trPr>
          <w:trHeight w:val="323"/>
        </w:trPr>
        <w:tc>
          <w:tcPr>
            <w:tcW w:w="2977" w:type="dxa"/>
            <w:tcBorders>
              <w:top w:val="single" w:sz="12" w:space="0" w:color="auto"/>
              <w:left w:val="single" w:sz="12" w:space="0" w:color="auto"/>
              <w:bottom w:val="single" w:sz="12" w:space="0" w:color="auto"/>
              <w:right w:val="single" w:sz="12" w:space="0" w:color="auto"/>
            </w:tcBorders>
            <w:shd w:val="clear" w:color="auto" w:fill="F2F2F2"/>
          </w:tcPr>
          <w:p w14:paraId="0FAD9DBE" w14:textId="77777777" w:rsidR="008125E7" w:rsidRPr="008125E7" w:rsidRDefault="008125E7" w:rsidP="005C1A1F">
            <w:pPr>
              <w:jc w:val="left"/>
              <w:rPr>
                <w:b/>
                <w:sz w:val="22"/>
                <w:szCs w:val="22"/>
              </w:rPr>
            </w:pPr>
            <w:r w:rsidRPr="008125E7">
              <w:rPr>
                <w:b/>
                <w:sz w:val="22"/>
                <w:szCs w:val="22"/>
              </w:rPr>
              <w:t>СДК</w:t>
            </w:r>
          </w:p>
        </w:tc>
        <w:tc>
          <w:tcPr>
            <w:tcW w:w="1701" w:type="dxa"/>
            <w:tcBorders>
              <w:top w:val="single" w:sz="12" w:space="0" w:color="auto"/>
              <w:left w:val="single" w:sz="12" w:space="0" w:color="auto"/>
              <w:bottom w:val="single" w:sz="12" w:space="0" w:color="auto"/>
              <w:right w:val="single" w:sz="12" w:space="0" w:color="auto"/>
            </w:tcBorders>
          </w:tcPr>
          <w:p w14:paraId="12894457" w14:textId="77777777" w:rsidR="008125E7" w:rsidRPr="008125E7" w:rsidRDefault="008125E7" w:rsidP="005C1A1F">
            <w:pPr>
              <w:tabs>
                <w:tab w:val="left" w:pos="8115"/>
              </w:tabs>
              <w:jc w:val="left"/>
              <w:rPr>
                <w:sz w:val="22"/>
                <w:szCs w:val="22"/>
              </w:rPr>
            </w:pPr>
            <w:r w:rsidRPr="008125E7">
              <w:rPr>
                <w:sz w:val="22"/>
                <w:szCs w:val="22"/>
              </w:rPr>
              <w:t>п. Тюш</w:t>
            </w:r>
          </w:p>
        </w:tc>
        <w:tc>
          <w:tcPr>
            <w:tcW w:w="1701" w:type="dxa"/>
            <w:tcBorders>
              <w:top w:val="single" w:sz="12" w:space="0" w:color="auto"/>
              <w:left w:val="single" w:sz="12" w:space="0" w:color="auto"/>
              <w:bottom w:val="single" w:sz="12" w:space="0" w:color="auto"/>
              <w:right w:val="single" w:sz="12" w:space="0" w:color="auto"/>
            </w:tcBorders>
          </w:tcPr>
          <w:p w14:paraId="370F6791" w14:textId="77777777" w:rsidR="008125E7" w:rsidRPr="008125E7" w:rsidRDefault="008125E7" w:rsidP="00991A57">
            <w:pPr>
              <w:tabs>
                <w:tab w:val="left" w:pos="8115"/>
              </w:tabs>
              <w:jc w:val="center"/>
              <w:rPr>
                <w:sz w:val="22"/>
                <w:szCs w:val="22"/>
              </w:rPr>
            </w:pPr>
            <w:r w:rsidRPr="008125E7">
              <w:rPr>
                <w:sz w:val="22"/>
                <w:szCs w:val="22"/>
              </w:rPr>
              <w:t>50</w:t>
            </w:r>
          </w:p>
        </w:tc>
        <w:tc>
          <w:tcPr>
            <w:tcW w:w="1701" w:type="dxa"/>
            <w:tcBorders>
              <w:top w:val="single" w:sz="12" w:space="0" w:color="auto"/>
              <w:left w:val="single" w:sz="12" w:space="0" w:color="auto"/>
              <w:bottom w:val="single" w:sz="12" w:space="0" w:color="auto"/>
              <w:right w:val="single" w:sz="12" w:space="0" w:color="auto"/>
            </w:tcBorders>
          </w:tcPr>
          <w:p w14:paraId="6504F4B9" w14:textId="77777777" w:rsidR="008125E7" w:rsidRPr="008125E7" w:rsidRDefault="008125E7" w:rsidP="00991A57">
            <w:pPr>
              <w:tabs>
                <w:tab w:val="left" w:pos="8115"/>
              </w:tabs>
              <w:jc w:val="center"/>
              <w:rPr>
                <w:sz w:val="22"/>
                <w:szCs w:val="22"/>
              </w:rPr>
            </w:pPr>
            <w:r w:rsidRPr="008125E7">
              <w:rPr>
                <w:sz w:val="22"/>
                <w:szCs w:val="22"/>
              </w:rPr>
              <w:t>50</w:t>
            </w:r>
          </w:p>
        </w:tc>
        <w:tc>
          <w:tcPr>
            <w:tcW w:w="1418" w:type="dxa"/>
            <w:tcBorders>
              <w:top w:val="single" w:sz="12" w:space="0" w:color="auto"/>
              <w:left w:val="single" w:sz="12" w:space="0" w:color="auto"/>
              <w:bottom w:val="single" w:sz="12" w:space="0" w:color="auto"/>
              <w:right w:val="single" w:sz="12" w:space="0" w:color="auto"/>
            </w:tcBorders>
          </w:tcPr>
          <w:p w14:paraId="0A2D4F40" w14:textId="77777777" w:rsidR="008125E7" w:rsidRPr="008125E7" w:rsidRDefault="008125E7" w:rsidP="008125E7">
            <w:pPr>
              <w:jc w:val="center"/>
              <w:rPr>
                <w:sz w:val="22"/>
                <w:szCs w:val="22"/>
              </w:rPr>
            </w:pPr>
            <w:r w:rsidRPr="008125E7">
              <w:rPr>
                <w:rFonts w:eastAsia="Calibri"/>
                <w:sz w:val="22"/>
                <w:szCs w:val="22"/>
                <w:lang w:eastAsia="en-US" w:bidi="en-US"/>
              </w:rPr>
              <w:t>удовл</w:t>
            </w:r>
            <w:r>
              <w:rPr>
                <w:rFonts w:eastAsia="Calibri"/>
                <w:sz w:val="22"/>
                <w:szCs w:val="22"/>
                <w:lang w:eastAsia="en-US" w:bidi="en-US"/>
              </w:rPr>
              <w:t>етворительное</w:t>
            </w:r>
          </w:p>
        </w:tc>
      </w:tr>
    </w:tbl>
    <w:p w14:paraId="25C43BFB" w14:textId="77777777" w:rsidR="00600EA0" w:rsidRDefault="00600EA0" w:rsidP="00CC5D9E">
      <w:pPr>
        <w:pStyle w:val="a0"/>
        <w:rPr>
          <w:b/>
          <w:i/>
          <w:lang w:val="ru-RU"/>
        </w:rPr>
      </w:pPr>
    </w:p>
    <w:p w14:paraId="743DE053" w14:textId="77777777" w:rsidR="008125E7" w:rsidRDefault="008125E7" w:rsidP="008125E7">
      <w:pPr>
        <w:pStyle w:val="a0"/>
        <w:ind w:firstLine="0"/>
        <w:rPr>
          <w:b/>
          <w:i/>
          <w:lang w:val="ru-RU"/>
        </w:rPr>
      </w:pPr>
      <w:r>
        <w:rPr>
          <w:b/>
          <w:i/>
          <w:lang w:val="ru-RU"/>
        </w:rPr>
        <w:t>Спортивные и физкультурно-оздоровительные учреждения</w:t>
      </w:r>
    </w:p>
    <w:p w14:paraId="04D3CFAF" w14:textId="77777777" w:rsidR="008125E7" w:rsidRPr="003A3109" w:rsidRDefault="008125E7" w:rsidP="008125E7">
      <w:pPr>
        <w:pStyle w:val="a0"/>
        <w:jc w:val="right"/>
        <w:outlineLvl w:val="0"/>
        <w:rPr>
          <w:b/>
          <w:i/>
          <w:lang w:val="ru-RU"/>
        </w:rPr>
      </w:pPr>
      <w:r>
        <w:rPr>
          <w:b/>
          <w:i/>
          <w:lang w:val="ru-RU"/>
        </w:rPr>
        <w:t>Таблица 2.6</w:t>
      </w:r>
    </w:p>
    <w:tbl>
      <w:tblPr>
        <w:tblW w:w="499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6252"/>
        <w:gridCol w:w="1702"/>
        <w:gridCol w:w="1417"/>
      </w:tblGrid>
      <w:tr w:rsidR="007B70D7" w:rsidRPr="008125E7" w14:paraId="55E71413" w14:textId="77777777" w:rsidTr="008125E7">
        <w:tc>
          <w:tcPr>
            <w:tcW w:w="3336" w:type="pct"/>
            <w:shd w:val="clear" w:color="auto" w:fill="D9D9D9" w:themeFill="background1" w:themeFillShade="D9"/>
            <w:vAlign w:val="center"/>
            <w:hideMark/>
          </w:tcPr>
          <w:p w14:paraId="4CD3260B" w14:textId="77777777" w:rsidR="007B70D7" w:rsidRPr="008125E7" w:rsidRDefault="007B70D7" w:rsidP="00C66A91">
            <w:pPr>
              <w:jc w:val="center"/>
              <w:rPr>
                <w:b/>
                <w:bCs/>
                <w:sz w:val="22"/>
                <w:szCs w:val="22"/>
              </w:rPr>
            </w:pPr>
            <w:r w:rsidRPr="008125E7">
              <w:rPr>
                <w:b/>
                <w:bCs/>
                <w:sz w:val="22"/>
                <w:szCs w:val="22"/>
              </w:rPr>
              <w:t>Показатели</w:t>
            </w:r>
          </w:p>
        </w:tc>
        <w:tc>
          <w:tcPr>
            <w:tcW w:w="908" w:type="pct"/>
            <w:shd w:val="clear" w:color="auto" w:fill="D9D9D9" w:themeFill="background1" w:themeFillShade="D9"/>
            <w:vAlign w:val="center"/>
            <w:hideMark/>
          </w:tcPr>
          <w:p w14:paraId="5B675A0C" w14:textId="77777777" w:rsidR="007B70D7" w:rsidRPr="008125E7" w:rsidRDefault="007B70D7" w:rsidP="00C66A91">
            <w:pPr>
              <w:jc w:val="center"/>
              <w:rPr>
                <w:b/>
                <w:bCs/>
                <w:sz w:val="22"/>
                <w:szCs w:val="22"/>
              </w:rPr>
            </w:pPr>
            <w:r w:rsidRPr="008125E7">
              <w:rPr>
                <w:b/>
                <w:bCs/>
                <w:sz w:val="22"/>
                <w:szCs w:val="22"/>
              </w:rPr>
              <w:t>Ед. измерения</w:t>
            </w:r>
          </w:p>
        </w:tc>
        <w:tc>
          <w:tcPr>
            <w:tcW w:w="757" w:type="pct"/>
            <w:shd w:val="clear" w:color="auto" w:fill="D9D9D9" w:themeFill="background1" w:themeFillShade="D9"/>
            <w:vAlign w:val="center"/>
            <w:hideMark/>
          </w:tcPr>
          <w:p w14:paraId="26F66756" w14:textId="77777777" w:rsidR="007B70D7" w:rsidRPr="008125E7" w:rsidRDefault="007B70D7" w:rsidP="00C66A91">
            <w:pPr>
              <w:jc w:val="center"/>
              <w:rPr>
                <w:b/>
                <w:bCs/>
                <w:sz w:val="22"/>
                <w:szCs w:val="22"/>
              </w:rPr>
            </w:pPr>
            <w:r w:rsidRPr="008125E7">
              <w:rPr>
                <w:b/>
                <w:bCs/>
                <w:sz w:val="22"/>
                <w:szCs w:val="22"/>
              </w:rPr>
              <w:t>2016</w:t>
            </w:r>
          </w:p>
        </w:tc>
      </w:tr>
      <w:tr w:rsidR="007B70D7" w:rsidRPr="008125E7" w14:paraId="5E8BDB52" w14:textId="77777777" w:rsidTr="008125E7">
        <w:tc>
          <w:tcPr>
            <w:tcW w:w="3336" w:type="pct"/>
            <w:shd w:val="clear" w:color="auto" w:fill="D9D9D9" w:themeFill="background1" w:themeFillShade="D9"/>
            <w:tcMar>
              <w:top w:w="15" w:type="dxa"/>
              <w:left w:w="200" w:type="dxa"/>
              <w:bottom w:w="15" w:type="dxa"/>
              <w:right w:w="15" w:type="dxa"/>
            </w:tcMar>
            <w:vAlign w:val="center"/>
            <w:hideMark/>
          </w:tcPr>
          <w:p w14:paraId="1CFA01D5" w14:textId="77777777" w:rsidR="007B70D7" w:rsidRPr="008125E7" w:rsidRDefault="007B70D7" w:rsidP="00C66A91">
            <w:pPr>
              <w:jc w:val="left"/>
              <w:rPr>
                <w:sz w:val="22"/>
                <w:szCs w:val="22"/>
              </w:rPr>
            </w:pPr>
            <w:r w:rsidRPr="008125E7">
              <w:rPr>
                <w:sz w:val="22"/>
                <w:szCs w:val="22"/>
              </w:rPr>
              <w:t>спортивные сооружения - всего</w:t>
            </w:r>
          </w:p>
        </w:tc>
        <w:tc>
          <w:tcPr>
            <w:tcW w:w="908" w:type="pct"/>
            <w:vAlign w:val="center"/>
            <w:hideMark/>
          </w:tcPr>
          <w:p w14:paraId="3E25158E" w14:textId="77777777" w:rsidR="007B70D7" w:rsidRPr="008125E7" w:rsidRDefault="007B70D7" w:rsidP="00C66A91">
            <w:pPr>
              <w:jc w:val="center"/>
              <w:rPr>
                <w:sz w:val="22"/>
                <w:szCs w:val="22"/>
              </w:rPr>
            </w:pPr>
            <w:r w:rsidRPr="008125E7">
              <w:rPr>
                <w:sz w:val="22"/>
                <w:szCs w:val="22"/>
              </w:rPr>
              <w:t>единица</w:t>
            </w:r>
          </w:p>
        </w:tc>
        <w:tc>
          <w:tcPr>
            <w:tcW w:w="757" w:type="pct"/>
            <w:vAlign w:val="center"/>
            <w:hideMark/>
          </w:tcPr>
          <w:p w14:paraId="2FB8C5DF" w14:textId="77777777" w:rsidR="007B70D7" w:rsidRPr="008125E7" w:rsidRDefault="007B70D7" w:rsidP="00C66A91">
            <w:pPr>
              <w:jc w:val="center"/>
              <w:rPr>
                <w:sz w:val="22"/>
                <w:szCs w:val="22"/>
              </w:rPr>
            </w:pPr>
            <w:r w:rsidRPr="008125E7">
              <w:rPr>
                <w:sz w:val="22"/>
                <w:szCs w:val="22"/>
              </w:rPr>
              <w:t>3</w:t>
            </w:r>
          </w:p>
        </w:tc>
      </w:tr>
    </w:tbl>
    <w:p w14:paraId="3669B46D" w14:textId="77777777" w:rsidR="00600EA0" w:rsidRDefault="00600EA0" w:rsidP="00CC5D9E">
      <w:pPr>
        <w:pStyle w:val="a0"/>
        <w:rPr>
          <w:b/>
          <w:i/>
          <w:lang w:val="ru-RU"/>
        </w:rPr>
      </w:pPr>
    </w:p>
    <w:p w14:paraId="103B990F" w14:textId="77777777" w:rsidR="00CC5D9E" w:rsidRDefault="00EB03A8" w:rsidP="008125E7">
      <w:pPr>
        <w:pStyle w:val="a0"/>
        <w:ind w:firstLine="0"/>
        <w:rPr>
          <w:b/>
          <w:i/>
          <w:lang w:val="ru-RU"/>
        </w:rPr>
      </w:pPr>
      <w:r>
        <w:rPr>
          <w:b/>
          <w:i/>
          <w:lang w:val="ru-RU"/>
        </w:rPr>
        <w:t>Предприятия торговли</w:t>
      </w:r>
    </w:p>
    <w:p w14:paraId="596B97A9" w14:textId="77777777" w:rsidR="00BF0B44" w:rsidRDefault="00BF0B44" w:rsidP="00BF0B44">
      <w:pPr>
        <w:pStyle w:val="a0"/>
        <w:jc w:val="right"/>
        <w:outlineLvl w:val="0"/>
        <w:rPr>
          <w:b/>
          <w:i/>
          <w:lang w:val="ru-RU"/>
        </w:rPr>
      </w:pPr>
      <w:r>
        <w:rPr>
          <w:b/>
          <w:i/>
          <w:lang w:val="ru-RU"/>
        </w:rPr>
        <w:lastRenderedPageBreak/>
        <w:t>Таблица 2.</w:t>
      </w:r>
      <w:r w:rsidR="008125E7">
        <w:rPr>
          <w:b/>
          <w:i/>
          <w:lang w:val="ru-RU"/>
        </w:rPr>
        <w:t>7</w:t>
      </w:r>
    </w:p>
    <w:tbl>
      <w:tblPr>
        <w:tblW w:w="4993"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6252"/>
        <w:gridCol w:w="1700"/>
        <w:gridCol w:w="1419"/>
      </w:tblGrid>
      <w:tr w:rsidR="00AF14C1" w:rsidRPr="008125E7" w14:paraId="00DF4DD4" w14:textId="77777777" w:rsidTr="008125E7">
        <w:tc>
          <w:tcPr>
            <w:tcW w:w="3336" w:type="pct"/>
            <w:shd w:val="clear" w:color="auto" w:fill="D9D9D9" w:themeFill="background1" w:themeFillShade="D9"/>
            <w:vAlign w:val="center"/>
            <w:hideMark/>
          </w:tcPr>
          <w:p w14:paraId="0FA6059D" w14:textId="77777777" w:rsidR="00AF14C1" w:rsidRPr="008125E7" w:rsidRDefault="00AF14C1" w:rsidP="004C7DBB">
            <w:pPr>
              <w:jc w:val="center"/>
              <w:rPr>
                <w:b/>
                <w:bCs/>
                <w:sz w:val="22"/>
                <w:szCs w:val="22"/>
              </w:rPr>
            </w:pPr>
            <w:r w:rsidRPr="008125E7">
              <w:rPr>
                <w:b/>
                <w:bCs/>
                <w:sz w:val="22"/>
                <w:szCs w:val="22"/>
              </w:rPr>
              <w:t>Показатели</w:t>
            </w:r>
          </w:p>
        </w:tc>
        <w:tc>
          <w:tcPr>
            <w:tcW w:w="907" w:type="pct"/>
            <w:shd w:val="clear" w:color="auto" w:fill="D9D9D9" w:themeFill="background1" w:themeFillShade="D9"/>
            <w:vAlign w:val="center"/>
            <w:hideMark/>
          </w:tcPr>
          <w:p w14:paraId="6F321BFE" w14:textId="77777777" w:rsidR="00AF14C1" w:rsidRPr="008125E7" w:rsidRDefault="00AF14C1" w:rsidP="004C7DBB">
            <w:pPr>
              <w:jc w:val="center"/>
              <w:rPr>
                <w:b/>
                <w:bCs/>
                <w:sz w:val="22"/>
                <w:szCs w:val="22"/>
              </w:rPr>
            </w:pPr>
            <w:r w:rsidRPr="008125E7">
              <w:rPr>
                <w:b/>
                <w:bCs/>
                <w:sz w:val="22"/>
                <w:szCs w:val="22"/>
              </w:rPr>
              <w:t>Ед. измерения</w:t>
            </w:r>
          </w:p>
        </w:tc>
        <w:tc>
          <w:tcPr>
            <w:tcW w:w="757" w:type="pct"/>
            <w:shd w:val="clear" w:color="auto" w:fill="D9D9D9" w:themeFill="background1" w:themeFillShade="D9"/>
            <w:vAlign w:val="center"/>
            <w:hideMark/>
          </w:tcPr>
          <w:p w14:paraId="7068D5CF" w14:textId="77777777" w:rsidR="00AF14C1" w:rsidRPr="008125E7" w:rsidRDefault="00AF14C1" w:rsidP="004C7DBB">
            <w:pPr>
              <w:jc w:val="center"/>
              <w:rPr>
                <w:b/>
                <w:bCs/>
                <w:sz w:val="22"/>
                <w:szCs w:val="22"/>
              </w:rPr>
            </w:pPr>
            <w:r w:rsidRPr="008125E7">
              <w:rPr>
                <w:b/>
                <w:bCs/>
                <w:sz w:val="22"/>
                <w:szCs w:val="22"/>
              </w:rPr>
              <w:t>2016</w:t>
            </w:r>
          </w:p>
        </w:tc>
      </w:tr>
      <w:tr w:rsidR="00AF14C1" w:rsidRPr="008125E7" w14:paraId="683BF51B" w14:textId="77777777" w:rsidTr="008125E7">
        <w:tc>
          <w:tcPr>
            <w:tcW w:w="3336" w:type="pct"/>
            <w:shd w:val="clear" w:color="auto" w:fill="D9D9D9" w:themeFill="background1" w:themeFillShade="D9"/>
            <w:tcMar>
              <w:top w:w="15" w:type="dxa"/>
              <w:left w:w="200" w:type="dxa"/>
              <w:bottom w:w="15" w:type="dxa"/>
              <w:right w:w="15" w:type="dxa"/>
            </w:tcMar>
            <w:vAlign w:val="center"/>
            <w:hideMark/>
          </w:tcPr>
          <w:p w14:paraId="11B97996" w14:textId="77777777" w:rsidR="00AF14C1" w:rsidRPr="008125E7" w:rsidRDefault="00AF14C1" w:rsidP="004C7DBB">
            <w:pPr>
              <w:jc w:val="left"/>
              <w:rPr>
                <w:sz w:val="22"/>
                <w:szCs w:val="22"/>
              </w:rPr>
            </w:pPr>
            <w:r w:rsidRPr="008125E7">
              <w:rPr>
                <w:sz w:val="22"/>
                <w:szCs w:val="22"/>
              </w:rPr>
              <w:t>магазины</w:t>
            </w:r>
          </w:p>
        </w:tc>
        <w:tc>
          <w:tcPr>
            <w:tcW w:w="907" w:type="pct"/>
            <w:vAlign w:val="center"/>
            <w:hideMark/>
          </w:tcPr>
          <w:p w14:paraId="137A327B" w14:textId="77777777" w:rsidR="00AF14C1" w:rsidRPr="008125E7" w:rsidRDefault="00AF14C1" w:rsidP="004C7DBB">
            <w:pPr>
              <w:jc w:val="center"/>
              <w:rPr>
                <w:sz w:val="22"/>
                <w:szCs w:val="22"/>
              </w:rPr>
            </w:pPr>
            <w:r w:rsidRPr="008125E7">
              <w:rPr>
                <w:sz w:val="22"/>
                <w:szCs w:val="22"/>
              </w:rPr>
              <w:t>единица</w:t>
            </w:r>
          </w:p>
        </w:tc>
        <w:tc>
          <w:tcPr>
            <w:tcW w:w="757" w:type="pct"/>
            <w:vAlign w:val="center"/>
            <w:hideMark/>
          </w:tcPr>
          <w:p w14:paraId="51EF667F" w14:textId="77777777" w:rsidR="00AF14C1" w:rsidRPr="008125E7" w:rsidRDefault="00BA7E35" w:rsidP="004C7DBB">
            <w:pPr>
              <w:jc w:val="center"/>
              <w:rPr>
                <w:sz w:val="22"/>
                <w:szCs w:val="22"/>
              </w:rPr>
            </w:pPr>
            <w:r w:rsidRPr="008125E7">
              <w:rPr>
                <w:sz w:val="22"/>
                <w:szCs w:val="22"/>
              </w:rPr>
              <w:t>5</w:t>
            </w:r>
          </w:p>
        </w:tc>
      </w:tr>
      <w:tr w:rsidR="00AF14C1" w:rsidRPr="008125E7" w14:paraId="47744879" w14:textId="77777777" w:rsidTr="008125E7">
        <w:tc>
          <w:tcPr>
            <w:tcW w:w="3336" w:type="pct"/>
            <w:shd w:val="clear" w:color="auto" w:fill="D9D9D9" w:themeFill="background1" w:themeFillShade="D9"/>
            <w:tcMar>
              <w:top w:w="15" w:type="dxa"/>
              <w:left w:w="200" w:type="dxa"/>
              <w:bottom w:w="15" w:type="dxa"/>
              <w:right w:w="15" w:type="dxa"/>
            </w:tcMar>
            <w:vAlign w:val="center"/>
            <w:hideMark/>
          </w:tcPr>
          <w:p w14:paraId="5F370298" w14:textId="77777777" w:rsidR="00AF14C1" w:rsidRPr="008125E7" w:rsidRDefault="00AF14C1" w:rsidP="004C7DBB">
            <w:pPr>
              <w:jc w:val="left"/>
              <w:rPr>
                <w:sz w:val="22"/>
                <w:szCs w:val="22"/>
              </w:rPr>
            </w:pPr>
            <w:r w:rsidRPr="008125E7">
              <w:rPr>
                <w:sz w:val="22"/>
                <w:szCs w:val="22"/>
              </w:rPr>
              <w:t>столовые учебных заведений, организаций, промышленных предприятий</w:t>
            </w:r>
          </w:p>
        </w:tc>
        <w:tc>
          <w:tcPr>
            <w:tcW w:w="907" w:type="pct"/>
            <w:vAlign w:val="center"/>
            <w:hideMark/>
          </w:tcPr>
          <w:p w14:paraId="5C6B6FBD" w14:textId="77777777" w:rsidR="00AF14C1" w:rsidRPr="008125E7" w:rsidRDefault="00AF14C1" w:rsidP="004C7DBB">
            <w:pPr>
              <w:jc w:val="center"/>
              <w:rPr>
                <w:sz w:val="22"/>
                <w:szCs w:val="22"/>
              </w:rPr>
            </w:pPr>
            <w:r w:rsidRPr="008125E7">
              <w:rPr>
                <w:sz w:val="22"/>
                <w:szCs w:val="22"/>
              </w:rPr>
              <w:t>единица</w:t>
            </w:r>
          </w:p>
        </w:tc>
        <w:tc>
          <w:tcPr>
            <w:tcW w:w="757" w:type="pct"/>
            <w:vAlign w:val="center"/>
            <w:hideMark/>
          </w:tcPr>
          <w:p w14:paraId="20AA7C6E" w14:textId="77777777" w:rsidR="00AF14C1" w:rsidRPr="008125E7" w:rsidRDefault="00BA7E35" w:rsidP="004C7DBB">
            <w:pPr>
              <w:jc w:val="center"/>
              <w:rPr>
                <w:sz w:val="22"/>
                <w:szCs w:val="22"/>
              </w:rPr>
            </w:pPr>
            <w:r w:rsidRPr="008125E7">
              <w:rPr>
                <w:sz w:val="22"/>
                <w:szCs w:val="22"/>
              </w:rPr>
              <w:t>1</w:t>
            </w:r>
          </w:p>
        </w:tc>
      </w:tr>
    </w:tbl>
    <w:p w14:paraId="530D32DB" w14:textId="77777777" w:rsidR="00A31E79" w:rsidRDefault="00A31E79" w:rsidP="00515D9A">
      <w:pPr>
        <w:pStyle w:val="a0"/>
        <w:ind w:firstLine="0"/>
        <w:rPr>
          <w:b/>
          <w:i/>
          <w:lang w:val="ru-RU"/>
        </w:rPr>
      </w:pPr>
    </w:p>
    <w:p w14:paraId="3C64E0CA" w14:textId="77777777" w:rsidR="00073C5E" w:rsidRDefault="00BC768F" w:rsidP="00515D9A">
      <w:pPr>
        <w:pStyle w:val="a0"/>
        <w:ind w:firstLine="0"/>
        <w:rPr>
          <w:b/>
          <w:i/>
          <w:lang w:val="ru-RU"/>
        </w:rPr>
      </w:pPr>
      <w:r>
        <w:rPr>
          <w:b/>
          <w:i/>
          <w:lang w:val="ru-RU"/>
        </w:rPr>
        <w:t xml:space="preserve">Предприятия </w:t>
      </w:r>
      <w:r w:rsidR="00073C5E" w:rsidRPr="00073C5E">
        <w:rPr>
          <w:b/>
          <w:i/>
          <w:lang w:val="ru-RU"/>
        </w:rPr>
        <w:t>бытового обслуживания</w:t>
      </w:r>
    </w:p>
    <w:p w14:paraId="05106813" w14:textId="77777777" w:rsidR="000A39B1" w:rsidRDefault="003C7DCF" w:rsidP="00957731">
      <w:pPr>
        <w:pStyle w:val="a0"/>
        <w:ind w:firstLine="0"/>
        <w:jc w:val="right"/>
        <w:outlineLvl w:val="0"/>
        <w:rPr>
          <w:b/>
          <w:i/>
          <w:lang w:val="ru-RU"/>
        </w:rPr>
      </w:pPr>
      <w:r>
        <w:rPr>
          <w:b/>
          <w:i/>
          <w:lang w:val="ru-RU"/>
        </w:rPr>
        <w:t>Таблица 2.</w:t>
      </w:r>
      <w:r w:rsidR="008125E7">
        <w:rPr>
          <w:b/>
          <w:i/>
          <w:lang w:val="ru-RU"/>
        </w:rPr>
        <w:t>8</w:t>
      </w:r>
    </w:p>
    <w:p w14:paraId="61754757" w14:textId="77777777" w:rsidR="008125E7" w:rsidRPr="00957731" w:rsidRDefault="008125E7" w:rsidP="00957731">
      <w:pPr>
        <w:pStyle w:val="a0"/>
        <w:ind w:firstLine="0"/>
        <w:jc w:val="right"/>
        <w:outlineLvl w:val="0"/>
        <w:rPr>
          <w:b/>
          <w:i/>
          <w:lang w:val="ru-RU"/>
        </w:rPr>
      </w:pPr>
      <w:r>
        <w:rPr>
          <w:b/>
          <w:i/>
          <w:lang w:val="ru-RU"/>
        </w:rPr>
        <w:t>Характеристика предприятий бытового обслуживания</w:t>
      </w:r>
    </w:p>
    <w:tbl>
      <w:tblPr>
        <w:tblW w:w="946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8"/>
        <w:gridCol w:w="1701"/>
        <w:gridCol w:w="3374"/>
        <w:gridCol w:w="1446"/>
      </w:tblGrid>
      <w:tr w:rsidR="0054742D" w:rsidRPr="008125E7" w14:paraId="74A53EF9" w14:textId="77777777" w:rsidTr="008125E7">
        <w:tc>
          <w:tcPr>
            <w:tcW w:w="2948" w:type="dxa"/>
            <w:shd w:val="clear" w:color="auto" w:fill="D9D9D9" w:themeFill="background1" w:themeFillShade="D9"/>
          </w:tcPr>
          <w:p w14:paraId="6B3EB569" w14:textId="77777777" w:rsidR="0054742D" w:rsidRPr="008125E7" w:rsidRDefault="0054742D" w:rsidP="00515D9A">
            <w:pPr>
              <w:jc w:val="center"/>
              <w:rPr>
                <w:b/>
                <w:sz w:val="22"/>
                <w:szCs w:val="22"/>
              </w:rPr>
            </w:pPr>
            <w:r w:rsidRPr="008125E7">
              <w:rPr>
                <w:b/>
                <w:sz w:val="22"/>
                <w:szCs w:val="22"/>
              </w:rPr>
              <w:t xml:space="preserve">Название </w:t>
            </w:r>
          </w:p>
        </w:tc>
        <w:tc>
          <w:tcPr>
            <w:tcW w:w="1701" w:type="dxa"/>
            <w:shd w:val="clear" w:color="auto" w:fill="D9D9D9" w:themeFill="background1" w:themeFillShade="D9"/>
          </w:tcPr>
          <w:p w14:paraId="5FC2710F" w14:textId="77777777" w:rsidR="0054742D" w:rsidRPr="008125E7" w:rsidRDefault="0054742D" w:rsidP="00515D9A">
            <w:pPr>
              <w:jc w:val="center"/>
              <w:rPr>
                <w:b/>
                <w:sz w:val="22"/>
                <w:szCs w:val="22"/>
              </w:rPr>
            </w:pPr>
            <w:r w:rsidRPr="008125E7">
              <w:rPr>
                <w:b/>
                <w:sz w:val="22"/>
                <w:szCs w:val="22"/>
              </w:rPr>
              <w:t>Адрес</w:t>
            </w:r>
          </w:p>
        </w:tc>
        <w:tc>
          <w:tcPr>
            <w:tcW w:w="3374" w:type="dxa"/>
            <w:shd w:val="clear" w:color="auto" w:fill="D9D9D9" w:themeFill="background1" w:themeFillShade="D9"/>
          </w:tcPr>
          <w:p w14:paraId="4178264A" w14:textId="77777777" w:rsidR="0054742D" w:rsidRPr="008125E7" w:rsidRDefault="0054742D" w:rsidP="00515D9A">
            <w:pPr>
              <w:jc w:val="center"/>
              <w:rPr>
                <w:b/>
                <w:sz w:val="22"/>
                <w:szCs w:val="22"/>
              </w:rPr>
            </w:pPr>
            <w:r w:rsidRPr="008125E7">
              <w:rPr>
                <w:b/>
                <w:sz w:val="22"/>
                <w:szCs w:val="22"/>
              </w:rPr>
              <w:t>Профиль предприятия</w:t>
            </w:r>
          </w:p>
        </w:tc>
        <w:tc>
          <w:tcPr>
            <w:tcW w:w="1446" w:type="dxa"/>
            <w:shd w:val="clear" w:color="auto" w:fill="D9D9D9" w:themeFill="background1" w:themeFillShade="D9"/>
          </w:tcPr>
          <w:p w14:paraId="3961B68E" w14:textId="77777777" w:rsidR="0054742D" w:rsidRPr="008125E7" w:rsidRDefault="0054742D" w:rsidP="00515D9A">
            <w:pPr>
              <w:jc w:val="center"/>
              <w:rPr>
                <w:b/>
                <w:sz w:val="22"/>
                <w:szCs w:val="22"/>
              </w:rPr>
            </w:pPr>
            <w:r w:rsidRPr="008125E7">
              <w:rPr>
                <w:b/>
                <w:sz w:val="22"/>
                <w:szCs w:val="22"/>
              </w:rPr>
              <w:t>Количество работников</w:t>
            </w:r>
          </w:p>
        </w:tc>
      </w:tr>
      <w:tr w:rsidR="00927A81" w:rsidRPr="008125E7" w14:paraId="4F0E9FC6" w14:textId="77777777" w:rsidTr="008125E7">
        <w:tc>
          <w:tcPr>
            <w:tcW w:w="2948" w:type="dxa"/>
            <w:shd w:val="clear" w:color="auto" w:fill="D9D9D9" w:themeFill="background1" w:themeFillShade="D9"/>
          </w:tcPr>
          <w:p w14:paraId="026DCB0D" w14:textId="77777777" w:rsidR="00927A81" w:rsidRPr="008125E7" w:rsidRDefault="00AA225D" w:rsidP="00927A81">
            <w:pPr>
              <w:jc w:val="center"/>
              <w:rPr>
                <w:b/>
                <w:sz w:val="22"/>
                <w:szCs w:val="22"/>
              </w:rPr>
            </w:pPr>
            <w:r w:rsidRPr="008125E7">
              <w:rPr>
                <w:b/>
                <w:sz w:val="22"/>
                <w:szCs w:val="22"/>
              </w:rPr>
              <w:t>ФГУП «Почта России»</w:t>
            </w:r>
          </w:p>
        </w:tc>
        <w:tc>
          <w:tcPr>
            <w:tcW w:w="1701" w:type="dxa"/>
          </w:tcPr>
          <w:p w14:paraId="4913571D" w14:textId="77777777" w:rsidR="00927A81" w:rsidRPr="008125E7" w:rsidRDefault="00BA7E35" w:rsidP="00AA225D">
            <w:pPr>
              <w:jc w:val="center"/>
              <w:rPr>
                <w:sz w:val="22"/>
                <w:szCs w:val="22"/>
              </w:rPr>
            </w:pPr>
            <w:r w:rsidRPr="008125E7">
              <w:rPr>
                <w:sz w:val="22"/>
                <w:szCs w:val="22"/>
              </w:rPr>
              <w:t>п. Тюш</w:t>
            </w:r>
          </w:p>
        </w:tc>
        <w:tc>
          <w:tcPr>
            <w:tcW w:w="3374" w:type="dxa"/>
          </w:tcPr>
          <w:p w14:paraId="0601BF85" w14:textId="77777777" w:rsidR="00927A81" w:rsidRPr="008125E7" w:rsidRDefault="00927A81" w:rsidP="00927A81">
            <w:pPr>
              <w:jc w:val="center"/>
              <w:rPr>
                <w:sz w:val="22"/>
                <w:szCs w:val="22"/>
              </w:rPr>
            </w:pPr>
            <w:r w:rsidRPr="008125E7">
              <w:rPr>
                <w:sz w:val="22"/>
                <w:szCs w:val="22"/>
              </w:rPr>
              <w:t>оказание почтовых услуг населению</w:t>
            </w:r>
          </w:p>
        </w:tc>
        <w:tc>
          <w:tcPr>
            <w:tcW w:w="1446" w:type="dxa"/>
          </w:tcPr>
          <w:p w14:paraId="0C1CFC7B" w14:textId="77777777" w:rsidR="00927A81" w:rsidRPr="008125E7" w:rsidRDefault="00BA7E35" w:rsidP="00927A81">
            <w:pPr>
              <w:jc w:val="center"/>
              <w:rPr>
                <w:sz w:val="22"/>
                <w:szCs w:val="22"/>
              </w:rPr>
            </w:pPr>
            <w:r w:rsidRPr="008125E7">
              <w:rPr>
                <w:sz w:val="22"/>
                <w:szCs w:val="22"/>
              </w:rPr>
              <w:t>-</w:t>
            </w:r>
          </w:p>
        </w:tc>
      </w:tr>
    </w:tbl>
    <w:p w14:paraId="7F144565" w14:textId="77777777" w:rsidR="008C6D4D" w:rsidRDefault="00A5122F" w:rsidP="00515D9A">
      <w:pPr>
        <w:pStyle w:val="3"/>
      </w:pPr>
      <w:bookmarkStart w:id="36" w:name="_Toc526435167"/>
      <w:r>
        <w:t xml:space="preserve">2.1.6. </w:t>
      </w:r>
      <w:r w:rsidR="008C6D4D">
        <w:t>Транспортная инфраструктура</w:t>
      </w:r>
      <w:bookmarkEnd w:id="36"/>
    </w:p>
    <w:p w14:paraId="47B7250F" w14:textId="77777777" w:rsidR="001D0A7C" w:rsidRPr="001D0A7C" w:rsidRDefault="001D0A7C" w:rsidP="001D0A7C">
      <w:pPr>
        <w:pStyle w:val="a0"/>
        <w:rPr>
          <w:lang w:val="ru-RU"/>
        </w:rPr>
      </w:pPr>
      <w:r w:rsidRPr="001D0A7C">
        <w:rPr>
          <w:lang w:val="ru-RU"/>
        </w:rPr>
        <w:t>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района, а также, наличием и возможностями имеющихся производительных сил. Транспортная сеть района должна рассматриваться как составляющая часть единой сети</w:t>
      </w:r>
      <w:r w:rsidR="0058752B">
        <w:rPr>
          <w:lang w:val="ru-RU"/>
        </w:rPr>
        <w:t xml:space="preserve"> </w:t>
      </w:r>
      <w:r w:rsidR="0040312B">
        <w:rPr>
          <w:lang w:val="ru-RU"/>
        </w:rPr>
        <w:t>Пермского края</w:t>
      </w:r>
      <w:r w:rsidRPr="001D0A7C">
        <w:rPr>
          <w:lang w:val="ru-RU"/>
        </w:rPr>
        <w:t>, а также при дальнейшем развитии, как часть общефедеральной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образования.</w:t>
      </w:r>
    </w:p>
    <w:p w14:paraId="5815838B" w14:textId="77777777" w:rsidR="001D0A7C" w:rsidRPr="001D0A7C" w:rsidRDefault="001D0A7C" w:rsidP="001D0A7C">
      <w:pPr>
        <w:pStyle w:val="a0"/>
        <w:rPr>
          <w:lang w:val="ru-RU"/>
        </w:rPr>
      </w:pPr>
      <w:r w:rsidRPr="001D0A7C">
        <w:rPr>
          <w:lang w:val="ru-RU"/>
        </w:rPr>
        <w:t>Автомобильные дороги, являясь одной из составляющих транспортного комплекса, играют важнейшую роль в развитии экономики</w:t>
      </w:r>
      <w:r w:rsidR="0058752B">
        <w:rPr>
          <w:lang w:val="ru-RU"/>
        </w:rPr>
        <w:t xml:space="preserve"> </w:t>
      </w:r>
      <w:r w:rsidR="0040312B">
        <w:rPr>
          <w:lang w:val="ru-RU"/>
        </w:rPr>
        <w:t>Пермского края</w:t>
      </w:r>
      <w:r w:rsidRPr="001D0A7C">
        <w:rPr>
          <w:lang w:val="ru-RU"/>
        </w:rPr>
        <w:t xml:space="preserve">, в общем, в том числе </w:t>
      </w:r>
      <w:r w:rsidR="00D91F35">
        <w:rPr>
          <w:lang w:val="ru-RU"/>
        </w:rPr>
        <w:t>Октябрьского</w:t>
      </w:r>
      <w:r w:rsidRPr="001D0A7C">
        <w:rPr>
          <w:lang w:val="ru-RU"/>
        </w:rPr>
        <w:t xml:space="preserve"> района.</w:t>
      </w:r>
    </w:p>
    <w:p w14:paraId="4C645632" w14:textId="77777777" w:rsidR="008C6D4D" w:rsidRDefault="001D0A7C" w:rsidP="008C6D4D">
      <w:pPr>
        <w:pStyle w:val="a0"/>
        <w:rPr>
          <w:b/>
          <w:lang w:val="ru-RU"/>
        </w:rPr>
      </w:pPr>
      <w:r w:rsidRPr="001D0A7C">
        <w:rPr>
          <w:b/>
          <w:lang w:val="ru-RU"/>
        </w:rPr>
        <w:t>Автомобильный транспорт</w:t>
      </w:r>
    </w:p>
    <w:p w14:paraId="404B88D1" w14:textId="77777777" w:rsidR="001D0A7C" w:rsidRPr="001D0A7C" w:rsidRDefault="001D0A7C" w:rsidP="001D0A7C">
      <w:pPr>
        <w:pStyle w:val="a0"/>
        <w:rPr>
          <w:lang w:val="ru-RU"/>
        </w:rPr>
      </w:pPr>
      <w:r w:rsidRPr="001D0A7C">
        <w:rPr>
          <w:lang w:val="ru-RU"/>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14:paraId="2CCC8CCC" w14:textId="77777777" w:rsidR="001D0A7C" w:rsidRPr="001D0A7C" w:rsidRDefault="001D0A7C" w:rsidP="001D0A7C">
      <w:pPr>
        <w:pStyle w:val="a0"/>
        <w:rPr>
          <w:lang w:val="ru-RU"/>
        </w:rPr>
      </w:pPr>
      <w:r w:rsidRPr="001D0A7C">
        <w:rPr>
          <w:lang w:val="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proofErr w:type="spellStart"/>
      <w:r w:rsidRPr="001D0A7C">
        <w:rPr>
          <w:lang w:val="ru-RU"/>
        </w:rPr>
        <w:t>пространственно</w:t>
      </w:r>
      <w:proofErr w:type="spellEnd"/>
      <w:r w:rsidRPr="001D0A7C">
        <w:rPr>
          <w:lang w:val="ru-RU"/>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14:paraId="3E4243E7" w14:textId="77777777" w:rsidR="001D0A7C" w:rsidRPr="001D0A7C" w:rsidRDefault="001D0A7C" w:rsidP="001D0A7C">
      <w:pPr>
        <w:pStyle w:val="a0"/>
        <w:rPr>
          <w:lang w:val="ru-RU"/>
        </w:rPr>
      </w:pPr>
      <w:r w:rsidRPr="001D0A7C">
        <w:rPr>
          <w:lang w:val="ru-RU"/>
        </w:rPr>
        <w:t xml:space="preserve">Основой дорожной сети </w:t>
      </w:r>
      <w:r w:rsidR="00D91F35">
        <w:rPr>
          <w:lang w:val="ru-RU"/>
        </w:rPr>
        <w:t>Октябрьского</w:t>
      </w:r>
      <w:r w:rsidR="00E911B8">
        <w:rPr>
          <w:lang w:val="ru-RU"/>
        </w:rPr>
        <w:t xml:space="preserve"> района</w:t>
      </w:r>
      <w:r w:rsidR="003E036F">
        <w:rPr>
          <w:lang w:val="ru-RU"/>
        </w:rPr>
        <w:t xml:space="preserve"> </w:t>
      </w:r>
      <w:r w:rsidRPr="001D0A7C">
        <w:rPr>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0F33CDF0" w14:textId="77777777" w:rsidR="00B55C50" w:rsidRPr="00B55C50" w:rsidRDefault="001D0A7C" w:rsidP="00B55C50">
      <w:pPr>
        <w:pStyle w:val="a0"/>
        <w:rPr>
          <w:lang w:val="ru-RU"/>
        </w:rPr>
      </w:pPr>
      <w:r w:rsidRPr="001D0A7C">
        <w:rPr>
          <w:lang w:val="ru-RU"/>
        </w:rPr>
        <w:t>Согласно постановления правительства</w:t>
      </w:r>
      <w:r w:rsidR="003E036F">
        <w:rPr>
          <w:lang w:val="ru-RU"/>
        </w:rPr>
        <w:t xml:space="preserve"> </w:t>
      </w:r>
      <w:r w:rsidR="0040312B">
        <w:rPr>
          <w:lang w:val="ru-RU"/>
        </w:rPr>
        <w:t>Пермского края</w:t>
      </w:r>
      <w:r w:rsidR="008601F5">
        <w:rPr>
          <w:lang w:val="ru-RU"/>
        </w:rPr>
        <w:t xml:space="preserve"> от 05.02.2008 № 24 </w:t>
      </w:r>
      <w:r w:rsidRPr="001D0A7C">
        <w:rPr>
          <w:lang w:val="ru-RU"/>
        </w:rPr>
        <w:t>«Об утверждении перечня автомобильных дорог общего пользования регионального или межмуниципальног</w:t>
      </w:r>
      <w:r w:rsidR="006B4C2E">
        <w:rPr>
          <w:lang w:val="ru-RU"/>
        </w:rPr>
        <w:t>о</w:t>
      </w:r>
      <w:r w:rsidR="008F516A">
        <w:rPr>
          <w:lang w:val="ru-RU"/>
        </w:rPr>
        <w:t xml:space="preserve"> значения» (новая редакция от 23.01.17</w:t>
      </w:r>
      <w:r w:rsidRPr="001D0A7C">
        <w:rPr>
          <w:lang w:val="ru-RU"/>
        </w:rPr>
        <w:t xml:space="preserve"> года), на территории</w:t>
      </w:r>
      <w:r w:rsidR="008F516A">
        <w:rPr>
          <w:lang w:val="ru-RU"/>
        </w:rPr>
        <w:t xml:space="preserve"> </w:t>
      </w:r>
      <w:proofErr w:type="spellStart"/>
      <w:r w:rsidR="007D7D06">
        <w:rPr>
          <w:lang w:val="ru-RU"/>
        </w:rPr>
        <w:t>Заводо-</w:t>
      </w:r>
      <w:r w:rsidR="007D7D06">
        <w:rPr>
          <w:lang w:val="ru-RU"/>
        </w:rPr>
        <w:lastRenderedPageBreak/>
        <w:t>Тюшевского</w:t>
      </w:r>
      <w:proofErr w:type="spellEnd"/>
      <w:r w:rsidR="008F516A">
        <w:rPr>
          <w:lang w:val="ru-RU"/>
        </w:rPr>
        <w:t xml:space="preserve"> СП</w:t>
      </w:r>
      <w:r w:rsidRPr="001D0A7C">
        <w:rPr>
          <w:lang w:val="ru-RU"/>
        </w:rPr>
        <w:t xml:space="preserve"> имеются автомобильные дороги общего пользования регионального и </w:t>
      </w:r>
      <w:r w:rsidR="005309B9" w:rsidRPr="001D0A7C">
        <w:rPr>
          <w:lang w:val="ru-RU"/>
        </w:rPr>
        <w:t>ме</w:t>
      </w:r>
      <w:r w:rsidR="005309B9">
        <w:rPr>
          <w:lang w:val="ru-RU"/>
        </w:rPr>
        <w:t>стного</w:t>
      </w:r>
      <w:r w:rsidR="005309B9" w:rsidRPr="001D0A7C">
        <w:rPr>
          <w:lang w:val="ru-RU"/>
        </w:rPr>
        <w:t xml:space="preserve"> значения</w:t>
      </w:r>
      <w:r w:rsidRPr="001D0A7C">
        <w:rPr>
          <w:lang w:val="ru-RU"/>
        </w:rPr>
        <w:t xml:space="preserve"> (таблица </w:t>
      </w:r>
      <w:r w:rsidR="005309B9">
        <w:rPr>
          <w:lang w:val="ru-RU"/>
        </w:rPr>
        <w:t>2.</w:t>
      </w:r>
      <w:r w:rsidR="008125E7">
        <w:rPr>
          <w:lang w:val="ru-RU"/>
        </w:rPr>
        <w:t>9</w:t>
      </w:r>
      <w:r w:rsidRPr="001D0A7C">
        <w:rPr>
          <w:lang w:val="ru-RU"/>
        </w:rPr>
        <w:t>).</w:t>
      </w:r>
    </w:p>
    <w:p w14:paraId="51701B92" w14:textId="77777777" w:rsidR="00454531" w:rsidRPr="00957731" w:rsidRDefault="003E13AB" w:rsidP="00957731">
      <w:pPr>
        <w:pStyle w:val="a0"/>
        <w:ind w:firstLine="0"/>
        <w:jc w:val="right"/>
        <w:outlineLvl w:val="0"/>
        <w:rPr>
          <w:b/>
          <w:i/>
          <w:lang w:val="ru-RU"/>
        </w:rPr>
      </w:pPr>
      <w:r>
        <w:rPr>
          <w:b/>
          <w:i/>
          <w:lang w:val="ru-RU"/>
        </w:rPr>
        <w:t>Таблица</w:t>
      </w:r>
      <w:r w:rsidR="008F516A">
        <w:rPr>
          <w:b/>
          <w:i/>
          <w:lang w:val="ru-RU"/>
        </w:rPr>
        <w:t xml:space="preserve"> 2.</w:t>
      </w:r>
      <w:r w:rsidR="008125E7">
        <w:rPr>
          <w:b/>
          <w:i/>
          <w:lang w:val="ru-RU"/>
        </w:rPr>
        <w:t>9</w:t>
      </w:r>
    </w:p>
    <w:p w14:paraId="54DE9065" w14:textId="77777777" w:rsidR="008F516A" w:rsidRPr="001D0A7C" w:rsidRDefault="001D0A7C" w:rsidP="008F516A">
      <w:pPr>
        <w:ind w:firstLine="709"/>
        <w:outlineLvl w:val="0"/>
        <w:rPr>
          <w:b/>
          <w:i/>
          <w:lang w:eastAsia="ar-SA" w:bidi="en-US"/>
        </w:rPr>
      </w:pPr>
      <w:r w:rsidRPr="001D0A7C">
        <w:rPr>
          <w:b/>
          <w:i/>
          <w:lang w:eastAsia="ar-SA" w:bidi="en-US"/>
        </w:rPr>
        <w:t xml:space="preserve">Перечень региональных и </w:t>
      </w:r>
      <w:r w:rsidR="005309B9">
        <w:rPr>
          <w:b/>
          <w:i/>
          <w:lang w:eastAsia="ar-SA" w:bidi="en-US"/>
        </w:rPr>
        <w:t>местных</w:t>
      </w:r>
      <w:r w:rsidRPr="001D0A7C">
        <w:rPr>
          <w:b/>
          <w:i/>
          <w:lang w:eastAsia="ar-SA" w:bidi="en-US"/>
        </w:rPr>
        <w:t xml:space="preserve"> автомобильных дорог </w:t>
      </w:r>
    </w:p>
    <w:tbl>
      <w:tblPr>
        <w:tblW w:w="93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18"/>
        <w:gridCol w:w="1276"/>
        <w:gridCol w:w="1255"/>
        <w:gridCol w:w="1560"/>
        <w:gridCol w:w="1134"/>
        <w:gridCol w:w="1134"/>
      </w:tblGrid>
      <w:tr w:rsidR="004643D9" w:rsidRPr="008125E7" w14:paraId="78C5977E" w14:textId="6771B46C" w:rsidTr="009D1A66">
        <w:trPr>
          <w:trHeight w:val="666"/>
          <w:tblHeader/>
        </w:trPr>
        <w:tc>
          <w:tcPr>
            <w:tcW w:w="3018" w:type="dxa"/>
            <w:shd w:val="clear" w:color="auto" w:fill="D9D9D9"/>
            <w:noWrap/>
            <w:vAlign w:val="center"/>
          </w:tcPr>
          <w:p w14:paraId="79566328" w14:textId="77777777" w:rsidR="004643D9" w:rsidRPr="008125E7" w:rsidRDefault="004643D9" w:rsidP="00B539F8">
            <w:pPr>
              <w:jc w:val="center"/>
              <w:rPr>
                <w:b/>
                <w:i/>
                <w:sz w:val="22"/>
                <w:szCs w:val="22"/>
              </w:rPr>
            </w:pPr>
            <w:r w:rsidRPr="008125E7">
              <w:rPr>
                <w:b/>
                <w:i/>
                <w:sz w:val="22"/>
                <w:szCs w:val="22"/>
              </w:rPr>
              <w:t>Наименование автомобильной дороги</w:t>
            </w:r>
          </w:p>
        </w:tc>
        <w:tc>
          <w:tcPr>
            <w:tcW w:w="1276" w:type="dxa"/>
            <w:shd w:val="clear" w:color="auto" w:fill="D9D9D9"/>
          </w:tcPr>
          <w:p w14:paraId="0226E807" w14:textId="77777777" w:rsidR="004643D9" w:rsidRPr="008125E7" w:rsidRDefault="004643D9" w:rsidP="0048397E">
            <w:pPr>
              <w:ind w:left="-1"/>
              <w:jc w:val="center"/>
              <w:rPr>
                <w:b/>
                <w:i/>
                <w:sz w:val="22"/>
                <w:szCs w:val="22"/>
              </w:rPr>
            </w:pPr>
            <w:r w:rsidRPr="008125E7">
              <w:rPr>
                <w:b/>
                <w:i/>
                <w:sz w:val="22"/>
                <w:szCs w:val="22"/>
              </w:rPr>
              <w:t>Протяженность, км</w:t>
            </w:r>
          </w:p>
        </w:tc>
        <w:tc>
          <w:tcPr>
            <w:tcW w:w="1255" w:type="dxa"/>
            <w:shd w:val="clear" w:color="auto" w:fill="D9D9D9"/>
          </w:tcPr>
          <w:p w14:paraId="299FF6A3" w14:textId="77777777" w:rsidR="004643D9" w:rsidRPr="008125E7" w:rsidRDefault="004643D9" w:rsidP="0048397E">
            <w:pPr>
              <w:ind w:left="-1"/>
              <w:jc w:val="center"/>
              <w:rPr>
                <w:b/>
                <w:i/>
                <w:sz w:val="22"/>
                <w:szCs w:val="22"/>
              </w:rPr>
            </w:pPr>
            <w:r w:rsidRPr="008125E7">
              <w:rPr>
                <w:b/>
                <w:i/>
                <w:sz w:val="22"/>
                <w:szCs w:val="22"/>
              </w:rPr>
              <w:t>Значение</w:t>
            </w:r>
          </w:p>
        </w:tc>
        <w:tc>
          <w:tcPr>
            <w:tcW w:w="1560" w:type="dxa"/>
            <w:shd w:val="clear" w:color="auto" w:fill="D9D9D9"/>
          </w:tcPr>
          <w:p w14:paraId="79D08DA1" w14:textId="10A51B04" w:rsidR="004643D9" w:rsidRPr="008125E7" w:rsidRDefault="004643D9" w:rsidP="0048397E">
            <w:pPr>
              <w:ind w:left="-1"/>
              <w:jc w:val="center"/>
              <w:rPr>
                <w:b/>
                <w:i/>
                <w:sz w:val="22"/>
                <w:szCs w:val="22"/>
              </w:rPr>
            </w:pPr>
            <w:r>
              <w:rPr>
                <w:b/>
                <w:i/>
                <w:sz w:val="22"/>
                <w:szCs w:val="22"/>
              </w:rPr>
              <w:t>Тип покрытия</w:t>
            </w:r>
          </w:p>
        </w:tc>
        <w:tc>
          <w:tcPr>
            <w:tcW w:w="1134" w:type="dxa"/>
            <w:shd w:val="clear" w:color="auto" w:fill="D9D9D9"/>
          </w:tcPr>
          <w:p w14:paraId="5E75FA33" w14:textId="4B00A775" w:rsidR="004643D9" w:rsidRPr="008125E7" w:rsidRDefault="004643D9" w:rsidP="0048397E">
            <w:pPr>
              <w:ind w:left="-1"/>
              <w:jc w:val="center"/>
              <w:rPr>
                <w:b/>
                <w:i/>
                <w:sz w:val="22"/>
                <w:szCs w:val="22"/>
              </w:rPr>
            </w:pPr>
            <w:r>
              <w:rPr>
                <w:b/>
                <w:i/>
                <w:sz w:val="22"/>
                <w:szCs w:val="22"/>
              </w:rPr>
              <w:t>Категория</w:t>
            </w:r>
          </w:p>
        </w:tc>
        <w:tc>
          <w:tcPr>
            <w:tcW w:w="1134" w:type="dxa"/>
            <w:shd w:val="clear" w:color="auto" w:fill="D9D9D9"/>
          </w:tcPr>
          <w:p w14:paraId="10238FD8" w14:textId="7E4B73CE" w:rsidR="004643D9" w:rsidRPr="008125E7" w:rsidRDefault="004643D9" w:rsidP="0048397E">
            <w:pPr>
              <w:ind w:left="-1"/>
              <w:jc w:val="center"/>
              <w:rPr>
                <w:b/>
                <w:i/>
                <w:sz w:val="22"/>
                <w:szCs w:val="22"/>
              </w:rPr>
            </w:pPr>
            <w:r>
              <w:rPr>
                <w:b/>
                <w:i/>
                <w:sz w:val="22"/>
                <w:szCs w:val="22"/>
              </w:rPr>
              <w:t>Состояние</w:t>
            </w:r>
          </w:p>
        </w:tc>
      </w:tr>
      <w:tr w:rsidR="004643D9" w:rsidRPr="008125E7" w14:paraId="7CA49996" w14:textId="3F520791" w:rsidTr="009D1A66">
        <w:trPr>
          <w:trHeight w:val="261"/>
          <w:tblHeader/>
        </w:trPr>
        <w:tc>
          <w:tcPr>
            <w:tcW w:w="3018" w:type="dxa"/>
            <w:shd w:val="clear" w:color="auto" w:fill="BFBFBF" w:themeFill="background1" w:themeFillShade="BF"/>
            <w:vAlign w:val="center"/>
          </w:tcPr>
          <w:p w14:paraId="4F51AA2B" w14:textId="77777777" w:rsidR="004643D9" w:rsidRPr="008125E7" w:rsidRDefault="004643D9" w:rsidP="00502FA8">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Тюш-Отделение 2</w:t>
            </w:r>
          </w:p>
        </w:tc>
        <w:tc>
          <w:tcPr>
            <w:tcW w:w="1276" w:type="dxa"/>
            <w:vAlign w:val="center"/>
          </w:tcPr>
          <w:p w14:paraId="0AFA14F5" w14:textId="77777777" w:rsidR="004643D9" w:rsidRPr="008125E7" w:rsidRDefault="004643D9" w:rsidP="00420A13">
            <w:pPr>
              <w:pStyle w:val="aa"/>
              <w:kinsoku w:val="0"/>
              <w:overflowPunct w:val="0"/>
              <w:spacing w:line="276" w:lineRule="auto"/>
              <w:jc w:val="center"/>
              <w:textAlignment w:val="baseline"/>
              <w:rPr>
                <w:rFonts w:ascii="Arial" w:hAnsi="Arial" w:cs="Arial"/>
                <w:sz w:val="22"/>
                <w:szCs w:val="22"/>
              </w:rPr>
            </w:pPr>
            <w:r w:rsidRPr="008125E7">
              <w:rPr>
                <w:color w:val="000000" w:themeColor="text1"/>
                <w:kern w:val="24"/>
                <w:sz w:val="22"/>
                <w:szCs w:val="22"/>
              </w:rPr>
              <w:t>7,640</w:t>
            </w:r>
          </w:p>
        </w:tc>
        <w:tc>
          <w:tcPr>
            <w:tcW w:w="1255" w:type="dxa"/>
          </w:tcPr>
          <w:p w14:paraId="3702AC9B" w14:textId="77777777" w:rsidR="004643D9" w:rsidRPr="008125E7" w:rsidRDefault="004643D9" w:rsidP="004643D9">
            <w:pPr>
              <w:jc w:val="center"/>
              <w:rPr>
                <w:bCs/>
                <w:sz w:val="22"/>
                <w:szCs w:val="22"/>
              </w:rPr>
            </w:pPr>
            <w:r w:rsidRPr="008125E7">
              <w:rPr>
                <w:bCs/>
                <w:sz w:val="22"/>
                <w:szCs w:val="22"/>
              </w:rPr>
              <w:t>местное</w:t>
            </w:r>
          </w:p>
        </w:tc>
        <w:tc>
          <w:tcPr>
            <w:tcW w:w="1560" w:type="dxa"/>
          </w:tcPr>
          <w:p w14:paraId="498F34CF" w14:textId="5C489625" w:rsidR="004643D9" w:rsidRPr="00A62AA6" w:rsidRDefault="00A62AA6" w:rsidP="009D1A66">
            <w:pPr>
              <w:jc w:val="center"/>
              <w:rPr>
                <w:bCs/>
                <w:sz w:val="22"/>
                <w:szCs w:val="22"/>
              </w:rPr>
            </w:pPr>
            <w:r w:rsidRPr="00A62AA6">
              <w:rPr>
                <w:iCs/>
                <w:sz w:val="22"/>
                <w:szCs w:val="22"/>
              </w:rPr>
              <w:t>Гравий</w:t>
            </w:r>
          </w:p>
        </w:tc>
        <w:tc>
          <w:tcPr>
            <w:tcW w:w="1134" w:type="dxa"/>
          </w:tcPr>
          <w:p w14:paraId="4AB566CE" w14:textId="77964468" w:rsidR="004643D9" w:rsidRPr="009D1A66" w:rsidRDefault="009D1A66" w:rsidP="009D1A66">
            <w:pPr>
              <w:jc w:val="center"/>
              <w:rPr>
                <w:bCs/>
                <w:sz w:val="22"/>
                <w:szCs w:val="22"/>
              </w:rPr>
            </w:pPr>
            <w:r w:rsidRPr="009D1A66">
              <w:rPr>
                <w:iCs/>
                <w:sz w:val="22"/>
                <w:szCs w:val="22"/>
                <w:lang w:val="en-US"/>
              </w:rPr>
              <w:t>V</w:t>
            </w:r>
          </w:p>
        </w:tc>
        <w:tc>
          <w:tcPr>
            <w:tcW w:w="1134" w:type="dxa"/>
          </w:tcPr>
          <w:p w14:paraId="48F9250F" w14:textId="2A574ED7" w:rsidR="004643D9" w:rsidRPr="008125E7" w:rsidRDefault="009D1A66" w:rsidP="009D1A66">
            <w:pPr>
              <w:jc w:val="center"/>
              <w:rPr>
                <w:bCs/>
                <w:sz w:val="22"/>
                <w:szCs w:val="22"/>
              </w:rPr>
            </w:pPr>
            <w:proofErr w:type="spellStart"/>
            <w:r>
              <w:rPr>
                <w:bCs/>
                <w:sz w:val="22"/>
                <w:szCs w:val="22"/>
              </w:rPr>
              <w:t>удовл</w:t>
            </w:r>
            <w:proofErr w:type="spellEnd"/>
            <w:r>
              <w:rPr>
                <w:bCs/>
                <w:sz w:val="22"/>
                <w:szCs w:val="22"/>
              </w:rPr>
              <w:t>.</w:t>
            </w:r>
          </w:p>
        </w:tc>
      </w:tr>
      <w:tr w:rsidR="009D1A66" w:rsidRPr="008125E7" w14:paraId="151B91C6" w14:textId="190F930F" w:rsidTr="009D1A66">
        <w:trPr>
          <w:trHeight w:val="261"/>
          <w:tblHeader/>
        </w:trPr>
        <w:tc>
          <w:tcPr>
            <w:tcW w:w="3018" w:type="dxa"/>
            <w:shd w:val="clear" w:color="auto" w:fill="BFBFBF" w:themeFill="background1" w:themeFillShade="BF"/>
            <w:vAlign w:val="center"/>
          </w:tcPr>
          <w:p w14:paraId="47C99140" w14:textId="27D2064D" w:rsidR="009D1A66" w:rsidRPr="008125E7" w:rsidRDefault="009D1A66" w:rsidP="009D1A66">
            <w:pPr>
              <w:pStyle w:val="aa"/>
              <w:kinsoku w:val="0"/>
              <w:overflowPunct w:val="0"/>
              <w:spacing w:line="276" w:lineRule="auto"/>
              <w:rPr>
                <w:b/>
                <w:color w:val="000000" w:themeColor="text1"/>
                <w:kern w:val="24"/>
                <w:sz w:val="22"/>
                <w:szCs w:val="22"/>
              </w:rPr>
            </w:pPr>
            <w:proofErr w:type="spellStart"/>
            <w:r w:rsidRPr="004643D9">
              <w:rPr>
                <w:b/>
                <w:color w:val="000000" w:themeColor="text1"/>
                <w:kern w:val="24"/>
                <w:sz w:val="22"/>
                <w:szCs w:val="22"/>
              </w:rPr>
              <w:t>Голдыри</w:t>
            </w:r>
            <w:proofErr w:type="spellEnd"/>
            <w:r w:rsidRPr="004643D9">
              <w:rPr>
                <w:b/>
                <w:color w:val="000000" w:themeColor="text1"/>
                <w:kern w:val="24"/>
                <w:sz w:val="22"/>
                <w:szCs w:val="22"/>
              </w:rPr>
              <w:t xml:space="preserve"> – Орда – Октябрьский</w:t>
            </w:r>
          </w:p>
        </w:tc>
        <w:tc>
          <w:tcPr>
            <w:tcW w:w="1276" w:type="dxa"/>
          </w:tcPr>
          <w:p w14:paraId="1AD62EA7" w14:textId="3F487A49" w:rsidR="009D1A66" w:rsidRPr="007E0A39" w:rsidRDefault="009D1A66" w:rsidP="009D1A66">
            <w:pPr>
              <w:pStyle w:val="aa"/>
              <w:kinsoku w:val="0"/>
              <w:overflowPunct w:val="0"/>
              <w:spacing w:line="276" w:lineRule="auto"/>
              <w:jc w:val="center"/>
              <w:textAlignment w:val="baseline"/>
              <w:rPr>
                <w:color w:val="000000" w:themeColor="text1"/>
                <w:kern w:val="24"/>
                <w:sz w:val="22"/>
                <w:szCs w:val="22"/>
              </w:rPr>
            </w:pPr>
            <w:r w:rsidRPr="007E0A39">
              <w:rPr>
                <w:sz w:val="22"/>
                <w:szCs w:val="22"/>
              </w:rPr>
              <w:t>6,2</w:t>
            </w:r>
          </w:p>
        </w:tc>
        <w:tc>
          <w:tcPr>
            <w:tcW w:w="1255" w:type="dxa"/>
          </w:tcPr>
          <w:p w14:paraId="25C86D73" w14:textId="2FA68FDC" w:rsidR="009D1A66" w:rsidRPr="004643D9" w:rsidRDefault="009D1A66" w:rsidP="009D1A66">
            <w:pPr>
              <w:ind w:left="-1"/>
              <w:jc w:val="center"/>
              <w:rPr>
                <w:sz w:val="22"/>
                <w:szCs w:val="22"/>
              </w:rPr>
            </w:pPr>
            <w:r w:rsidRPr="004643D9">
              <w:rPr>
                <w:sz w:val="22"/>
                <w:szCs w:val="22"/>
              </w:rPr>
              <w:t>региональное</w:t>
            </w:r>
          </w:p>
        </w:tc>
        <w:tc>
          <w:tcPr>
            <w:tcW w:w="1560" w:type="dxa"/>
          </w:tcPr>
          <w:p w14:paraId="41B5E1C8" w14:textId="03023402" w:rsidR="009D1A66" w:rsidRPr="00A62AA6" w:rsidRDefault="009D1A66" w:rsidP="009D1A66">
            <w:pPr>
              <w:ind w:left="-1"/>
              <w:jc w:val="center"/>
              <w:rPr>
                <w:b/>
                <w:i/>
                <w:sz w:val="22"/>
                <w:szCs w:val="22"/>
              </w:rPr>
            </w:pPr>
            <w:proofErr w:type="spellStart"/>
            <w:proofErr w:type="gramStart"/>
            <w:r w:rsidRPr="00A62AA6">
              <w:rPr>
                <w:iCs/>
                <w:sz w:val="22"/>
                <w:szCs w:val="22"/>
              </w:rPr>
              <w:t>Асфальто</w:t>
            </w:r>
            <w:proofErr w:type="spellEnd"/>
            <w:r w:rsidRPr="00A62AA6">
              <w:rPr>
                <w:iCs/>
                <w:sz w:val="22"/>
                <w:szCs w:val="22"/>
              </w:rPr>
              <w:t>-бетон</w:t>
            </w:r>
            <w:proofErr w:type="gramEnd"/>
          </w:p>
        </w:tc>
        <w:tc>
          <w:tcPr>
            <w:tcW w:w="1134" w:type="dxa"/>
          </w:tcPr>
          <w:p w14:paraId="27ABDA28" w14:textId="4E537509" w:rsidR="009D1A66" w:rsidRPr="009D1A66" w:rsidRDefault="009D1A66" w:rsidP="009D1A66">
            <w:pPr>
              <w:ind w:left="-1"/>
              <w:jc w:val="center"/>
              <w:rPr>
                <w:b/>
                <w:i/>
                <w:sz w:val="22"/>
                <w:szCs w:val="22"/>
              </w:rPr>
            </w:pPr>
            <w:r w:rsidRPr="009D1A66">
              <w:rPr>
                <w:iCs/>
                <w:sz w:val="22"/>
                <w:szCs w:val="22"/>
                <w:lang w:val="en-US"/>
              </w:rPr>
              <w:t>III</w:t>
            </w:r>
          </w:p>
        </w:tc>
        <w:tc>
          <w:tcPr>
            <w:tcW w:w="1134" w:type="dxa"/>
          </w:tcPr>
          <w:p w14:paraId="05895B6D" w14:textId="2F8FBD78" w:rsidR="009D1A66" w:rsidRDefault="009D1A66" w:rsidP="009D1A66">
            <w:pPr>
              <w:ind w:left="-1"/>
              <w:jc w:val="center"/>
              <w:rPr>
                <w:b/>
                <w:i/>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03974838" w14:textId="01852830" w:rsidTr="009D1A66">
        <w:trPr>
          <w:trHeight w:val="261"/>
          <w:tblHeader/>
        </w:trPr>
        <w:tc>
          <w:tcPr>
            <w:tcW w:w="3018" w:type="dxa"/>
            <w:shd w:val="clear" w:color="auto" w:fill="BFBFBF" w:themeFill="background1" w:themeFillShade="BF"/>
            <w:vAlign w:val="center"/>
          </w:tcPr>
          <w:p w14:paraId="51A5032E"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Тюш-Алтынное-Озерки</w:t>
            </w:r>
          </w:p>
        </w:tc>
        <w:tc>
          <w:tcPr>
            <w:tcW w:w="1276" w:type="dxa"/>
            <w:vAlign w:val="center"/>
          </w:tcPr>
          <w:p w14:paraId="4277E6EF" w14:textId="77777777" w:rsidR="009D1A66" w:rsidRPr="008125E7" w:rsidRDefault="009D1A66" w:rsidP="009D1A66">
            <w:pPr>
              <w:pStyle w:val="aa"/>
              <w:kinsoku w:val="0"/>
              <w:overflowPunct w:val="0"/>
              <w:spacing w:line="276" w:lineRule="auto"/>
              <w:jc w:val="center"/>
              <w:textAlignment w:val="baseline"/>
              <w:rPr>
                <w:rFonts w:ascii="Arial" w:hAnsi="Arial" w:cs="Arial"/>
                <w:sz w:val="22"/>
                <w:szCs w:val="22"/>
              </w:rPr>
            </w:pPr>
            <w:r w:rsidRPr="008125E7">
              <w:rPr>
                <w:color w:val="000000" w:themeColor="text1"/>
                <w:kern w:val="24"/>
                <w:sz w:val="22"/>
                <w:szCs w:val="22"/>
              </w:rPr>
              <w:t>0,206</w:t>
            </w:r>
          </w:p>
        </w:tc>
        <w:tc>
          <w:tcPr>
            <w:tcW w:w="1255" w:type="dxa"/>
          </w:tcPr>
          <w:p w14:paraId="0CE335E5" w14:textId="77777777" w:rsidR="009D1A66" w:rsidRPr="008125E7" w:rsidRDefault="009D1A66" w:rsidP="009D1A66">
            <w:pPr>
              <w:jc w:val="center"/>
              <w:rPr>
                <w:sz w:val="22"/>
                <w:szCs w:val="22"/>
              </w:rPr>
            </w:pPr>
            <w:r w:rsidRPr="008125E7">
              <w:rPr>
                <w:bCs/>
                <w:sz w:val="22"/>
                <w:szCs w:val="22"/>
              </w:rPr>
              <w:t>местное</w:t>
            </w:r>
          </w:p>
        </w:tc>
        <w:tc>
          <w:tcPr>
            <w:tcW w:w="1560" w:type="dxa"/>
          </w:tcPr>
          <w:p w14:paraId="13A222DA" w14:textId="67B4F543" w:rsidR="009D1A66" w:rsidRPr="00A62AA6" w:rsidRDefault="009D1A66" w:rsidP="009D1A66">
            <w:pPr>
              <w:jc w:val="center"/>
              <w:rPr>
                <w:bCs/>
                <w:sz w:val="22"/>
                <w:szCs w:val="22"/>
              </w:rPr>
            </w:pPr>
            <w:r w:rsidRPr="00A62AA6">
              <w:rPr>
                <w:iCs/>
                <w:sz w:val="22"/>
                <w:szCs w:val="22"/>
              </w:rPr>
              <w:t>Гравий</w:t>
            </w:r>
          </w:p>
        </w:tc>
        <w:tc>
          <w:tcPr>
            <w:tcW w:w="1134" w:type="dxa"/>
          </w:tcPr>
          <w:p w14:paraId="675CC1C5" w14:textId="5ACB43EA" w:rsidR="009D1A66" w:rsidRPr="009D1A66" w:rsidRDefault="009D1A66" w:rsidP="009D1A66">
            <w:pPr>
              <w:jc w:val="center"/>
              <w:rPr>
                <w:bCs/>
                <w:sz w:val="22"/>
                <w:szCs w:val="22"/>
              </w:rPr>
            </w:pPr>
            <w:r w:rsidRPr="009D1A66">
              <w:rPr>
                <w:iCs/>
                <w:sz w:val="22"/>
                <w:szCs w:val="22"/>
                <w:lang w:val="en-US"/>
              </w:rPr>
              <w:t>V</w:t>
            </w:r>
          </w:p>
        </w:tc>
        <w:tc>
          <w:tcPr>
            <w:tcW w:w="1134" w:type="dxa"/>
          </w:tcPr>
          <w:p w14:paraId="6C6366C4" w14:textId="3864803B"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601896D9" w14:textId="3C6A6949" w:rsidTr="009D1A66">
        <w:trPr>
          <w:trHeight w:val="261"/>
          <w:tblHeader/>
        </w:trPr>
        <w:tc>
          <w:tcPr>
            <w:tcW w:w="3018" w:type="dxa"/>
            <w:shd w:val="clear" w:color="auto" w:fill="BFBFBF" w:themeFill="background1" w:themeFillShade="BF"/>
            <w:vAlign w:val="center"/>
          </w:tcPr>
          <w:p w14:paraId="5DBA3E65" w14:textId="77777777" w:rsidR="009D1A66" w:rsidRPr="008125E7" w:rsidRDefault="009D1A66" w:rsidP="009D1A66">
            <w:pPr>
              <w:pStyle w:val="aa"/>
              <w:kinsoku w:val="0"/>
              <w:overflowPunct w:val="0"/>
              <w:spacing w:line="276" w:lineRule="auto"/>
              <w:rPr>
                <w:b/>
                <w:color w:val="000000" w:themeColor="text1"/>
                <w:kern w:val="24"/>
                <w:sz w:val="22"/>
                <w:szCs w:val="22"/>
              </w:rPr>
            </w:pPr>
            <w:proofErr w:type="spellStart"/>
            <w:r w:rsidRPr="008125E7">
              <w:rPr>
                <w:b/>
                <w:color w:val="000000" w:themeColor="text1"/>
                <w:kern w:val="24"/>
                <w:sz w:val="22"/>
                <w:szCs w:val="22"/>
              </w:rPr>
              <w:t>Голдыри</w:t>
            </w:r>
            <w:proofErr w:type="spellEnd"/>
            <w:r w:rsidRPr="008125E7">
              <w:rPr>
                <w:b/>
                <w:color w:val="000000" w:themeColor="text1"/>
                <w:kern w:val="24"/>
                <w:sz w:val="22"/>
                <w:szCs w:val="22"/>
              </w:rPr>
              <w:t>-Орда-Октябрьский» -Тюш</w:t>
            </w:r>
          </w:p>
        </w:tc>
        <w:tc>
          <w:tcPr>
            <w:tcW w:w="1276" w:type="dxa"/>
            <w:vAlign w:val="center"/>
          </w:tcPr>
          <w:p w14:paraId="4CF88F6B" w14:textId="77777777" w:rsidR="009D1A66" w:rsidRPr="008125E7" w:rsidRDefault="009D1A66" w:rsidP="009D1A66">
            <w:pPr>
              <w:pStyle w:val="aa"/>
              <w:kinsoku w:val="0"/>
              <w:overflowPunct w:val="0"/>
              <w:spacing w:line="276" w:lineRule="auto"/>
              <w:jc w:val="center"/>
              <w:textAlignment w:val="baseline"/>
              <w:rPr>
                <w:color w:val="000000" w:themeColor="text1"/>
                <w:kern w:val="24"/>
                <w:sz w:val="22"/>
                <w:szCs w:val="22"/>
              </w:rPr>
            </w:pPr>
            <w:r w:rsidRPr="008125E7">
              <w:rPr>
                <w:color w:val="000000"/>
                <w:sz w:val="22"/>
                <w:szCs w:val="22"/>
              </w:rPr>
              <w:t>2,517</w:t>
            </w:r>
          </w:p>
        </w:tc>
        <w:tc>
          <w:tcPr>
            <w:tcW w:w="1255" w:type="dxa"/>
          </w:tcPr>
          <w:p w14:paraId="76A2D6D5" w14:textId="19B57426" w:rsidR="009D1A66" w:rsidRPr="008125E7" w:rsidRDefault="009D1A66" w:rsidP="009D1A66">
            <w:pPr>
              <w:jc w:val="center"/>
              <w:rPr>
                <w:bCs/>
                <w:sz w:val="22"/>
                <w:szCs w:val="22"/>
              </w:rPr>
            </w:pPr>
            <w:r w:rsidRPr="00C211C2">
              <w:rPr>
                <w:bCs/>
                <w:sz w:val="22"/>
                <w:szCs w:val="22"/>
              </w:rPr>
              <w:t>местное</w:t>
            </w:r>
          </w:p>
        </w:tc>
        <w:tc>
          <w:tcPr>
            <w:tcW w:w="1560" w:type="dxa"/>
          </w:tcPr>
          <w:p w14:paraId="361E4091" w14:textId="16025C3C" w:rsidR="009D1A66" w:rsidRPr="00A62AA6" w:rsidRDefault="009D1A66" w:rsidP="009D1A66">
            <w:pPr>
              <w:jc w:val="center"/>
              <w:rPr>
                <w:bCs/>
                <w:sz w:val="22"/>
                <w:szCs w:val="22"/>
              </w:rPr>
            </w:pPr>
            <w:proofErr w:type="spellStart"/>
            <w:proofErr w:type="gramStart"/>
            <w:r w:rsidRPr="00A62AA6">
              <w:rPr>
                <w:iCs/>
                <w:sz w:val="22"/>
                <w:szCs w:val="22"/>
              </w:rPr>
              <w:t>Асфальто</w:t>
            </w:r>
            <w:proofErr w:type="spellEnd"/>
            <w:r w:rsidRPr="00A62AA6">
              <w:rPr>
                <w:iCs/>
                <w:sz w:val="22"/>
                <w:szCs w:val="22"/>
              </w:rPr>
              <w:t>-бетон</w:t>
            </w:r>
            <w:proofErr w:type="gramEnd"/>
          </w:p>
        </w:tc>
        <w:tc>
          <w:tcPr>
            <w:tcW w:w="1134" w:type="dxa"/>
          </w:tcPr>
          <w:p w14:paraId="685B0BE1" w14:textId="19224EFD" w:rsidR="009D1A66" w:rsidRPr="009D1A66" w:rsidRDefault="009D1A66" w:rsidP="009D1A66">
            <w:pPr>
              <w:jc w:val="center"/>
              <w:rPr>
                <w:bCs/>
                <w:sz w:val="22"/>
                <w:szCs w:val="22"/>
              </w:rPr>
            </w:pPr>
            <w:r w:rsidRPr="009D1A66">
              <w:rPr>
                <w:iCs/>
                <w:sz w:val="22"/>
                <w:szCs w:val="22"/>
                <w:lang w:val="en-US"/>
              </w:rPr>
              <w:t>III</w:t>
            </w:r>
          </w:p>
        </w:tc>
        <w:tc>
          <w:tcPr>
            <w:tcW w:w="1134" w:type="dxa"/>
          </w:tcPr>
          <w:p w14:paraId="5955F31B" w14:textId="029836E5"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000BB24D" w14:textId="515C27A0" w:rsidTr="009D1A66">
        <w:trPr>
          <w:trHeight w:val="261"/>
          <w:tblHeader/>
        </w:trPr>
        <w:tc>
          <w:tcPr>
            <w:tcW w:w="3018" w:type="dxa"/>
            <w:shd w:val="clear" w:color="auto" w:fill="BFBFBF" w:themeFill="background1" w:themeFillShade="BF"/>
            <w:vAlign w:val="center"/>
          </w:tcPr>
          <w:p w14:paraId="2A5FEB35"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Тюш-</w:t>
            </w:r>
            <w:proofErr w:type="spellStart"/>
            <w:r w:rsidRPr="008125E7">
              <w:rPr>
                <w:b/>
                <w:color w:val="000000" w:themeColor="text1"/>
                <w:kern w:val="24"/>
                <w:sz w:val="22"/>
                <w:szCs w:val="22"/>
              </w:rPr>
              <w:t>Мосино</w:t>
            </w:r>
            <w:proofErr w:type="spellEnd"/>
            <w:r w:rsidRPr="008125E7">
              <w:rPr>
                <w:b/>
                <w:color w:val="000000" w:themeColor="text1"/>
                <w:kern w:val="24"/>
                <w:sz w:val="22"/>
                <w:szCs w:val="22"/>
              </w:rPr>
              <w:t>-Алтынное</w:t>
            </w:r>
          </w:p>
        </w:tc>
        <w:tc>
          <w:tcPr>
            <w:tcW w:w="1276" w:type="dxa"/>
            <w:vAlign w:val="center"/>
          </w:tcPr>
          <w:p w14:paraId="3CCF2B11"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26,035</w:t>
            </w:r>
          </w:p>
        </w:tc>
        <w:tc>
          <w:tcPr>
            <w:tcW w:w="1255" w:type="dxa"/>
          </w:tcPr>
          <w:p w14:paraId="72B40AB5" w14:textId="61358455" w:rsidR="009D1A66" w:rsidRPr="008125E7" w:rsidRDefault="009D1A66" w:rsidP="009D1A66">
            <w:pPr>
              <w:ind w:left="266" w:hanging="266"/>
              <w:jc w:val="center"/>
              <w:rPr>
                <w:bCs/>
                <w:sz w:val="22"/>
                <w:szCs w:val="22"/>
              </w:rPr>
            </w:pPr>
            <w:r w:rsidRPr="00C211C2">
              <w:rPr>
                <w:bCs/>
                <w:sz w:val="22"/>
                <w:szCs w:val="22"/>
              </w:rPr>
              <w:t>местное</w:t>
            </w:r>
          </w:p>
        </w:tc>
        <w:tc>
          <w:tcPr>
            <w:tcW w:w="1560" w:type="dxa"/>
          </w:tcPr>
          <w:p w14:paraId="28898194" w14:textId="69101A22" w:rsidR="009D1A66" w:rsidRPr="00A62AA6" w:rsidRDefault="009D1A66" w:rsidP="009D1A66">
            <w:pPr>
              <w:ind w:left="266" w:hanging="266"/>
              <w:jc w:val="center"/>
              <w:rPr>
                <w:bCs/>
                <w:sz w:val="22"/>
                <w:szCs w:val="22"/>
              </w:rPr>
            </w:pPr>
            <w:r w:rsidRPr="00A62AA6">
              <w:rPr>
                <w:iCs/>
                <w:sz w:val="22"/>
                <w:szCs w:val="22"/>
              </w:rPr>
              <w:t>Гравий</w:t>
            </w:r>
          </w:p>
        </w:tc>
        <w:tc>
          <w:tcPr>
            <w:tcW w:w="1134" w:type="dxa"/>
          </w:tcPr>
          <w:p w14:paraId="40DAC7AE" w14:textId="3E2A2D77" w:rsidR="009D1A66" w:rsidRPr="009D1A66" w:rsidRDefault="009D1A66" w:rsidP="009D1A66">
            <w:pPr>
              <w:ind w:left="266" w:hanging="266"/>
              <w:jc w:val="center"/>
              <w:rPr>
                <w:bCs/>
                <w:sz w:val="22"/>
                <w:szCs w:val="22"/>
              </w:rPr>
            </w:pPr>
            <w:r w:rsidRPr="009D1A66">
              <w:rPr>
                <w:iCs/>
                <w:sz w:val="22"/>
                <w:szCs w:val="22"/>
                <w:lang w:val="en-US"/>
              </w:rPr>
              <w:t>IV</w:t>
            </w:r>
          </w:p>
        </w:tc>
        <w:tc>
          <w:tcPr>
            <w:tcW w:w="1134" w:type="dxa"/>
          </w:tcPr>
          <w:p w14:paraId="576916A4" w14:textId="247EB267" w:rsidR="009D1A66" w:rsidRPr="008125E7" w:rsidRDefault="009D1A66" w:rsidP="009D1A66">
            <w:pPr>
              <w:ind w:left="266" w:hanging="266"/>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356B2F77" w14:textId="75967288" w:rsidTr="009D1A66">
        <w:trPr>
          <w:trHeight w:val="261"/>
          <w:tblHeader/>
        </w:trPr>
        <w:tc>
          <w:tcPr>
            <w:tcW w:w="3018" w:type="dxa"/>
            <w:shd w:val="clear" w:color="auto" w:fill="BFBFBF" w:themeFill="background1" w:themeFillShade="BF"/>
            <w:vAlign w:val="center"/>
          </w:tcPr>
          <w:p w14:paraId="5BC3E0DA"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Чернушка-Тюш-</w:t>
            </w:r>
            <w:proofErr w:type="spellStart"/>
            <w:r w:rsidRPr="008125E7">
              <w:rPr>
                <w:b/>
                <w:color w:val="000000" w:themeColor="text1"/>
                <w:kern w:val="24"/>
                <w:sz w:val="22"/>
                <w:szCs w:val="22"/>
              </w:rPr>
              <w:t>Егашка</w:t>
            </w:r>
            <w:proofErr w:type="spellEnd"/>
          </w:p>
        </w:tc>
        <w:tc>
          <w:tcPr>
            <w:tcW w:w="1276" w:type="dxa"/>
            <w:vAlign w:val="center"/>
          </w:tcPr>
          <w:p w14:paraId="049603D6"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3,420</w:t>
            </w:r>
          </w:p>
        </w:tc>
        <w:tc>
          <w:tcPr>
            <w:tcW w:w="1255" w:type="dxa"/>
          </w:tcPr>
          <w:p w14:paraId="0A1DD46E" w14:textId="5D22A95D" w:rsidR="009D1A66" w:rsidRPr="008125E7" w:rsidRDefault="009D1A66" w:rsidP="009D1A66">
            <w:pPr>
              <w:jc w:val="center"/>
              <w:rPr>
                <w:bCs/>
                <w:sz w:val="22"/>
                <w:szCs w:val="22"/>
              </w:rPr>
            </w:pPr>
            <w:r w:rsidRPr="00C211C2">
              <w:rPr>
                <w:bCs/>
                <w:sz w:val="22"/>
                <w:szCs w:val="22"/>
              </w:rPr>
              <w:t>местное</w:t>
            </w:r>
          </w:p>
        </w:tc>
        <w:tc>
          <w:tcPr>
            <w:tcW w:w="1560" w:type="dxa"/>
          </w:tcPr>
          <w:p w14:paraId="404069CF" w14:textId="29C7714E" w:rsidR="009D1A66" w:rsidRPr="00A62AA6" w:rsidRDefault="009D1A66" w:rsidP="009D1A66">
            <w:pPr>
              <w:jc w:val="center"/>
              <w:rPr>
                <w:bCs/>
                <w:sz w:val="22"/>
                <w:szCs w:val="22"/>
              </w:rPr>
            </w:pPr>
            <w:r w:rsidRPr="00A62AA6">
              <w:rPr>
                <w:iCs/>
                <w:sz w:val="22"/>
                <w:szCs w:val="22"/>
              </w:rPr>
              <w:t>Гравий</w:t>
            </w:r>
          </w:p>
        </w:tc>
        <w:tc>
          <w:tcPr>
            <w:tcW w:w="1134" w:type="dxa"/>
          </w:tcPr>
          <w:p w14:paraId="26717AA9" w14:textId="49F90E00" w:rsidR="009D1A66" w:rsidRPr="009D1A66" w:rsidRDefault="009D1A66" w:rsidP="009D1A66">
            <w:pPr>
              <w:jc w:val="center"/>
              <w:rPr>
                <w:bCs/>
                <w:sz w:val="22"/>
                <w:szCs w:val="22"/>
              </w:rPr>
            </w:pPr>
            <w:r w:rsidRPr="009D1A66">
              <w:rPr>
                <w:iCs/>
                <w:sz w:val="22"/>
                <w:szCs w:val="22"/>
                <w:lang w:val="en-US"/>
              </w:rPr>
              <w:t>V</w:t>
            </w:r>
          </w:p>
        </w:tc>
        <w:tc>
          <w:tcPr>
            <w:tcW w:w="1134" w:type="dxa"/>
          </w:tcPr>
          <w:p w14:paraId="27B4CD42" w14:textId="2B8EF0A3"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253EC695" w14:textId="5E332E92" w:rsidTr="009D1A66">
        <w:trPr>
          <w:trHeight w:val="261"/>
          <w:tblHeader/>
        </w:trPr>
        <w:tc>
          <w:tcPr>
            <w:tcW w:w="3018" w:type="dxa"/>
            <w:shd w:val="clear" w:color="auto" w:fill="BFBFBF" w:themeFill="background1" w:themeFillShade="BF"/>
            <w:vAlign w:val="center"/>
          </w:tcPr>
          <w:p w14:paraId="6C08C836"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Чернушка-Тюш-</w:t>
            </w:r>
            <w:proofErr w:type="spellStart"/>
            <w:r w:rsidRPr="008125E7">
              <w:rPr>
                <w:b/>
                <w:color w:val="000000" w:themeColor="text1"/>
                <w:kern w:val="24"/>
                <w:sz w:val="22"/>
                <w:szCs w:val="22"/>
              </w:rPr>
              <w:t>Енапаево</w:t>
            </w:r>
            <w:proofErr w:type="spellEnd"/>
          </w:p>
        </w:tc>
        <w:tc>
          <w:tcPr>
            <w:tcW w:w="1276" w:type="dxa"/>
            <w:vAlign w:val="center"/>
          </w:tcPr>
          <w:p w14:paraId="27F5B39C"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1,730</w:t>
            </w:r>
          </w:p>
        </w:tc>
        <w:tc>
          <w:tcPr>
            <w:tcW w:w="1255" w:type="dxa"/>
          </w:tcPr>
          <w:p w14:paraId="17F8220B" w14:textId="15C831A0" w:rsidR="009D1A66" w:rsidRPr="008125E7" w:rsidRDefault="009D1A66" w:rsidP="009D1A66">
            <w:pPr>
              <w:jc w:val="center"/>
              <w:rPr>
                <w:bCs/>
                <w:sz w:val="22"/>
                <w:szCs w:val="22"/>
              </w:rPr>
            </w:pPr>
            <w:r w:rsidRPr="00C211C2">
              <w:rPr>
                <w:bCs/>
                <w:sz w:val="22"/>
                <w:szCs w:val="22"/>
              </w:rPr>
              <w:t>местное</w:t>
            </w:r>
          </w:p>
        </w:tc>
        <w:tc>
          <w:tcPr>
            <w:tcW w:w="1560" w:type="dxa"/>
          </w:tcPr>
          <w:p w14:paraId="550FFB37" w14:textId="635286D7" w:rsidR="009D1A66" w:rsidRPr="00A62AA6" w:rsidRDefault="009D1A66" w:rsidP="009D1A66">
            <w:pPr>
              <w:jc w:val="center"/>
              <w:rPr>
                <w:bCs/>
                <w:sz w:val="22"/>
                <w:szCs w:val="22"/>
              </w:rPr>
            </w:pPr>
            <w:r w:rsidRPr="00A62AA6">
              <w:rPr>
                <w:iCs/>
                <w:sz w:val="22"/>
                <w:szCs w:val="22"/>
              </w:rPr>
              <w:t>Гравий</w:t>
            </w:r>
          </w:p>
        </w:tc>
        <w:tc>
          <w:tcPr>
            <w:tcW w:w="1134" w:type="dxa"/>
          </w:tcPr>
          <w:p w14:paraId="19C52C69" w14:textId="729AE918" w:rsidR="009D1A66" w:rsidRPr="009D1A66" w:rsidRDefault="009D1A66" w:rsidP="009D1A66">
            <w:pPr>
              <w:jc w:val="center"/>
              <w:rPr>
                <w:bCs/>
                <w:sz w:val="22"/>
                <w:szCs w:val="22"/>
              </w:rPr>
            </w:pPr>
            <w:r w:rsidRPr="009D1A66">
              <w:rPr>
                <w:iCs/>
                <w:sz w:val="22"/>
                <w:szCs w:val="22"/>
                <w:lang w:val="en-US"/>
              </w:rPr>
              <w:t>V</w:t>
            </w:r>
          </w:p>
        </w:tc>
        <w:tc>
          <w:tcPr>
            <w:tcW w:w="1134" w:type="dxa"/>
          </w:tcPr>
          <w:p w14:paraId="6C8E8FD2" w14:textId="25B2782E"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60910AA6" w14:textId="34306400" w:rsidTr="009D1A66">
        <w:trPr>
          <w:trHeight w:val="261"/>
          <w:tblHeader/>
        </w:trPr>
        <w:tc>
          <w:tcPr>
            <w:tcW w:w="3018" w:type="dxa"/>
            <w:shd w:val="clear" w:color="auto" w:fill="BFBFBF" w:themeFill="background1" w:themeFillShade="BF"/>
            <w:vAlign w:val="center"/>
          </w:tcPr>
          <w:p w14:paraId="7454F9A6"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themeColor="text1"/>
                <w:kern w:val="24"/>
                <w:sz w:val="22"/>
                <w:szCs w:val="22"/>
              </w:rPr>
              <w:t>Чернушка-Тюш-Щучье Озеро</w:t>
            </w:r>
          </w:p>
        </w:tc>
        <w:tc>
          <w:tcPr>
            <w:tcW w:w="1276" w:type="dxa"/>
            <w:vAlign w:val="center"/>
          </w:tcPr>
          <w:p w14:paraId="7AFA45FE"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4,655</w:t>
            </w:r>
          </w:p>
        </w:tc>
        <w:tc>
          <w:tcPr>
            <w:tcW w:w="1255" w:type="dxa"/>
          </w:tcPr>
          <w:p w14:paraId="6E5C28AB" w14:textId="3C247CA0" w:rsidR="009D1A66" w:rsidRPr="008125E7" w:rsidRDefault="009D1A66" w:rsidP="009D1A66">
            <w:pPr>
              <w:jc w:val="center"/>
              <w:rPr>
                <w:bCs/>
                <w:sz w:val="22"/>
                <w:szCs w:val="22"/>
              </w:rPr>
            </w:pPr>
            <w:r w:rsidRPr="00C211C2">
              <w:rPr>
                <w:bCs/>
                <w:sz w:val="22"/>
                <w:szCs w:val="22"/>
              </w:rPr>
              <w:t>местное</w:t>
            </w:r>
          </w:p>
        </w:tc>
        <w:tc>
          <w:tcPr>
            <w:tcW w:w="1560" w:type="dxa"/>
          </w:tcPr>
          <w:p w14:paraId="719BA69D" w14:textId="700BC736" w:rsidR="009D1A66" w:rsidRPr="00A62AA6" w:rsidRDefault="009D1A66" w:rsidP="009D1A66">
            <w:pPr>
              <w:jc w:val="center"/>
              <w:rPr>
                <w:bCs/>
                <w:sz w:val="22"/>
                <w:szCs w:val="22"/>
              </w:rPr>
            </w:pPr>
            <w:r w:rsidRPr="00A62AA6">
              <w:rPr>
                <w:iCs/>
                <w:sz w:val="22"/>
                <w:szCs w:val="22"/>
              </w:rPr>
              <w:t>Гравий</w:t>
            </w:r>
          </w:p>
        </w:tc>
        <w:tc>
          <w:tcPr>
            <w:tcW w:w="1134" w:type="dxa"/>
          </w:tcPr>
          <w:p w14:paraId="4EE53CEF" w14:textId="3BED286B" w:rsidR="009D1A66" w:rsidRPr="009D1A66" w:rsidRDefault="009D1A66" w:rsidP="009D1A66">
            <w:pPr>
              <w:jc w:val="center"/>
              <w:rPr>
                <w:bCs/>
                <w:sz w:val="22"/>
                <w:szCs w:val="22"/>
              </w:rPr>
            </w:pPr>
            <w:r w:rsidRPr="009D1A66">
              <w:rPr>
                <w:iCs/>
                <w:sz w:val="22"/>
                <w:szCs w:val="22"/>
                <w:lang w:val="en-US"/>
              </w:rPr>
              <w:t>V</w:t>
            </w:r>
          </w:p>
        </w:tc>
        <w:tc>
          <w:tcPr>
            <w:tcW w:w="1134" w:type="dxa"/>
          </w:tcPr>
          <w:p w14:paraId="3F791F74" w14:textId="4AB943D1"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1C6EC99E" w14:textId="24B87B9C" w:rsidTr="009D1A66">
        <w:trPr>
          <w:trHeight w:val="261"/>
          <w:tblHeader/>
        </w:trPr>
        <w:tc>
          <w:tcPr>
            <w:tcW w:w="3018" w:type="dxa"/>
            <w:shd w:val="clear" w:color="auto" w:fill="BFBFBF" w:themeFill="background1" w:themeFillShade="BF"/>
            <w:vAlign w:val="center"/>
          </w:tcPr>
          <w:p w14:paraId="37527D1D" w14:textId="77777777" w:rsidR="009D1A66" w:rsidRPr="008125E7" w:rsidRDefault="009D1A66" w:rsidP="009D1A66">
            <w:pPr>
              <w:pStyle w:val="aa"/>
              <w:kinsoku w:val="0"/>
              <w:overflowPunct w:val="0"/>
              <w:spacing w:line="276" w:lineRule="auto"/>
              <w:rPr>
                <w:b/>
                <w:color w:val="000000" w:themeColor="text1"/>
                <w:kern w:val="24"/>
                <w:sz w:val="22"/>
                <w:szCs w:val="22"/>
              </w:rPr>
            </w:pPr>
            <w:r w:rsidRPr="008125E7">
              <w:rPr>
                <w:b/>
                <w:color w:val="000000"/>
                <w:sz w:val="22"/>
                <w:szCs w:val="22"/>
              </w:rPr>
              <w:t xml:space="preserve">Чернушка-Тюш- </w:t>
            </w:r>
            <w:proofErr w:type="spellStart"/>
            <w:r w:rsidRPr="008125E7">
              <w:rPr>
                <w:b/>
                <w:color w:val="000000"/>
                <w:sz w:val="22"/>
                <w:szCs w:val="22"/>
              </w:rPr>
              <w:t>Уяс</w:t>
            </w:r>
            <w:proofErr w:type="spellEnd"/>
          </w:p>
        </w:tc>
        <w:tc>
          <w:tcPr>
            <w:tcW w:w="1276" w:type="dxa"/>
            <w:vAlign w:val="center"/>
          </w:tcPr>
          <w:p w14:paraId="72969035"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3,000</w:t>
            </w:r>
          </w:p>
        </w:tc>
        <w:tc>
          <w:tcPr>
            <w:tcW w:w="1255" w:type="dxa"/>
          </w:tcPr>
          <w:p w14:paraId="152736D2" w14:textId="5ECDD420" w:rsidR="009D1A66" w:rsidRPr="008125E7" w:rsidRDefault="009D1A66" w:rsidP="009D1A66">
            <w:pPr>
              <w:jc w:val="center"/>
              <w:rPr>
                <w:bCs/>
                <w:sz w:val="22"/>
                <w:szCs w:val="22"/>
              </w:rPr>
            </w:pPr>
            <w:r w:rsidRPr="00C211C2">
              <w:rPr>
                <w:bCs/>
                <w:sz w:val="22"/>
                <w:szCs w:val="22"/>
              </w:rPr>
              <w:t>местное</w:t>
            </w:r>
          </w:p>
        </w:tc>
        <w:tc>
          <w:tcPr>
            <w:tcW w:w="1560" w:type="dxa"/>
          </w:tcPr>
          <w:p w14:paraId="55C46966" w14:textId="0EE64C0B" w:rsidR="009D1A66" w:rsidRPr="00A62AA6" w:rsidRDefault="009D1A66" w:rsidP="009D1A66">
            <w:pPr>
              <w:jc w:val="center"/>
              <w:rPr>
                <w:bCs/>
                <w:sz w:val="22"/>
                <w:szCs w:val="22"/>
              </w:rPr>
            </w:pPr>
            <w:r w:rsidRPr="00A62AA6">
              <w:rPr>
                <w:iCs/>
                <w:sz w:val="22"/>
                <w:szCs w:val="22"/>
              </w:rPr>
              <w:t>Гравий</w:t>
            </w:r>
          </w:p>
        </w:tc>
        <w:tc>
          <w:tcPr>
            <w:tcW w:w="1134" w:type="dxa"/>
          </w:tcPr>
          <w:p w14:paraId="26F3B978" w14:textId="14345D87" w:rsidR="009D1A66" w:rsidRPr="009D1A66" w:rsidRDefault="009D1A66" w:rsidP="009D1A66">
            <w:pPr>
              <w:jc w:val="center"/>
              <w:rPr>
                <w:bCs/>
                <w:sz w:val="22"/>
                <w:szCs w:val="22"/>
              </w:rPr>
            </w:pPr>
            <w:r w:rsidRPr="009D1A66">
              <w:rPr>
                <w:iCs/>
                <w:sz w:val="22"/>
                <w:szCs w:val="22"/>
                <w:lang w:val="en-US"/>
              </w:rPr>
              <w:t>V</w:t>
            </w:r>
          </w:p>
        </w:tc>
        <w:tc>
          <w:tcPr>
            <w:tcW w:w="1134" w:type="dxa"/>
          </w:tcPr>
          <w:p w14:paraId="546ADAAD" w14:textId="406B913A"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r w:rsidR="009D1A66" w:rsidRPr="008125E7" w14:paraId="57333520" w14:textId="2253F1DF" w:rsidTr="009D1A66">
        <w:trPr>
          <w:trHeight w:val="261"/>
          <w:tblHeader/>
        </w:trPr>
        <w:tc>
          <w:tcPr>
            <w:tcW w:w="3018" w:type="dxa"/>
            <w:shd w:val="clear" w:color="auto" w:fill="BFBFBF" w:themeFill="background1" w:themeFillShade="BF"/>
            <w:vAlign w:val="center"/>
          </w:tcPr>
          <w:p w14:paraId="61397622" w14:textId="77777777" w:rsidR="009D1A66" w:rsidRPr="008125E7" w:rsidRDefault="009D1A66" w:rsidP="009D1A66">
            <w:pPr>
              <w:pStyle w:val="aa"/>
              <w:kinsoku w:val="0"/>
              <w:overflowPunct w:val="0"/>
              <w:spacing w:line="276" w:lineRule="auto"/>
              <w:rPr>
                <w:b/>
                <w:color w:val="000000"/>
                <w:sz w:val="22"/>
                <w:szCs w:val="22"/>
              </w:rPr>
            </w:pPr>
            <w:r w:rsidRPr="008125E7">
              <w:rPr>
                <w:b/>
                <w:color w:val="000000"/>
                <w:sz w:val="22"/>
                <w:szCs w:val="22"/>
              </w:rPr>
              <w:t>Тюш - Алтынное - 5 Отделение</w:t>
            </w:r>
          </w:p>
        </w:tc>
        <w:tc>
          <w:tcPr>
            <w:tcW w:w="1276" w:type="dxa"/>
            <w:vAlign w:val="center"/>
          </w:tcPr>
          <w:p w14:paraId="7475D7FB" w14:textId="77777777" w:rsidR="009D1A66" w:rsidRPr="008125E7" w:rsidRDefault="009D1A66" w:rsidP="009D1A66">
            <w:pPr>
              <w:pStyle w:val="aa"/>
              <w:kinsoku w:val="0"/>
              <w:overflowPunct w:val="0"/>
              <w:spacing w:line="276" w:lineRule="auto"/>
              <w:jc w:val="center"/>
              <w:textAlignment w:val="baseline"/>
              <w:rPr>
                <w:color w:val="000000"/>
                <w:sz w:val="22"/>
                <w:szCs w:val="22"/>
              </w:rPr>
            </w:pPr>
            <w:r w:rsidRPr="008125E7">
              <w:rPr>
                <w:color w:val="000000"/>
                <w:sz w:val="22"/>
                <w:szCs w:val="22"/>
              </w:rPr>
              <w:t>8,500</w:t>
            </w:r>
          </w:p>
        </w:tc>
        <w:tc>
          <w:tcPr>
            <w:tcW w:w="1255" w:type="dxa"/>
          </w:tcPr>
          <w:p w14:paraId="67EBAC05" w14:textId="194FACD7" w:rsidR="009D1A66" w:rsidRPr="008125E7" w:rsidRDefault="009D1A66" w:rsidP="009D1A66">
            <w:pPr>
              <w:jc w:val="center"/>
              <w:rPr>
                <w:bCs/>
                <w:sz w:val="22"/>
                <w:szCs w:val="22"/>
              </w:rPr>
            </w:pPr>
            <w:r w:rsidRPr="00C211C2">
              <w:rPr>
                <w:bCs/>
                <w:sz w:val="22"/>
                <w:szCs w:val="22"/>
              </w:rPr>
              <w:t>местное</w:t>
            </w:r>
          </w:p>
        </w:tc>
        <w:tc>
          <w:tcPr>
            <w:tcW w:w="1560" w:type="dxa"/>
          </w:tcPr>
          <w:p w14:paraId="51236E61" w14:textId="54C7A60D" w:rsidR="009D1A66" w:rsidRPr="00A62AA6" w:rsidRDefault="009D1A66" w:rsidP="009D1A66">
            <w:pPr>
              <w:jc w:val="center"/>
              <w:rPr>
                <w:bCs/>
                <w:sz w:val="22"/>
                <w:szCs w:val="22"/>
              </w:rPr>
            </w:pPr>
            <w:proofErr w:type="spellStart"/>
            <w:proofErr w:type="gramStart"/>
            <w:r w:rsidRPr="00A62AA6">
              <w:rPr>
                <w:iCs/>
                <w:sz w:val="22"/>
                <w:szCs w:val="22"/>
              </w:rPr>
              <w:t>Асфальто</w:t>
            </w:r>
            <w:proofErr w:type="spellEnd"/>
            <w:r w:rsidRPr="00A62AA6">
              <w:rPr>
                <w:iCs/>
                <w:sz w:val="22"/>
                <w:szCs w:val="22"/>
              </w:rPr>
              <w:t>-бетон</w:t>
            </w:r>
            <w:proofErr w:type="gramEnd"/>
          </w:p>
        </w:tc>
        <w:tc>
          <w:tcPr>
            <w:tcW w:w="1134" w:type="dxa"/>
          </w:tcPr>
          <w:p w14:paraId="10E683C8" w14:textId="37F4B08D" w:rsidR="009D1A66" w:rsidRPr="009D1A66" w:rsidRDefault="009D1A66" w:rsidP="009D1A66">
            <w:pPr>
              <w:jc w:val="center"/>
              <w:rPr>
                <w:bCs/>
                <w:sz w:val="22"/>
                <w:szCs w:val="22"/>
              </w:rPr>
            </w:pPr>
            <w:r w:rsidRPr="009D1A66">
              <w:rPr>
                <w:iCs/>
                <w:sz w:val="22"/>
                <w:szCs w:val="22"/>
                <w:lang w:val="en-US"/>
              </w:rPr>
              <w:t>V</w:t>
            </w:r>
          </w:p>
        </w:tc>
        <w:tc>
          <w:tcPr>
            <w:tcW w:w="1134" w:type="dxa"/>
          </w:tcPr>
          <w:p w14:paraId="0972B562" w14:textId="79AF31E9" w:rsidR="009D1A66" w:rsidRPr="008125E7" w:rsidRDefault="009D1A66" w:rsidP="009D1A66">
            <w:pPr>
              <w:jc w:val="center"/>
              <w:rPr>
                <w:bCs/>
                <w:sz w:val="22"/>
                <w:szCs w:val="22"/>
              </w:rPr>
            </w:pPr>
            <w:proofErr w:type="spellStart"/>
            <w:r w:rsidRPr="00C628B8">
              <w:rPr>
                <w:bCs/>
                <w:sz w:val="22"/>
                <w:szCs w:val="22"/>
              </w:rPr>
              <w:t>удовл</w:t>
            </w:r>
            <w:proofErr w:type="spellEnd"/>
            <w:r w:rsidRPr="00C628B8">
              <w:rPr>
                <w:bCs/>
                <w:sz w:val="22"/>
                <w:szCs w:val="22"/>
              </w:rPr>
              <w:t>.</w:t>
            </w:r>
          </w:p>
        </w:tc>
      </w:tr>
    </w:tbl>
    <w:p w14:paraId="4B035C70" w14:textId="3C679AC7" w:rsidR="00F618B4" w:rsidRPr="00F618B4" w:rsidRDefault="00F618B4" w:rsidP="00F618B4">
      <w:pPr>
        <w:pStyle w:val="24"/>
        <w:widowControl w:val="0"/>
        <w:spacing w:line="240" w:lineRule="auto"/>
        <w:ind w:left="0" w:firstLine="709"/>
      </w:pPr>
      <w:r w:rsidRPr="00F618B4">
        <w:t>Мостовых переходов регионального или муниципального значения на территории сельского поселения не имеется.</w:t>
      </w:r>
    </w:p>
    <w:p w14:paraId="5FAE20A5" w14:textId="6A23A7B1" w:rsidR="00F618B4" w:rsidRPr="00F618B4" w:rsidRDefault="00F618B4" w:rsidP="00F618B4">
      <w:pPr>
        <w:ind w:firstLine="709"/>
        <w:rPr>
          <w:iCs/>
        </w:rPr>
      </w:pPr>
      <w:r w:rsidRPr="00F618B4">
        <w:rPr>
          <w:iCs/>
        </w:rPr>
        <w:t xml:space="preserve">Автобусным сообщением охвачена только южная части </w:t>
      </w:r>
      <w:r w:rsidRPr="00F618B4">
        <w:rPr>
          <w:noProof/>
          <w:snapToGrid w:val="0"/>
        </w:rPr>
        <w:t xml:space="preserve">сельского </w:t>
      </w:r>
      <w:r w:rsidRPr="00F618B4">
        <w:rPr>
          <w:iCs/>
        </w:rPr>
        <w:t>поселения. Полный список автобусных маршрутов представлен в таблице</w:t>
      </w:r>
    </w:p>
    <w:p w14:paraId="36273E1F" w14:textId="77777777" w:rsidR="00F618B4" w:rsidRPr="00F618B4" w:rsidRDefault="00F618B4" w:rsidP="00F618B4">
      <w:pPr>
        <w:ind w:firstLine="709"/>
        <w:jc w:val="center"/>
        <w:rPr>
          <w:i/>
          <w:iCs/>
        </w:rPr>
      </w:pPr>
      <w:r w:rsidRPr="00F618B4">
        <w:rPr>
          <w:i/>
          <w:iCs/>
        </w:rPr>
        <w:t>Характеристика автобусных маршрутов</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75"/>
        <w:gridCol w:w="5245"/>
        <w:gridCol w:w="3191"/>
      </w:tblGrid>
      <w:tr w:rsidR="00F618B4" w:rsidRPr="00F618B4" w14:paraId="4BDF25E6" w14:textId="77777777" w:rsidTr="00F618B4">
        <w:trPr>
          <w:jc w:val="center"/>
        </w:trPr>
        <w:tc>
          <w:tcPr>
            <w:tcW w:w="675" w:type="dxa"/>
            <w:vAlign w:val="center"/>
          </w:tcPr>
          <w:p w14:paraId="1A86FF7C" w14:textId="77777777" w:rsidR="00F618B4" w:rsidRPr="00F618B4" w:rsidRDefault="00F618B4" w:rsidP="00F72F46">
            <w:pPr>
              <w:rPr>
                <w:iCs/>
                <w:sz w:val="22"/>
                <w:szCs w:val="22"/>
              </w:rPr>
            </w:pPr>
          </w:p>
        </w:tc>
        <w:tc>
          <w:tcPr>
            <w:tcW w:w="5245" w:type="dxa"/>
            <w:vAlign w:val="center"/>
          </w:tcPr>
          <w:p w14:paraId="4803F1D1" w14:textId="77777777" w:rsidR="00F618B4" w:rsidRPr="00F618B4" w:rsidRDefault="00F618B4" w:rsidP="00F72F46">
            <w:pPr>
              <w:jc w:val="center"/>
              <w:rPr>
                <w:iCs/>
                <w:sz w:val="22"/>
                <w:szCs w:val="22"/>
              </w:rPr>
            </w:pPr>
            <w:r w:rsidRPr="00F618B4">
              <w:rPr>
                <w:iCs/>
                <w:sz w:val="22"/>
                <w:szCs w:val="22"/>
              </w:rPr>
              <w:t>Наименование</w:t>
            </w:r>
          </w:p>
        </w:tc>
        <w:tc>
          <w:tcPr>
            <w:tcW w:w="3191" w:type="dxa"/>
            <w:vAlign w:val="center"/>
          </w:tcPr>
          <w:p w14:paraId="5A60BA7D" w14:textId="77777777" w:rsidR="00F618B4" w:rsidRPr="00F618B4" w:rsidRDefault="00F618B4" w:rsidP="00F72F46">
            <w:pPr>
              <w:jc w:val="center"/>
              <w:rPr>
                <w:iCs/>
                <w:sz w:val="22"/>
                <w:szCs w:val="22"/>
              </w:rPr>
            </w:pPr>
            <w:r w:rsidRPr="00F618B4">
              <w:rPr>
                <w:iCs/>
                <w:sz w:val="22"/>
                <w:szCs w:val="22"/>
              </w:rPr>
              <w:t>Частота движения</w:t>
            </w:r>
          </w:p>
        </w:tc>
      </w:tr>
      <w:tr w:rsidR="00F618B4" w:rsidRPr="00F618B4" w14:paraId="6AFEF574" w14:textId="77777777" w:rsidTr="00F618B4">
        <w:trPr>
          <w:jc w:val="center"/>
        </w:trPr>
        <w:tc>
          <w:tcPr>
            <w:tcW w:w="675" w:type="dxa"/>
            <w:vAlign w:val="center"/>
          </w:tcPr>
          <w:p w14:paraId="4ABDD640" w14:textId="660FB114" w:rsidR="00F618B4" w:rsidRPr="00F618B4" w:rsidRDefault="00F618B4" w:rsidP="00F72F46">
            <w:pPr>
              <w:rPr>
                <w:iCs/>
                <w:sz w:val="22"/>
                <w:szCs w:val="22"/>
              </w:rPr>
            </w:pPr>
            <w:r>
              <w:rPr>
                <w:iCs/>
                <w:sz w:val="22"/>
                <w:szCs w:val="22"/>
              </w:rPr>
              <w:t>1</w:t>
            </w:r>
          </w:p>
        </w:tc>
        <w:tc>
          <w:tcPr>
            <w:tcW w:w="5245" w:type="dxa"/>
            <w:vAlign w:val="center"/>
          </w:tcPr>
          <w:p w14:paraId="6FD12C17" w14:textId="77777777" w:rsidR="00F618B4" w:rsidRPr="00F618B4" w:rsidRDefault="00F618B4" w:rsidP="00F72F46">
            <w:pPr>
              <w:rPr>
                <w:iCs/>
                <w:sz w:val="22"/>
                <w:szCs w:val="22"/>
              </w:rPr>
            </w:pPr>
            <w:r w:rsidRPr="00F618B4">
              <w:rPr>
                <w:sz w:val="22"/>
                <w:szCs w:val="22"/>
              </w:rPr>
              <w:t>Октябрьский – Пермь</w:t>
            </w:r>
          </w:p>
        </w:tc>
        <w:tc>
          <w:tcPr>
            <w:tcW w:w="3191" w:type="dxa"/>
            <w:vAlign w:val="center"/>
          </w:tcPr>
          <w:p w14:paraId="46955C33" w14:textId="77777777" w:rsidR="00F618B4" w:rsidRPr="00F618B4" w:rsidRDefault="00F618B4" w:rsidP="00F72F46">
            <w:pPr>
              <w:jc w:val="center"/>
              <w:rPr>
                <w:iCs/>
                <w:sz w:val="22"/>
                <w:szCs w:val="22"/>
              </w:rPr>
            </w:pPr>
            <w:r w:rsidRPr="00F618B4">
              <w:rPr>
                <w:iCs/>
                <w:sz w:val="22"/>
                <w:szCs w:val="22"/>
              </w:rPr>
              <w:t>2 раза в день</w:t>
            </w:r>
          </w:p>
        </w:tc>
      </w:tr>
      <w:tr w:rsidR="00F618B4" w:rsidRPr="00F618B4" w14:paraId="0706CDFD" w14:textId="77777777" w:rsidTr="00F618B4">
        <w:trPr>
          <w:jc w:val="center"/>
        </w:trPr>
        <w:tc>
          <w:tcPr>
            <w:tcW w:w="675" w:type="dxa"/>
            <w:vAlign w:val="center"/>
          </w:tcPr>
          <w:p w14:paraId="521B56AE" w14:textId="03093073" w:rsidR="00F618B4" w:rsidRPr="00F618B4" w:rsidRDefault="00F618B4" w:rsidP="00F72F46">
            <w:pPr>
              <w:rPr>
                <w:iCs/>
                <w:sz w:val="22"/>
                <w:szCs w:val="22"/>
              </w:rPr>
            </w:pPr>
            <w:r>
              <w:rPr>
                <w:iCs/>
                <w:sz w:val="22"/>
                <w:szCs w:val="22"/>
              </w:rPr>
              <w:t>2</w:t>
            </w:r>
          </w:p>
        </w:tc>
        <w:tc>
          <w:tcPr>
            <w:tcW w:w="5245" w:type="dxa"/>
            <w:vAlign w:val="center"/>
          </w:tcPr>
          <w:p w14:paraId="7DD92EA5" w14:textId="77777777" w:rsidR="00F618B4" w:rsidRPr="00F618B4" w:rsidRDefault="00F618B4" w:rsidP="00F72F46">
            <w:pPr>
              <w:rPr>
                <w:iCs/>
                <w:sz w:val="22"/>
                <w:szCs w:val="22"/>
              </w:rPr>
            </w:pPr>
            <w:r w:rsidRPr="00F618B4">
              <w:rPr>
                <w:sz w:val="22"/>
                <w:szCs w:val="22"/>
              </w:rPr>
              <w:t>Октябрьский – Верх-</w:t>
            </w:r>
            <w:proofErr w:type="spellStart"/>
            <w:r w:rsidRPr="00F618B4">
              <w:rPr>
                <w:sz w:val="22"/>
                <w:szCs w:val="22"/>
              </w:rPr>
              <w:t>Шуртан</w:t>
            </w:r>
            <w:proofErr w:type="spellEnd"/>
          </w:p>
        </w:tc>
        <w:tc>
          <w:tcPr>
            <w:tcW w:w="3191" w:type="dxa"/>
            <w:vAlign w:val="center"/>
          </w:tcPr>
          <w:p w14:paraId="0FDF5D31" w14:textId="77777777" w:rsidR="00F618B4" w:rsidRPr="00F618B4" w:rsidRDefault="00F618B4" w:rsidP="00F72F46">
            <w:pPr>
              <w:jc w:val="center"/>
              <w:rPr>
                <w:iCs/>
                <w:sz w:val="22"/>
                <w:szCs w:val="22"/>
              </w:rPr>
            </w:pPr>
            <w:r w:rsidRPr="00F618B4">
              <w:rPr>
                <w:iCs/>
                <w:sz w:val="22"/>
                <w:szCs w:val="22"/>
              </w:rPr>
              <w:t>2 дня в неделю</w:t>
            </w:r>
          </w:p>
        </w:tc>
      </w:tr>
      <w:tr w:rsidR="00F618B4" w:rsidRPr="00F618B4" w14:paraId="43E982AB" w14:textId="77777777" w:rsidTr="00F618B4">
        <w:trPr>
          <w:jc w:val="center"/>
        </w:trPr>
        <w:tc>
          <w:tcPr>
            <w:tcW w:w="675" w:type="dxa"/>
            <w:vAlign w:val="center"/>
          </w:tcPr>
          <w:p w14:paraId="2B190454" w14:textId="129459A3" w:rsidR="00F618B4" w:rsidRPr="00F618B4" w:rsidRDefault="00F618B4" w:rsidP="00F72F46">
            <w:pPr>
              <w:rPr>
                <w:iCs/>
                <w:sz w:val="22"/>
                <w:szCs w:val="22"/>
              </w:rPr>
            </w:pPr>
            <w:r>
              <w:rPr>
                <w:iCs/>
                <w:sz w:val="22"/>
                <w:szCs w:val="22"/>
              </w:rPr>
              <w:t>3</w:t>
            </w:r>
          </w:p>
        </w:tc>
        <w:tc>
          <w:tcPr>
            <w:tcW w:w="5245" w:type="dxa"/>
            <w:vAlign w:val="center"/>
          </w:tcPr>
          <w:p w14:paraId="79C7E4CD" w14:textId="77777777" w:rsidR="00F618B4" w:rsidRPr="00F618B4" w:rsidRDefault="00F618B4" w:rsidP="00F72F46">
            <w:pPr>
              <w:rPr>
                <w:iCs/>
                <w:sz w:val="22"/>
                <w:szCs w:val="22"/>
              </w:rPr>
            </w:pPr>
            <w:r w:rsidRPr="00F618B4">
              <w:rPr>
                <w:sz w:val="22"/>
                <w:szCs w:val="22"/>
              </w:rPr>
              <w:t>Октябрьский – Кунгур</w:t>
            </w:r>
          </w:p>
        </w:tc>
        <w:tc>
          <w:tcPr>
            <w:tcW w:w="3191" w:type="dxa"/>
            <w:vAlign w:val="center"/>
          </w:tcPr>
          <w:p w14:paraId="04A187F5" w14:textId="77777777" w:rsidR="00F618B4" w:rsidRPr="00F618B4" w:rsidRDefault="00F618B4" w:rsidP="00F72F46">
            <w:pPr>
              <w:jc w:val="center"/>
              <w:rPr>
                <w:iCs/>
                <w:sz w:val="22"/>
                <w:szCs w:val="22"/>
              </w:rPr>
            </w:pPr>
            <w:r w:rsidRPr="00F618B4">
              <w:rPr>
                <w:iCs/>
                <w:sz w:val="22"/>
                <w:szCs w:val="22"/>
              </w:rPr>
              <w:t>1 раз в неделю</w:t>
            </w:r>
          </w:p>
        </w:tc>
      </w:tr>
      <w:tr w:rsidR="00F618B4" w:rsidRPr="00F618B4" w14:paraId="03A8A5EF" w14:textId="77777777" w:rsidTr="00F618B4">
        <w:trPr>
          <w:jc w:val="center"/>
        </w:trPr>
        <w:tc>
          <w:tcPr>
            <w:tcW w:w="675" w:type="dxa"/>
            <w:vAlign w:val="center"/>
          </w:tcPr>
          <w:p w14:paraId="7046AA97" w14:textId="603F7BFC" w:rsidR="00F618B4" w:rsidRPr="00F618B4" w:rsidRDefault="00F618B4" w:rsidP="00F72F46">
            <w:pPr>
              <w:rPr>
                <w:iCs/>
                <w:sz w:val="22"/>
                <w:szCs w:val="22"/>
              </w:rPr>
            </w:pPr>
            <w:r>
              <w:rPr>
                <w:iCs/>
                <w:sz w:val="22"/>
                <w:szCs w:val="22"/>
              </w:rPr>
              <w:t>4</w:t>
            </w:r>
          </w:p>
        </w:tc>
        <w:tc>
          <w:tcPr>
            <w:tcW w:w="5245" w:type="dxa"/>
            <w:vAlign w:val="center"/>
          </w:tcPr>
          <w:p w14:paraId="620B6634" w14:textId="77777777" w:rsidR="00F618B4" w:rsidRPr="00F618B4" w:rsidRDefault="00F618B4" w:rsidP="00F72F46">
            <w:pPr>
              <w:rPr>
                <w:iCs/>
                <w:sz w:val="22"/>
                <w:szCs w:val="22"/>
              </w:rPr>
            </w:pPr>
            <w:r w:rsidRPr="00F618B4">
              <w:rPr>
                <w:sz w:val="22"/>
                <w:szCs w:val="22"/>
              </w:rPr>
              <w:t>Октябрьский – Чайковский</w:t>
            </w:r>
          </w:p>
        </w:tc>
        <w:tc>
          <w:tcPr>
            <w:tcW w:w="3191" w:type="dxa"/>
            <w:vAlign w:val="center"/>
          </w:tcPr>
          <w:p w14:paraId="6A5CC2C3" w14:textId="77777777" w:rsidR="00F618B4" w:rsidRPr="00F618B4" w:rsidRDefault="00F618B4" w:rsidP="00F72F46">
            <w:pPr>
              <w:jc w:val="center"/>
              <w:rPr>
                <w:iCs/>
                <w:sz w:val="22"/>
                <w:szCs w:val="22"/>
              </w:rPr>
            </w:pPr>
            <w:r w:rsidRPr="00F618B4">
              <w:rPr>
                <w:iCs/>
                <w:sz w:val="22"/>
                <w:szCs w:val="22"/>
              </w:rPr>
              <w:t>2 раза в неделю</w:t>
            </w:r>
          </w:p>
        </w:tc>
      </w:tr>
      <w:tr w:rsidR="00F618B4" w:rsidRPr="00F618B4" w14:paraId="640A6DD8" w14:textId="77777777" w:rsidTr="00F618B4">
        <w:trPr>
          <w:jc w:val="center"/>
        </w:trPr>
        <w:tc>
          <w:tcPr>
            <w:tcW w:w="675" w:type="dxa"/>
            <w:vAlign w:val="center"/>
          </w:tcPr>
          <w:p w14:paraId="77F2754C" w14:textId="7E84651C" w:rsidR="00F618B4" w:rsidRPr="00F618B4" w:rsidRDefault="00F618B4" w:rsidP="00F72F46">
            <w:pPr>
              <w:rPr>
                <w:iCs/>
                <w:sz w:val="22"/>
                <w:szCs w:val="22"/>
              </w:rPr>
            </w:pPr>
            <w:r>
              <w:rPr>
                <w:iCs/>
                <w:sz w:val="22"/>
                <w:szCs w:val="22"/>
              </w:rPr>
              <w:t>5</w:t>
            </w:r>
          </w:p>
        </w:tc>
        <w:tc>
          <w:tcPr>
            <w:tcW w:w="5245" w:type="dxa"/>
            <w:vAlign w:val="center"/>
          </w:tcPr>
          <w:p w14:paraId="2B8ADCA5" w14:textId="77777777" w:rsidR="00F618B4" w:rsidRPr="00F618B4" w:rsidRDefault="00F618B4" w:rsidP="00F72F46">
            <w:pPr>
              <w:rPr>
                <w:iCs/>
                <w:sz w:val="22"/>
                <w:szCs w:val="22"/>
              </w:rPr>
            </w:pPr>
            <w:r w:rsidRPr="00F618B4">
              <w:rPr>
                <w:sz w:val="22"/>
                <w:szCs w:val="22"/>
              </w:rPr>
              <w:t xml:space="preserve">Октябрьский – </w:t>
            </w:r>
            <w:proofErr w:type="spellStart"/>
            <w:r w:rsidRPr="00F618B4">
              <w:rPr>
                <w:sz w:val="22"/>
                <w:szCs w:val="22"/>
              </w:rPr>
              <w:t>Енапаево</w:t>
            </w:r>
            <w:proofErr w:type="spellEnd"/>
          </w:p>
        </w:tc>
        <w:tc>
          <w:tcPr>
            <w:tcW w:w="3191" w:type="dxa"/>
            <w:vAlign w:val="center"/>
          </w:tcPr>
          <w:p w14:paraId="093F7F7C" w14:textId="77777777" w:rsidR="00F618B4" w:rsidRPr="00F618B4" w:rsidRDefault="00F618B4" w:rsidP="00F72F46">
            <w:pPr>
              <w:jc w:val="center"/>
              <w:rPr>
                <w:iCs/>
                <w:sz w:val="22"/>
                <w:szCs w:val="22"/>
              </w:rPr>
            </w:pPr>
            <w:r w:rsidRPr="00F618B4">
              <w:rPr>
                <w:iCs/>
                <w:sz w:val="22"/>
                <w:szCs w:val="22"/>
              </w:rPr>
              <w:t>2 раза в неделю</w:t>
            </w:r>
          </w:p>
        </w:tc>
      </w:tr>
      <w:tr w:rsidR="00F618B4" w:rsidRPr="00F618B4" w14:paraId="0F53158A" w14:textId="77777777" w:rsidTr="00F618B4">
        <w:trPr>
          <w:jc w:val="center"/>
        </w:trPr>
        <w:tc>
          <w:tcPr>
            <w:tcW w:w="675" w:type="dxa"/>
            <w:vAlign w:val="center"/>
          </w:tcPr>
          <w:p w14:paraId="7F24E157" w14:textId="3827D8F6" w:rsidR="00F618B4" w:rsidRPr="00F618B4" w:rsidRDefault="00F618B4" w:rsidP="00F72F46">
            <w:pPr>
              <w:rPr>
                <w:iCs/>
                <w:sz w:val="22"/>
                <w:szCs w:val="22"/>
              </w:rPr>
            </w:pPr>
            <w:r>
              <w:rPr>
                <w:iCs/>
                <w:sz w:val="22"/>
                <w:szCs w:val="22"/>
              </w:rPr>
              <w:t>6</w:t>
            </w:r>
          </w:p>
        </w:tc>
        <w:tc>
          <w:tcPr>
            <w:tcW w:w="5245" w:type="dxa"/>
            <w:vAlign w:val="center"/>
          </w:tcPr>
          <w:p w14:paraId="44E5B9B2" w14:textId="77777777" w:rsidR="00F618B4" w:rsidRPr="00F618B4" w:rsidRDefault="00F618B4" w:rsidP="00F72F46">
            <w:pPr>
              <w:rPr>
                <w:iCs/>
                <w:sz w:val="22"/>
                <w:szCs w:val="22"/>
              </w:rPr>
            </w:pPr>
            <w:r w:rsidRPr="00F618B4">
              <w:rPr>
                <w:sz w:val="22"/>
                <w:szCs w:val="22"/>
              </w:rPr>
              <w:t>Октябрьский – Алтынное</w:t>
            </w:r>
          </w:p>
        </w:tc>
        <w:tc>
          <w:tcPr>
            <w:tcW w:w="3191" w:type="dxa"/>
            <w:vAlign w:val="center"/>
          </w:tcPr>
          <w:p w14:paraId="3C11BB81" w14:textId="77777777" w:rsidR="00F618B4" w:rsidRPr="00F618B4" w:rsidRDefault="00F618B4" w:rsidP="00F72F46">
            <w:pPr>
              <w:jc w:val="center"/>
              <w:rPr>
                <w:iCs/>
                <w:sz w:val="22"/>
                <w:szCs w:val="22"/>
              </w:rPr>
            </w:pPr>
            <w:r w:rsidRPr="00F618B4">
              <w:rPr>
                <w:iCs/>
                <w:sz w:val="22"/>
                <w:szCs w:val="22"/>
              </w:rPr>
              <w:t>4 раза в неделю</w:t>
            </w:r>
          </w:p>
        </w:tc>
      </w:tr>
      <w:tr w:rsidR="00F618B4" w:rsidRPr="00F618B4" w14:paraId="3227530C" w14:textId="77777777" w:rsidTr="00F618B4">
        <w:trPr>
          <w:jc w:val="center"/>
        </w:trPr>
        <w:tc>
          <w:tcPr>
            <w:tcW w:w="675" w:type="dxa"/>
            <w:vAlign w:val="center"/>
          </w:tcPr>
          <w:p w14:paraId="016E022A" w14:textId="6BBB1D85" w:rsidR="00F618B4" w:rsidRPr="00F618B4" w:rsidRDefault="00F618B4" w:rsidP="00F72F46">
            <w:pPr>
              <w:rPr>
                <w:iCs/>
                <w:sz w:val="22"/>
                <w:szCs w:val="22"/>
              </w:rPr>
            </w:pPr>
            <w:r>
              <w:rPr>
                <w:iCs/>
                <w:sz w:val="22"/>
                <w:szCs w:val="22"/>
              </w:rPr>
              <w:t>7</w:t>
            </w:r>
          </w:p>
        </w:tc>
        <w:tc>
          <w:tcPr>
            <w:tcW w:w="5245" w:type="dxa"/>
            <w:vAlign w:val="center"/>
          </w:tcPr>
          <w:p w14:paraId="7455AD1E" w14:textId="77777777" w:rsidR="00F618B4" w:rsidRPr="00F618B4" w:rsidRDefault="00F618B4" w:rsidP="00F72F46">
            <w:pPr>
              <w:rPr>
                <w:iCs/>
                <w:sz w:val="22"/>
                <w:szCs w:val="22"/>
              </w:rPr>
            </w:pPr>
            <w:r w:rsidRPr="00F618B4">
              <w:rPr>
                <w:sz w:val="22"/>
                <w:szCs w:val="22"/>
              </w:rPr>
              <w:t xml:space="preserve">Октябрьский – </w:t>
            </w:r>
            <w:proofErr w:type="spellStart"/>
            <w:r w:rsidRPr="00F618B4">
              <w:rPr>
                <w:sz w:val="22"/>
                <w:szCs w:val="22"/>
              </w:rPr>
              <w:t>Басино</w:t>
            </w:r>
            <w:proofErr w:type="spellEnd"/>
          </w:p>
        </w:tc>
        <w:tc>
          <w:tcPr>
            <w:tcW w:w="3191" w:type="dxa"/>
            <w:vAlign w:val="center"/>
          </w:tcPr>
          <w:p w14:paraId="15DF4A05" w14:textId="77777777" w:rsidR="00F618B4" w:rsidRPr="00F618B4" w:rsidRDefault="00F618B4" w:rsidP="00F72F46">
            <w:pPr>
              <w:jc w:val="center"/>
              <w:rPr>
                <w:iCs/>
                <w:sz w:val="22"/>
                <w:szCs w:val="22"/>
              </w:rPr>
            </w:pPr>
            <w:r w:rsidRPr="00F618B4">
              <w:rPr>
                <w:iCs/>
                <w:sz w:val="22"/>
                <w:szCs w:val="22"/>
              </w:rPr>
              <w:t>2 раза в день</w:t>
            </w:r>
          </w:p>
        </w:tc>
      </w:tr>
      <w:tr w:rsidR="00F618B4" w:rsidRPr="00F618B4" w14:paraId="75C8E101" w14:textId="77777777" w:rsidTr="00F618B4">
        <w:trPr>
          <w:jc w:val="center"/>
        </w:trPr>
        <w:tc>
          <w:tcPr>
            <w:tcW w:w="675" w:type="dxa"/>
            <w:vAlign w:val="center"/>
          </w:tcPr>
          <w:p w14:paraId="29A9B3CD" w14:textId="04687473" w:rsidR="00F618B4" w:rsidRPr="00F618B4" w:rsidRDefault="00F618B4" w:rsidP="00F72F46">
            <w:pPr>
              <w:rPr>
                <w:iCs/>
                <w:sz w:val="22"/>
                <w:szCs w:val="22"/>
              </w:rPr>
            </w:pPr>
            <w:r>
              <w:rPr>
                <w:iCs/>
                <w:sz w:val="22"/>
                <w:szCs w:val="22"/>
              </w:rPr>
              <w:t>8</w:t>
            </w:r>
          </w:p>
        </w:tc>
        <w:tc>
          <w:tcPr>
            <w:tcW w:w="5245" w:type="dxa"/>
            <w:vAlign w:val="center"/>
          </w:tcPr>
          <w:p w14:paraId="6E637B0A" w14:textId="77777777" w:rsidR="00F618B4" w:rsidRPr="00F618B4" w:rsidRDefault="00F618B4" w:rsidP="00F72F46">
            <w:pPr>
              <w:rPr>
                <w:iCs/>
                <w:sz w:val="22"/>
                <w:szCs w:val="22"/>
              </w:rPr>
            </w:pPr>
            <w:r w:rsidRPr="00F618B4">
              <w:rPr>
                <w:sz w:val="22"/>
                <w:szCs w:val="22"/>
              </w:rPr>
              <w:t xml:space="preserve">Октябрьский – </w:t>
            </w:r>
            <w:proofErr w:type="spellStart"/>
            <w:r w:rsidRPr="00F618B4">
              <w:rPr>
                <w:sz w:val="22"/>
                <w:szCs w:val="22"/>
              </w:rPr>
              <w:t>Уразметьево</w:t>
            </w:r>
            <w:proofErr w:type="spellEnd"/>
          </w:p>
        </w:tc>
        <w:tc>
          <w:tcPr>
            <w:tcW w:w="3191" w:type="dxa"/>
            <w:vAlign w:val="center"/>
          </w:tcPr>
          <w:p w14:paraId="797417FB" w14:textId="77777777" w:rsidR="00F618B4" w:rsidRPr="00F618B4" w:rsidRDefault="00F618B4" w:rsidP="00F72F46">
            <w:pPr>
              <w:jc w:val="center"/>
              <w:rPr>
                <w:iCs/>
                <w:sz w:val="22"/>
                <w:szCs w:val="22"/>
              </w:rPr>
            </w:pPr>
            <w:r w:rsidRPr="00F618B4">
              <w:rPr>
                <w:iCs/>
                <w:sz w:val="22"/>
                <w:szCs w:val="22"/>
              </w:rPr>
              <w:t>2 раза в неделю</w:t>
            </w:r>
          </w:p>
        </w:tc>
      </w:tr>
      <w:tr w:rsidR="00F618B4" w:rsidRPr="00F618B4" w14:paraId="08C32B7E" w14:textId="77777777" w:rsidTr="00F618B4">
        <w:trPr>
          <w:jc w:val="center"/>
        </w:trPr>
        <w:tc>
          <w:tcPr>
            <w:tcW w:w="675" w:type="dxa"/>
            <w:vAlign w:val="center"/>
          </w:tcPr>
          <w:p w14:paraId="366CE810" w14:textId="36482071" w:rsidR="00F618B4" w:rsidRPr="00F618B4" w:rsidRDefault="00F618B4" w:rsidP="00F72F46">
            <w:pPr>
              <w:rPr>
                <w:iCs/>
                <w:sz w:val="22"/>
                <w:szCs w:val="22"/>
              </w:rPr>
            </w:pPr>
            <w:r>
              <w:rPr>
                <w:iCs/>
                <w:sz w:val="22"/>
                <w:szCs w:val="22"/>
              </w:rPr>
              <w:t>9</w:t>
            </w:r>
          </w:p>
        </w:tc>
        <w:tc>
          <w:tcPr>
            <w:tcW w:w="5245" w:type="dxa"/>
            <w:vAlign w:val="center"/>
          </w:tcPr>
          <w:p w14:paraId="0B0F7BAB" w14:textId="77777777" w:rsidR="00F618B4" w:rsidRPr="00F618B4" w:rsidRDefault="00F618B4" w:rsidP="00F72F46">
            <w:pPr>
              <w:rPr>
                <w:iCs/>
                <w:sz w:val="22"/>
                <w:szCs w:val="22"/>
              </w:rPr>
            </w:pPr>
            <w:r w:rsidRPr="00F618B4">
              <w:rPr>
                <w:sz w:val="22"/>
                <w:szCs w:val="22"/>
              </w:rPr>
              <w:t>Октябрьский – Богородск</w:t>
            </w:r>
          </w:p>
        </w:tc>
        <w:tc>
          <w:tcPr>
            <w:tcW w:w="3191" w:type="dxa"/>
            <w:vAlign w:val="center"/>
          </w:tcPr>
          <w:p w14:paraId="6C07F808" w14:textId="77777777" w:rsidR="00F618B4" w:rsidRPr="00F618B4" w:rsidRDefault="00F618B4" w:rsidP="00F72F46">
            <w:pPr>
              <w:jc w:val="center"/>
              <w:rPr>
                <w:iCs/>
                <w:sz w:val="22"/>
                <w:szCs w:val="22"/>
              </w:rPr>
            </w:pPr>
            <w:r w:rsidRPr="00F618B4">
              <w:rPr>
                <w:iCs/>
                <w:sz w:val="22"/>
                <w:szCs w:val="22"/>
              </w:rPr>
              <w:t>2 раза в день</w:t>
            </w:r>
          </w:p>
        </w:tc>
      </w:tr>
      <w:tr w:rsidR="00F618B4" w:rsidRPr="00F618B4" w14:paraId="02A62F0C" w14:textId="77777777" w:rsidTr="00F618B4">
        <w:trPr>
          <w:jc w:val="center"/>
        </w:trPr>
        <w:tc>
          <w:tcPr>
            <w:tcW w:w="675" w:type="dxa"/>
            <w:vAlign w:val="center"/>
          </w:tcPr>
          <w:p w14:paraId="4268397F" w14:textId="08115F87" w:rsidR="00F618B4" w:rsidRPr="00F618B4" w:rsidRDefault="00F618B4" w:rsidP="00F72F46">
            <w:pPr>
              <w:rPr>
                <w:iCs/>
                <w:sz w:val="22"/>
                <w:szCs w:val="22"/>
              </w:rPr>
            </w:pPr>
            <w:r>
              <w:rPr>
                <w:iCs/>
                <w:sz w:val="22"/>
                <w:szCs w:val="22"/>
              </w:rPr>
              <w:t>10</w:t>
            </w:r>
          </w:p>
        </w:tc>
        <w:tc>
          <w:tcPr>
            <w:tcW w:w="5245" w:type="dxa"/>
            <w:vAlign w:val="center"/>
          </w:tcPr>
          <w:p w14:paraId="337283DF" w14:textId="77777777" w:rsidR="00F618B4" w:rsidRPr="00F618B4" w:rsidRDefault="00F618B4" w:rsidP="00F72F46">
            <w:pPr>
              <w:rPr>
                <w:iCs/>
                <w:sz w:val="22"/>
                <w:szCs w:val="22"/>
              </w:rPr>
            </w:pPr>
            <w:r w:rsidRPr="00F618B4">
              <w:rPr>
                <w:sz w:val="22"/>
                <w:szCs w:val="22"/>
              </w:rPr>
              <w:t xml:space="preserve">Октябрьский – </w:t>
            </w:r>
            <w:proofErr w:type="spellStart"/>
            <w:r w:rsidRPr="00F618B4">
              <w:rPr>
                <w:sz w:val="22"/>
                <w:szCs w:val="22"/>
              </w:rPr>
              <w:t>Самарово</w:t>
            </w:r>
            <w:proofErr w:type="spellEnd"/>
          </w:p>
        </w:tc>
        <w:tc>
          <w:tcPr>
            <w:tcW w:w="3191" w:type="dxa"/>
            <w:vAlign w:val="center"/>
          </w:tcPr>
          <w:p w14:paraId="4B39C778" w14:textId="77777777" w:rsidR="00F618B4" w:rsidRPr="00F618B4" w:rsidRDefault="00F618B4" w:rsidP="00F72F46">
            <w:pPr>
              <w:jc w:val="center"/>
              <w:rPr>
                <w:iCs/>
                <w:sz w:val="22"/>
                <w:szCs w:val="22"/>
              </w:rPr>
            </w:pPr>
            <w:r w:rsidRPr="00F618B4">
              <w:rPr>
                <w:iCs/>
                <w:sz w:val="22"/>
                <w:szCs w:val="22"/>
              </w:rPr>
              <w:t>2 раза в неделю</w:t>
            </w:r>
          </w:p>
        </w:tc>
      </w:tr>
    </w:tbl>
    <w:p w14:paraId="6289E962" w14:textId="77777777" w:rsidR="00B55C50" w:rsidRPr="00C20966" w:rsidRDefault="00A5122F" w:rsidP="00515D9A">
      <w:pPr>
        <w:pStyle w:val="3"/>
      </w:pPr>
      <w:bookmarkStart w:id="37" w:name="_Toc526435168"/>
      <w:r w:rsidRPr="00160379">
        <w:t xml:space="preserve">2.1.7. </w:t>
      </w:r>
      <w:r w:rsidR="008C6D4D" w:rsidRPr="00160379">
        <w:t>Инженерная инфраструктура</w:t>
      </w:r>
      <w:bookmarkEnd w:id="37"/>
    </w:p>
    <w:p w14:paraId="5FCB4FDB" w14:textId="77777777" w:rsidR="004260D7" w:rsidRDefault="00CC4E41" w:rsidP="00AE0B6E">
      <w:pPr>
        <w:pStyle w:val="a0"/>
        <w:rPr>
          <w:b/>
          <w:i/>
          <w:lang w:val="ru-RU"/>
        </w:rPr>
      </w:pPr>
      <w:r>
        <w:rPr>
          <w:b/>
          <w:i/>
          <w:lang w:val="ru-RU"/>
        </w:rPr>
        <w:t>Объекты электроснабжения</w:t>
      </w:r>
    </w:p>
    <w:p w14:paraId="15C37D0C" w14:textId="77777777" w:rsidR="009544F4" w:rsidRPr="009544F4" w:rsidRDefault="009544F4" w:rsidP="009544F4">
      <w:pPr>
        <w:pStyle w:val="a0"/>
        <w:rPr>
          <w:lang w:val="ru-RU"/>
        </w:rPr>
      </w:pPr>
      <w:r w:rsidRPr="009544F4">
        <w:rPr>
          <w:lang w:val="ru-RU"/>
        </w:rPr>
        <w:t xml:space="preserve">Электроснабжение потребителей </w:t>
      </w:r>
      <w:proofErr w:type="spellStart"/>
      <w:r w:rsidRPr="009544F4">
        <w:rPr>
          <w:lang w:val="ru-RU"/>
        </w:rPr>
        <w:t>Заводо-Тюшевского</w:t>
      </w:r>
      <w:proofErr w:type="spellEnd"/>
      <w:r w:rsidRPr="009544F4">
        <w:rPr>
          <w:lang w:val="ru-RU"/>
        </w:rPr>
        <w:t xml:space="preserve"> сельского поселения осуществляется от Пермской энергосистемы. Центром питания является ПС 35\10кВ в п. Тюш. По территории сельского поселения проходят ВЛ: 500кВ Чайковский - Красноуфимск, 35кВ: </w:t>
      </w:r>
      <w:proofErr w:type="spellStart"/>
      <w:r w:rsidRPr="009544F4">
        <w:rPr>
          <w:lang w:val="ru-RU"/>
        </w:rPr>
        <w:t>Уразметьево</w:t>
      </w:r>
      <w:proofErr w:type="spellEnd"/>
      <w:r w:rsidRPr="009544F4">
        <w:rPr>
          <w:lang w:val="ru-RU"/>
        </w:rPr>
        <w:t xml:space="preserve"> – Тюш, Тюш – </w:t>
      </w:r>
      <w:proofErr w:type="spellStart"/>
      <w:r w:rsidRPr="009544F4">
        <w:rPr>
          <w:lang w:val="ru-RU"/>
        </w:rPr>
        <w:t>Алтыново</w:t>
      </w:r>
      <w:proofErr w:type="spellEnd"/>
      <w:r w:rsidRPr="009544F4">
        <w:rPr>
          <w:lang w:val="ru-RU"/>
        </w:rPr>
        <w:t xml:space="preserve"> и </w:t>
      </w:r>
      <w:proofErr w:type="spellStart"/>
      <w:r w:rsidRPr="009544F4">
        <w:rPr>
          <w:lang w:val="ru-RU"/>
        </w:rPr>
        <w:t>Курбатово</w:t>
      </w:r>
      <w:proofErr w:type="spellEnd"/>
      <w:r w:rsidRPr="009544F4">
        <w:rPr>
          <w:lang w:val="ru-RU"/>
        </w:rPr>
        <w:t xml:space="preserve"> –Сарс.</w:t>
      </w:r>
    </w:p>
    <w:p w14:paraId="07A0EBD6" w14:textId="77777777" w:rsidR="009544F4" w:rsidRPr="009544F4" w:rsidRDefault="009544F4" w:rsidP="009544F4">
      <w:pPr>
        <w:pStyle w:val="a0"/>
        <w:rPr>
          <w:lang w:val="ru-RU"/>
        </w:rPr>
      </w:pPr>
      <w:r w:rsidRPr="009544F4">
        <w:rPr>
          <w:lang w:val="ru-RU"/>
        </w:rPr>
        <w:t xml:space="preserve">В границах </w:t>
      </w:r>
      <w:proofErr w:type="spellStart"/>
      <w:r w:rsidRPr="009544F4">
        <w:rPr>
          <w:lang w:val="ru-RU"/>
        </w:rPr>
        <w:t>Заводо-Тюшевского</w:t>
      </w:r>
      <w:proofErr w:type="spellEnd"/>
      <w:r w:rsidRPr="009544F4">
        <w:rPr>
          <w:lang w:val="ru-RU"/>
        </w:rPr>
        <w:t xml:space="preserve"> сельского поселения планировочными ограничениями являются: шумовая зона электрической подстанции 35\10кВ в п. Тюш и охранные </w:t>
      </w:r>
      <w:r w:rsidRPr="009544F4">
        <w:rPr>
          <w:lang w:val="ru-RU"/>
        </w:rPr>
        <w:lastRenderedPageBreak/>
        <w:t>зоны воздушных линий электропередачи напряжением 500 кВ, 35 кВ и 10 кВ, проходящих по рассматриваемой территории.</w:t>
      </w:r>
    </w:p>
    <w:p w14:paraId="4384263E" w14:textId="77777777" w:rsidR="009544F4" w:rsidRPr="009544F4" w:rsidRDefault="009544F4" w:rsidP="009544F4">
      <w:pPr>
        <w:pStyle w:val="a0"/>
        <w:rPr>
          <w:lang w:val="ru-RU"/>
        </w:rPr>
      </w:pPr>
      <w:r w:rsidRPr="009544F4">
        <w:rPr>
          <w:lang w:val="ru-RU"/>
        </w:rPr>
        <w:t>Существующая электроподстанция 35 кВ в п. Тюш открытого типа имеет трансформаторы (основные источники шума) мощностью 6,3 МВА расстояние от них</w:t>
      </w:r>
      <w:r w:rsidR="00160379">
        <w:rPr>
          <w:lang w:val="ru-RU"/>
        </w:rPr>
        <w:t xml:space="preserve"> до жилой застройки составляет </w:t>
      </w:r>
      <w:r w:rsidRPr="009544F4">
        <w:rPr>
          <w:lang w:val="ru-RU"/>
        </w:rPr>
        <w:t>80 м.</w:t>
      </w:r>
    </w:p>
    <w:p w14:paraId="3FBBE686" w14:textId="77777777" w:rsidR="009544F4" w:rsidRPr="009544F4" w:rsidRDefault="009544F4" w:rsidP="009544F4">
      <w:pPr>
        <w:pStyle w:val="a0"/>
        <w:rPr>
          <w:lang w:val="ru-RU"/>
        </w:rPr>
      </w:pPr>
      <w:r w:rsidRPr="009544F4">
        <w:rPr>
          <w:lang w:val="ru-RU"/>
        </w:rPr>
        <w:t xml:space="preserve">Поселок Тюш, </w:t>
      </w:r>
      <w:proofErr w:type="spellStart"/>
      <w:r w:rsidRPr="009544F4">
        <w:rPr>
          <w:lang w:val="ru-RU"/>
        </w:rPr>
        <w:t>д.д</w:t>
      </w:r>
      <w:proofErr w:type="spellEnd"/>
      <w:r w:rsidRPr="009544F4">
        <w:rPr>
          <w:lang w:val="ru-RU"/>
        </w:rPr>
        <w:t xml:space="preserve">. Отделение 2, Отделение 4, Отделение 5 полностью электрифицированы. Распределение электроэнергии по потребителям осуществляется по линиям 10 кВ через 15 трансформаторных подстанций (ТП) 10\0,4 кВ с максимальной нагрузкой 4,2 МВт. Загрузка трансформаторов ряда ТП 10/0,4 кВ превышает 70 % от их номинальной мощности. Средний уровень напряжения в индивидуальных жилых домах составляет 215-220 В. Для разгрузки существующих ТП 10/0,4 кВ до 70 % требуется строительство 2 ТП 10\0,4 кВ с трансформатором по 100 </w:t>
      </w:r>
      <w:proofErr w:type="spellStart"/>
      <w:r w:rsidRPr="009544F4">
        <w:rPr>
          <w:lang w:val="ru-RU"/>
        </w:rPr>
        <w:t>кВ·А</w:t>
      </w:r>
      <w:proofErr w:type="spellEnd"/>
      <w:r w:rsidRPr="009544F4">
        <w:rPr>
          <w:lang w:val="ru-RU"/>
        </w:rPr>
        <w:t xml:space="preserve"> каждая. Для приведения напряжения в жилых домах к нормативному требуется реконструкция 5 км сетей напряжением 0,4 </w:t>
      </w:r>
      <w:proofErr w:type="spellStart"/>
      <w:r w:rsidRPr="009544F4">
        <w:rPr>
          <w:lang w:val="ru-RU"/>
        </w:rPr>
        <w:t>кВ.</w:t>
      </w:r>
      <w:proofErr w:type="spellEnd"/>
    </w:p>
    <w:p w14:paraId="26877FE4" w14:textId="77777777" w:rsidR="009544F4" w:rsidRPr="009544F4" w:rsidRDefault="009544F4" w:rsidP="009544F4">
      <w:pPr>
        <w:pStyle w:val="a0"/>
        <w:rPr>
          <w:lang w:val="ru-RU"/>
        </w:rPr>
      </w:pPr>
      <w:r w:rsidRPr="009544F4">
        <w:rPr>
          <w:lang w:val="ru-RU"/>
        </w:rPr>
        <w:t>Фактическая категория надежности электроснабжения объектов соцкультбыта соответствует 2 и 3 категориям.</w:t>
      </w:r>
    </w:p>
    <w:p w14:paraId="3742262B" w14:textId="77777777" w:rsidR="00A96E04" w:rsidRDefault="009544F4" w:rsidP="009544F4">
      <w:pPr>
        <w:pStyle w:val="a0"/>
        <w:rPr>
          <w:lang w:val="ru-RU"/>
        </w:rPr>
      </w:pPr>
      <w:r w:rsidRPr="009544F4">
        <w:rPr>
          <w:lang w:val="ru-RU"/>
        </w:rPr>
        <w:t xml:space="preserve">Существующие воздушные ВЛ-10 кВ проложены по деревянным и железобетонным опорам. Износ сетей и трансформаторных подстанций (ТП) 10/0,4 кВ составляет 60-70 %. Требуется реконструкция существующих сетей 10.кВ и 0,4 кВ и ТП 10/0,4 </w:t>
      </w:r>
      <w:proofErr w:type="spellStart"/>
      <w:r w:rsidRPr="009544F4">
        <w:rPr>
          <w:lang w:val="ru-RU"/>
        </w:rPr>
        <w:t>кВ.</w:t>
      </w:r>
      <w:proofErr w:type="spellEnd"/>
    </w:p>
    <w:p w14:paraId="7FBF1F60" w14:textId="77777777" w:rsidR="008125E7" w:rsidRDefault="008125E7" w:rsidP="009544F4">
      <w:pPr>
        <w:pStyle w:val="a0"/>
        <w:rPr>
          <w:b/>
          <w:i/>
          <w:lang w:val="ru-RU"/>
        </w:rPr>
      </w:pPr>
    </w:p>
    <w:p w14:paraId="6223AB52" w14:textId="77777777" w:rsidR="002A68C7" w:rsidRPr="00A96E04" w:rsidRDefault="002A68C7" w:rsidP="009544F4">
      <w:pPr>
        <w:pStyle w:val="a0"/>
        <w:rPr>
          <w:b/>
          <w:i/>
          <w:lang w:val="ru-RU"/>
        </w:rPr>
      </w:pPr>
      <w:r w:rsidRPr="00A96E04">
        <w:rPr>
          <w:b/>
          <w:i/>
          <w:lang w:val="ru-RU"/>
        </w:rPr>
        <w:t>Объекты водоснабжения</w:t>
      </w:r>
    </w:p>
    <w:p w14:paraId="0D7055F7" w14:textId="77777777" w:rsidR="009C0490" w:rsidRPr="009C0490" w:rsidRDefault="009C0490" w:rsidP="009C0490">
      <w:pPr>
        <w:pStyle w:val="a0"/>
        <w:rPr>
          <w:lang w:val="ru-RU"/>
        </w:rPr>
      </w:pPr>
      <w:r w:rsidRPr="009C0490">
        <w:rPr>
          <w:lang w:val="ru-RU"/>
        </w:rPr>
        <w:t>Водоснабжение п. Тюш осуществляется из 4-х артезианских скважин:</w:t>
      </w:r>
    </w:p>
    <w:p w14:paraId="299E8ACC" w14:textId="77777777" w:rsidR="009C0490" w:rsidRPr="009C0490" w:rsidRDefault="009C0490" w:rsidP="009C0490">
      <w:pPr>
        <w:pStyle w:val="a0"/>
        <w:rPr>
          <w:lang w:val="ru-RU"/>
        </w:rPr>
      </w:pPr>
      <w:proofErr w:type="spellStart"/>
      <w:r>
        <w:rPr>
          <w:lang w:val="ru-RU"/>
        </w:rPr>
        <w:t>артскважина</w:t>
      </w:r>
      <w:proofErr w:type="spellEnd"/>
      <w:r>
        <w:rPr>
          <w:lang w:val="ru-RU"/>
        </w:rPr>
        <w:t xml:space="preserve"> № </w:t>
      </w:r>
      <w:r w:rsidRPr="009C0490">
        <w:rPr>
          <w:lang w:val="ru-RU"/>
        </w:rPr>
        <w:t>4272 расположена на территории СПК «</w:t>
      </w:r>
      <w:proofErr w:type="spellStart"/>
      <w:r w:rsidRPr="009C0490">
        <w:rPr>
          <w:lang w:val="ru-RU"/>
        </w:rPr>
        <w:t>Тюшевский</w:t>
      </w:r>
      <w:proofErr w:type="spellEnd"/>
      <w:r w:rsidRPr="009C0490">
        <w:rPr>
          <w:lang w:val="ru-RU"/>
        </w:rPr>
        <w:t xml:space="preserve">», </w:t>
      </w:r>
      <w:smartTag w:uri="urn:schemas-microsoft-com:office:smarttags" w:element="metricconverter">
        <w:smartTagPr>
          <w:attr w:name="ProductID" w:val="1974 г"/>
        </w:smartTagPr>
        <w:r w:rsidRPr="009C0490">
          <w:rPr>
            <w:lang w:val="ru-RU"/>
          </w:rPr>
          <w:t>1974 г</w:t>
        </w:r>
      </w:smartTag>
      <w:r w:rsidRPr="009C0490">
        <w:rPr>
          <w:lang w:val="ru-RU"/>
        </w:rPr>
        <w:t>. постройки, производительность 156 м3/</w:t>
      </w:r>
      <w:proofErr w:type="spellStart"/>
      <w:r w:rsidRPr="009C0490">
        <w:rPr>
          <w:lang w:val="ru-RU"/>
        </w:rPr>
        <w:t>сут</w:t>
      </w:r>
      <w:proofErr w:type="spellEnd"/>
      <w:r w:rsidRPr="009C0490">
        <w:rPr>
          <w:lang w:val="ru-RU"/>
        </w:rPr>
        <w:t>.;</w:t>
      </w:r>
    </w:p>
    <w:p w14:paraId="423F7213" w14:textId="77777777" w:rsidR="009C0490" w:rsidRPr="009C0490" w:rsidRDefault="009C0490" w:rsidP="009C0490">
      <w:pPr>
        <w:pStyle w:val="a0"/>
        <w:rPr>
          <w:lang w:val="ru-RU"/>
        </w:rPr>
      </w:pPr>
      <w:proofErr w:type="spellStart"/>
      <w:r w:rsidRPr="009C0490">
        <w:rPr>
          <w:lang w:val="ru-RU"/>
        </w:rPr>
        <w:t>артскважина</w:t>
      </w:r>
      <w:proofErr w:type="spellEnd"/>
      <w:r w:rsidRPr="009C0490">
        <w:rPr>
          <w:lang w:val="ru-RU"/>
        </w:rPr>
        <w:t xml:space="preserve"> на ул. Первомайской, </w:t>
      </w:r>
      <w:smartTag w:uri="urn:schemas-microsoft-com:office:smarttags" w:element="metricconverter">
        <w:smartTagPr>
          <w:attr w:name="ProductID" w:val="1995 г"/>
        </w:smartTagPr>
        <w:r w:rsidRPr="009C0490">
          <w:rPr>
            <w:lang w:val="ru-RU"/>
          </w:rPr>
          <w:t>1995 г</w:t>
        </w:r>
      </w:smartTag>
      <w:r w:rsidRPr="009C0490">
        <w:rPr>
          <w:lang w:val="ru-RU"/>
        </w:rPr>
        <w:t>., производительность 108 м3/</w:t>
      </w:r>
      <w:proofErr w:type="spellStart"/>
      <w:r w:rsidRPr="009C0490">
        <w:rPr>
          <w:lang w:val="ru-RU"/>
        </w:rPr>
        <w:t>сут</w:t>
      </w:r>
      <w:proofErr w:type="spellEnd"/>
      <w:r w:rsidRPr="009C0490">
        <w:rPr>
          <w:lang w:val="ru-RU"/>
        </w:rPr>
        <w:t>.;</w:t>
      </w:r>
    </w:p>
    <w:p w14:paraId="17082510" w14:textId="77777777" w:rsidR="009C0490" w:rsidRPr="009C0490" w:rsidRDefault="009C0490" w:rsidP="009C0490">
      <w:pPr>
        <w:pStyle w:val="a0"/>
        <w:rPr>
          <w:lang w:val="ru-RU"/>
        </w:rPr>
      </w:pPr>
      <w:proofErr w:type="spellStart"/>
      <w:r>
        <w:rPr>
          <w:lang w:val="ru-RU"/>
        </w:rPr>
        <w:t>артскважина</w:t>
      </w:r>
      <w:proofErr w:type="spellEnd"/>
      <w:r>
        <w:rPr>
          <w:lang w:val="ru-RU"/>
        </w:rPr>
        <w:t xml:space="preserve"> № </w:t>
      </w:r>
      <w:r w:rsidRPr="009C0490">
        <w:rPr>
          <w:lang w:val="ru-RU"/>
        </w:rPr>
        <w:t xml:space="preserve">1691 расположена на </w:t>
      </w:r>
      <w:proofErr w:type="spellStart"/>
      <w:r w:rsidRPr="009C0490">
        <w:rPr>
          <w:lang w:val="ru-RU"/>
        </w:rPr>
        <w:t>ул.Александровская</w:t>
      </w:r>
      <w:proofErr w:type="spellEnd"/>
      <w:r w:rsidRPr="009C0490">
        <w:rPr>
          <w:lang w:val="ru-RU"/>
        </w:rPr>
        <w:t xml:space="preserve">, </w:t>
      </w:r>
      <w:smartTag w:uri="urn:schemas-microsoft-com:office:smarttags" w:element="metricconverter">
        <w:smartTagPr>
          <w:attr w:name="ProductID" w:val="1973 г"/>
        </w:smartTagPr>
        <w:r w:rsidRPr="009C0490">
          <w:rPr>
            <w:lang w:val="ru-RU"/>
          </w:rPr>
          <w:t>1973 г</w:t>
        </w:r>
      </w:smartTag>
      <w:r w:rsidRPr="009C0490">
        <w:rPr>
          <w:lang w:val="ru-RU"/>
        </w:rPr>
        <w:t>., производительность 156 м3/</w:t>
      </w:r>
      <w:proofErr w:type="spellStart"/>
      <w:r w:rsidRPr="009C0490">
        <w:rPr>
          <w:lang w:val="ru-RU"/>
        </w:rPr>
        <w:t>сут</w:t>
      </w:r>
      <w:proofErr w:type="spellEnd"/>
      <w:r w:rsidRPr="009C0490">
        <w:rPr>
          <w:lang w:val="ru-RU"/>
        </w:rPr>
        <w:t>.;</w:t>
      </w:r>
    </w:p>
    <w:p w14:paraId="2E828857" w14:textId="77777777" w:rsidR="009C0490" w:rsidRPr="009C0490" w:rsidRDefault="009C0490" w:rsidP="009C0490">
      <w:pPr>
        <w:pStyle w:val="a0"/>
        <w:rPr>
          <w:lang w:val="ru-RU"/>
        </w:rPr>
      </w:pPr>
      <w:proofErr w:type="spellStart"/>
      <w:r>
        <w:rPr>
          <w:lang w:val="ru-RU"/>
        </w:rPr>
        <w:t>артскважина</w:t>
      </w:r>
      <w:proofErr w:type="spellEnd"/>
      <w:r>
        <w:rPr>
          <w:lang w:val="ru-RU"/>
        </w:rPr>
        <w:t xml:space="preserve"> № </w:t>
      </w:r>
      <w:r w:rsidRPr="009C0490">
        <w:rPr>
          <w:lang w:val="ru-RU"/>
        </w:rPr>
        <w:t xml:space="preserve">3657 расположена на ул. Южная, </w:t>
      </w:r>
      <w:smartTag w:uri="urn:schemas-microsoft-com:office:smarttags" w:element="metricconverter">
        <w:smartTagPr>
          <w:attr w:name="ProductID" w:val="1977 г"/>
        </w:smartTagPr>
        <w:r w:rsidRPr="009C0490">
          <w:rPr>
            <w:lang w:val="ru-RU"/>
          </w:rPr>
          <w:t>1977 г</w:t>
        </w:r>
      </w:smartTag>
      <w:r w:rsidRPr="009C0490">
        <w:rPr>
          <w:lang w:val="ru-RU"/>
        </w:rPr>
        <w:t>., производительность 156 м3/</w:t>
      </w:r>
      <w:proofErr w:type="spellStart"/>
      <w:r w:rsidRPr="009C0490">
        <w:rPr>
          <w:lang w:val="ru-RU"/>
        </w:rPr>
        <w:t>сут</w:t>
      </w:r>
      <w:proofErr w:type="spellEnd"/>
      <w:r w:rsidRPr="009C0490">
        <w:rPr>
          <w:lang w:val="ru-RU"/>
        </w:rPr>
        <w:t>.</w:t>
      </w:r>
    </w:p>
    <w:p w14:paraId="60B54DEA" w14:textId="77777777" w:rsidR="009C0490" w:rsidRPr="009C0490" w:rsidRDefault="009C0490" w:rsidP="009C0490">
      <w:pPr>
        <w:pStyle w:val="a0"/>
        <w:rPr>
          <w:lang w:val="ru-RU"/>
        </w:rPr>
      </w:pPr>
      <w:r w:rsidRPr="009C0490">
        <w:rPr>
          <w:lang w:val="ru-RU"/>
        </w:rPr>
        <w:t>Вода подается населению без водоподготовки. Зоны санитарной охраны источников водоснабжения отсутствуют.</w:t>
      </w:r>
    </w:p>
    <w:p w14:paraId="267B01D2" w14:textId="77777777" w:rsidR="009C0490" w:rsidRPr="009C0490" w:rsidRDefault="009C0490" w:rsidP="009C0490">
      <w:pPr>
        <w:pStyle w:val="a0"/>
        <w:rPr>
          <w:lang w:val="ru-RU"/>
        </w:rPr>
      </w:pPr>
      <w:r w:rsidRPr="009C0490">
        <w:rPr>
          <w:lang w:val="ru-RU"/>
        </w:rPr>
        <w:t>Скважины нуждаются в технической реконструкции.</w:t>
      </w:r>
    </w:p>
    <w:p w14:paraId="580199C6" w14:textId="77777777" w:rsidR="009C0490" w:rsidRPr="009C0490" w:rsidRDefault="009C0490" w:rsidP="009C0490">
      <w:pPr>
        <w:pStyle w:val="a0"/>
        <w:rPr>
          <w:lang w:val="ru-RU"/>
        </w:rPr>
      </w:pPr>
      <w:r w:rsidRPr="009C0490">
        <w:rPr>
          <w:lang w:val="ru-RU"/>
        </w:rPr>
        <w:t>Техническое состояние сетей и сооружений водопровода снижает уровень подготовки воды питьевого качества, также часть подаваемой воды теряется при транспортировке. Требуется ремонт и реконструкция.</w:t>
      </w:r>
    </w:p>
    <w:p w14:paraId="50751B84" w14:textId="77777777" w:rsidR="008125E7" w:rsidRDefault="008125E7" w:rsidP="00764E55">
      <w:pPr>
        <w:pStyle w:val="a0"/>
        <w:rPr>
          <w:b/>
          <w:i/>
          <w:lang w:val="ru-RU"/>
        </w:rPr>
      </w:pPr>
    </w:p>
    <w:p w14:paraId="37AD87F2" w14:textId="77777777" w:rsidR="002A68C7" w:rsidRDefault="002A68C7" w:rsidP="00764E55">
      <w:pPr>
        <w:pStyle w:val="a0"/>
        <w:rPr>
          <w:b/>
          <w:i/>
          <w:lang w:val="ru-RU"/>
        </w:rPr>
      </w:pPr>
      <w:r w:rsidRPr="002A68C7">
        <w:rPr>
          <w:b/>
          <w:i/>
          <w:lang w:val="ru-RU"/>
        </w:rPr>
        <w:t>Объекты водоотведения</w:t>
      </w:r>
    </w:p>
    <w:p w14:paraId="17452576" w14:textId="77777777" w:rsidR="0079031C" w:rsidRDefault="0079031C" w:rsidP="008C6D4D">
      <w:pPr>
        <w:pStyle w:val="a0"/>
        <w:rPr>
          <w:lang w:val="ru-RU"/>
        </w:rPr>
      </w:pPr>
      <w:r w:rsidRPr="0079031C">
        <w:rPr>
          <w:lang w:val="ru-RU"/>
        </w:rPr>
        <w:t xml:space="preserve">В населенных пунктах сельского поселения отсутствует централизованная система канализации. Канализационные стоки собираются в выгреба </w:t>
      </w:r>
    </w:p>
    <w:p w14:paraId="52BACB7A" w14:textId="77777777" w:rsidR="008125E7" w:rsidRDefault="008125E7" w:rsidP="008C6D4D">
      <w:pPr>
        <w:pStyle w:val="a0"/>
        <w:rPr>
          <w:b/>
          <w:i/>
          <w:lang w:val="ru-RU"/>
        </w:rPr>
      </w:pPr>
    </w:p>
    <w:p w14:paraId="631CD638" w14:textId="77777777" w:rsidR="002A68C7" w:rsidRDefault="002A68C7" w:rsidP="008C6D4D">
      <w:pPr>
        <w:pStyle w:val="a0"/>
        <w:rPr>
          <w:b/>
          <w:i/>
          <w:lang w:val="ru-RU"/>
        </w:rPr>
      </w:pPr>
      <w:r>
        <w:rPr>
          <w:b/>
          <w:i/>
          <w:lang w:val="ru-RU"/>
        </w:rPr>
        <w:t>Объекты газоснабжения</w:t>
      </w:r>
    </w:p>
    <w:p w14:paraId="64530672" w14:textId="77777777" w:rsidR="00AC4080" w:rsidRDefault="00AC4080" w:rsidP="008C6D4D">
      <w:pPr>
        <w:pStyle w:val="a0"/>
        <w:rPr>
          <w:lang w:val="ru-RU"/>
        </w:rPr>
      </w:pPr>
      <w:r w:rsidRPr="00AC4080">
        <w:rPr>
          <w:lang w:val="ru-RU"/>
        </w:rPr>
        <w:t>В настоящее время природного сетевого газа в сельском поселении нет.</w:t>
      </w:r>
    </w:p>
    <w:p w14:paraId="602B3707" w14:textId="77777777" w:rsidR="008125E7" w:rsidRDefault="008125E7" w:rsidP="008C6D4D">
      <w:pPr>
        <w:pStyle w:val="a0"/>
        <w:rPr>
          <w:b/>
          <w:i/>
          <w:lang w:val="ru-RU"/>
        </w:rPr>
      </w:pPr>
    </w:p>
    <w:p w14:paraId="74EAEBCB" w14:textId="77777777" w:rsidR="002A68C7" w:rsidRDefault="002A68C7" w:rsidP="008C6D4D">
      <w:pPr>
        <w:pStyle w:val="a0"/>
        <w:rPr>
          <w:b/>
          <w:i/>
          <w:lang w:val="ru-RU"/>
        </w:rPr>
      </w:pPr>
      <w:r>
        <w:rPr>
          <w:b/>
          <w:i/>
          <w:lang w:val="ru-RU"/>
        </w:rPr>
        <w:t>Объекты теплоснабжения</w:t>
      </w:r>
    </w:p>
    <w:p w14:paraId="7364CC4B" w14:textId="77777777" w:rsidR="009C0490" w:rsidRPr="009C0490" w:rsidRDefault="009C0490" w:rsidP="009C0490">
      <w:pPr>
        <w:pStyle w:val="a0"/>
        <w:rPr>
          <w:lang w:val="ru-RU"/>
        </w:rPr>
      </w:pPr>
      <w:bookmarkStart w:id="38" w:name="_Toc312530898"/>
      <w:bookmarkStart w:id="39" w:name="_Toc370201496"/>
      <w:r w:rsidRPr="009C0490">
        <w:rPr>
          <w:lang w:val="ru-RU"/>
        </w:rPr>
        <w:t>В поселке и деревнях сельского поселения отопление домов индивидуальных хозяйств децентрализованное - от автономных тепловых источников и печное.</w:t>
      </w:r>
    </w:p>
    <w:p w14:paraId="7CFE5BB1" w14:textId="77777777" w:rsidR="009C0490" w:rsidRDefault="009C0490" w:rsidP="009C0490">
      <w:pPr>
        <w:pStyle w:val="a0"/>
        <w:rPr>
          <w:lang w:val="ru-RU"/>
        </w:rPr>
      </w:pPr>
      <w:r w:rsidRPr="009C0490">
        <w:rPr>
          <w:lang w:val="ru-RU"/>
        </w:rPr>
        <w:t xml:space="preserve">В п. Тюш имеется котельная ТКУ-800, мощностью 0,79МВт, работающая на газовом топливе (расход газа - 155 тыс. м3/год), отапливает школу и дом культуры. </w:t>
      </w:r>
    </w:p>
    <w:p w14:paraId="45109EA5" w14:textId="77777777" w:rsidR="008125E7" w:rsidRDefault="008125E7" w:rsidP="009C0490">
      <w:pPr>
        <w:pStyle w:val="a0"/>
        <w:rPr>
          <w:b/>
          <w:i/>
          <w:lang w:val="ru-RU"/>
        </w:rPr>
      </w:pPr>
    </w:p>
    <w:p w14:paraId="29A2F7D5" w14:textId="77777777" w:rsidR="005A5C92" w:rsidRDefault="005A5C92" w:rsidP="009C0490">
      <w:pPr>
        <w:pStyle w:val="a0"/>
        <w:rPr>
          <w:b/>
          <w:i/>
          <w:lang w:val="ru-RU"/>
        </w:rPr>
      </w:pPr>
      <w:r w:rsidRPr="005A5C92">
        <w:rPr>
          <w:b/>
          <w:i/>
          <w:lang w:val="ru-RU"/>
        </w:rPr>
        <w:t>Объекты связи</w:t>
      </w:r>
    </w:p>
    <w:p w14:paraId="6C0A82B0" w14:textId="77777777" w:rsidR="005A5C92" w:rsidRPr="009B4E6D" w:rsidRDefault="009B4E6D" w:rsidP="00ED18D0">
      <w:pPr>
        <w:pStyle w:val="a0"/>
        <w:rPr>
          <w:lang w:val="ru-RU"/>
        </w:rPr>
      </w:pPr>
      <w:r w:rsidRPr="009B4E6D">
        <w:rPr>
          <w:lang w:val="ru-RU"/>
        </w:rPr>
        <w:lastRenderedPageBreak/>
        <w:t xml:space="preserve">Обеспечение телефонной связью общего пользования п. Тюш осуществляется от электронных АТСК 50\200, соединенных с центральной АТС в </w:t>
      </w:r>
      <w:proofErr w:type="spellStart"/>
      <w:r w:rsidRPr="009B4E6D">
        <w:rPr>
          <w:lang w:val="ru-RU"/>
        </w:rPr>
        <w:t>р.п</w:t>
      </w:r>
      <w:proofErr w:type="spellEnd"/>
      <w:r w:rsidRPr="009B4E6D">
        <w:rPr>
          <w:lang w:val="ru-RU"/>
        </w:rPr>
        <w:t>. Октябрьский оптическим кабелем.</w:t>
      </w:r>
    </w:p>
    <w:p w14:paraId="6A4491BF" w14:textId="77777777" w:rsidR="00CD6289" w:rsidRPr="00BD31D1" w:rsidRDefault="00A5122F" w:rsidP="00CD6289">
      <w:pPr>
        <w:pStyle w:val="3"/>
      </w:pPr>
      <w:bookmarkStart w:id="40" w:name="_Toc526435169"/>
      <w:r w:rsidRPr="00160379">
        <w:t>2.1.8.</w:t>
      </w:r>
      <w:r w:rsidR="00CD6289" w:rsidRPr="00160379">
        <w:t xml:space="preserve"> Функциональное зонирование </w:t>
      </w:r>
      <w:proofErr w:type="spellStart"/>
      <w:r w:rsidR="007D7D06" w:rsidRPr="00160379">
        <w:t>Заводо-Тюшевского</w:t>
      </w:r>
      <w:proofErr w:type="spellEnd"/>
      <w:r w:rsidR="00E0749E" w:rsidRPr="00160379">
        <w:t xml:space="preserve"> СП</w:t>
      </w:r>
      <w:bookmarkEnd w:id="40"/>
      <w:r w:rsidR="00CD6289">
        <w:t xml:space="preserve"> </w:t>
      </w:r>
      <w:bookmarkEnd w:id="38"/>
      <w:bookmarkEnd w:id="39"/>
    </w:p>
    <w:p w14:paraId="6398374F" w14:textId="77777777" w:rsidR="00CD6289" w:rsidRPr="005C4509" w:rsidRDefault="00E0749E" w:rsidP="00CD6289">
      <w:pPr>
        <w:pStyle w:val="a0"/>
        <w:rPr>
          <w:lang w:val="ru-RU"/>
        </w:rPr>
      </w:pPr>
      <w:r>
        <w:rPr>
          <w:lang w:val="ru-RU"/>
        </w:rPr>
        <w:t xml:space="preserve">В настоящее время территория </w:t>
      </w:r>
      <w:proofErr w:type="spellStart"/>
      <w:r w:rsidR="007D7D06">
        <w:rPr>
          <w:lang w:val="ru-RU"/>
        </w:rPr>
        <w:t>Заводо-Тюшевского</w:t>
      </w:r>
      <w:proofErr w:type="spellEnd"/>
      <w:r>
        <w:rPr>
          <w:lang w:val="ru-RU"/>
        </w:rPr>
        <w:t xml:space="preserve"> СП </w:t>
      </w:r>
      <w:r w:rsidR="00CD6289" w:rsidRPr="005C4509">
        <w:rPr>
          <w:lang w:val="ru-RU"/>
        </w:rPr>
        <w:t>по функциональному использованию делится на зоны:</w:t>
      </w:r>
    </w:p>
    <w:p w14:paraId="618EB341" w14:textId="77777777" w:rsidR="00CD6289" w:rsidRPr="005C4509" w:rsidRDefault="00CD6289" w:rsidP="00CD6289">
      <w:pPr>
        <w:pStyle w:val="a0"/>
        <w:numPr>
          <w:ilvl w:val="0"/>
          <w:numId w:val="4"/>
        </w:numPr>
        <w:rPr>
          <w:lang w:val="ru-RU"/>
        </w:rPr>
      </w:pPr>
      <w:bookmarkStart w:id="41" w:name="OLE_LINK77"/>
      <w:bookmarkStart w:id="42" w:name="OLE_LINK78"/>
      <w:bookmarkStart w:id="43" w:name="OLE_LINK79"/>
      <w:bookmarkStart w:id="44" w:name="OLE_LINK80"/>
      <w:r w:rsidRPr="005C4509">
        <w:rPr>
          <w:i/>
          <w:u w:val="single"/>
          <w:lang w:val="ru-RU"/>
        </w:rPr>
        <w:t>Жилые зоны</w:t>
      </w:r>
      <w:r w:rsidRPr="005C4509">
        <w:rPr>
          <w:lang w:val="ru-RU"/>
        </w:rPr>
        <w:t>, которые представлены зонами жилой застройки;</w:t>
      </w:r>
    </w:p>
    <w:p w14:paraId="3A7FB17C" w14:textId="77777777" w:rsidR="00CD6289" w:rsidRPr="005C4509" w:rsidRDefault="00CD6289" w:rsidP="00CD6289">
      <w:pPr>
        <w:pStyle w:val="a0"/>
        <w:numPr>
          <w:ilvl w:val="0"/>
          <w:numId w:val="4"/>
        </w:numPr>
        <w:rPr>
          <w:lang w:val="ru-RU"/>
        </w:rPr>
      </w:pPr>
      <w:r w:rsidRPr="005C4509">
        <w:rPr>
          <w:i/>
          <w:u w:val="single"/>
          <w:lang w:val="ru-RU"/>
        </w:rPr>
        <w:t>Общественно-деловые зоны</w:t>
      </w:r>
      <w:r w:rsidRPr="005C4509">
        <w:rPr>
          <w:lang w:val="ru-RU"/>
        </w:rPr>
        <w:t>, представленные общественными зданиями различного функционального назначения;</w:t>
      </w:r>
    </w:p>
    <w:p w14:paraId="4FC8B8F7" w14:textId="77777777" w:rsidR="00CD6289" w:rsidRPr="005C4509" w:rsidRDefault="00CD6289" w:rsidP="00CD6289">
      <w:pPr>
        <w:pStyle w:val="a0"/>
        <w:numPr>
          <w:ilvl w:val="0"/>
          <w:numId w:val="4"/>
        </w:numPr>
        <w:rPr>
          <w:lang w:val="ru-RU"/>
        </w:rPr>
      </w:pPr>
      <w:r w:rsidRPr="005C4509">
        <w:rPr>
          <w:i/>
          <w:u w:val="single"/>
          <w:lang w:val="ru-RU"/>
        </w:rPr>
        <w:t>Зоны производственного использования,</w:t>
      </w:r>
      <w:r w:rsidRPr="005C4509">
        <w:rPr>
          <w:lang w:val="ru-RU"/>
        </w:rPr>
        <w:t xml:space="preserve"> представленные производственными и коммунально-складскими объектами;</w:t>
      </w:r>
    </w:p>
    <w:p w14:paraId="626CAA2E" w14:textId="77777777" w:rsidR="00CD6289" w:rsidRPr="005C4509" w:rsidRDefault="00CD6289" w:rsidP="00CD6289">
      <w:pPr>
        <w:pStyle w:val="a0"/>
        <w:numPr>
          <w:ilvl w:val="0"/>
          <w:numId w:val="4"/>
        </w:numPr>
        <w:rPr>
          <w:lang w:val="ru-RU"/>
        </w:rPr>
      </w:pPr>
      <w:r w:rsidRPr="005C4509">
        <w:rPr>
          <w:i/>
          <w:u w:val="single"/>
          <w:lang w:val="ru-RU"/>
        </w:rPr>
        <w:t>Зоны инженерной и транспортной инфраструктуры</w:t>
      </w:r>
      <w:r w:rsidRPr="005C4509">
        <w:rPr>
          <w:lang w:val="ru-RU"/>
        </w:rPr>
        <w:t>, в состав которой входят асфальтированные, грунтовые и проселочные дороги, железная дорога объекты инженерного обеспечения: КТП, ГРП, скважины, линии инженерных коммуникаций и др.;</w:t>
      </w:r>
    </w:p>
    <w:p w14:paraId="7DC9875D" w14:textId="77777777" w:rsidR="00CD6289" w:rsidRDefault="00CD6289" w:rsidP="00CB1F6E">
      <w:pPr>
        <w:pStyle w:val="a0"/>
        <w:numPr>
          <w:ilvl w:val="0"/>
          <w:numId w:val="4"/>
        </w:numPr>
        <w:rPr>
          <w:lang w:val="ru-RU"/>
        </w:rPr>
      </w:pPr>
      <w:r w:rsidRPr="005C4509">
        <w:rPr>
          <w:i/>
          <w:u w:val="single"/>
          <w:lang w:val="ru-RU"/>
        </w:rPr>
        <w:t>Зоны сельскохозяйственного использования</w:t>
      </w:r>
      <w:r w:rsidRPr="005C4509">
        <w:rPr>
          <w:lang w:val="ru-RU"/>
        </w:rPr>
        <w:t>, занимаемые сельскохозяйственными угодьями, выпасами;</w:t>
      </w:r>
    </w:p>
    <w:p w14:paraId="375B0720" w14:textId="77777777" w:rsidR="003F1C2B" w:rsidRPr="003F1C2B" w:rsidRDefault="003F1C2B" w:rsidP="003F1C2B">
      <w:pPr>
        <w:pStyle w:val="a0"/>
        <w:numPr>
          <w:ilvl w:val="0"/>
          <w:numId w:val="4"/>
        </w:numPr>
        <w:rPr>
          <w:lang w:val="ru-RU"/>
        </w:rPr>
      </w:pPr>
      <w:r w:rsidRPr="005C4509">
        <w:rPr>
          <w:i/>
          <w:u w:val="single"/>
          <w:lang w:val="ru-RU"/>
        </w:rPr>
        <w:t xml:space="preserve">Зоны рекреационного назначения, </w:t>
      </w:r>
      <w:r w:rsidRPr="005C4509">
        <w:rPr>
          <w:lang w:val="ru-RU"/>
        </w:rPr>
        <w:t>представленные парками, скверами и др.;</w:t>
      </w:r>
    </w:p>
    <w:p w14:paraId="3A2D38B5" w14:textId="77777777" w:rsidR="00CD6289" w:rsidRPr="005C4509" w:rsidRDefault="00CD6289" w:rsidP="00CD6289">
      <w:pPr>
        <w:pStyle w:val="a0"/>
        <w:numPr>
          <w:ilvl w:val="0"/>
          <w:numId w:val="4"/>
        </w:numPr>
        <w:rPr>
          <w:lang w:val="ru-RU"/>
        </w:rPr>
      </w:pPr>
      <w:r w:rsidRPr="005C4509">
        <w:rPr>
          <w:i/>
          <w:u w:val="single"/>
          <w:lang w:val="ru-RU"/>
        </w:rPr>
        <w:t xml:space="preserve">Зоны специального </w:t>
      </w:r>
      <w:r w:rsidR="00160379">
        <w:rPr>
          <w:i/>
          <w:u w:val="single"/>
          <w:lang w:val="ru-RU"/>
        </w:rPr>
        <w:t>назначения</w:t>
      </w:r>
      <w:r w:rsidRPr="005C4509">
        <w:rPr>
          <w:lang w:val="ru-RU"/>
        </w:rPr>
        <w:t>,</w:t>
      </w:r>
      <w:r w:rsidRPr="005C4509">
        <w:rPr>
          <w:b/>
          <w:lang w:val="ru-RU"/>
        </w:rPr>
        <w:t xml:space="preserve"> </w:t>
      </w:r>
      <w:r w:rsidRPr="005C4509">
        <w:rPr>
          <w:lang w:val="ru-RU"/>
        </w:rPr>
        <w:t>к которым относятся территории кладбищ.</w:t>
      </w:r>
    </w:p>
    <w:bookmarkEnd w:id="41"/>
    <w:bookmarkEnd w:id="42"/>
    <w:bookmarkEnd w:id="43"/>
    <w:bookmarkEnd w:id="44"/>
    <w:p w14:paraId="73E548AC" w14:textId="77777777" w:rsidR="00CD6289" w:rsidRPr="005C4509" w:rsidRDefault="00CD6289" w:rsidP="00CD6289">
      <w:pPr>
        <w:pStyle w:val="a0"/>
        <w:rPr>
          <w:lang w:val="ru-RU"/>
        </w:rPr>
      </w:pPr>
      <w:r w:rsidRPr="005C4509">
        <w:rPr>
          <w:lang w:val="ru-RU"/>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14:paraId="3E21F548" w14:textId="77777777" w:rsidR="00CD6289" w:rsidRPr="005C4509" w:rsidRDefault="00CD6289" w:rsidP="00CD6289">
      <w:pPr>
        <w:ind w:firstLine="709"/>
        <w:rPr>
          <w:lang w:eastAsia="ar-SA" w:bidi="en-US"/>
        </w:rPr>
      </w:pPr>
      <w:r w:rsidRPr="005C4509">
        <w:rPr>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14:paraId="37CB9C4E" w14:textId="77777777" w:rsidR="00CD6289" w:rsidRPr="005C4509" w:rsidRDefault="00CD6289" w:rsidP="00CD6289">
      <w:pPr>
        <w:ind w:firstLine="709"/>
        <w:rPr>
          <w:lang w:eastAsia="ar-SA" w:bidi="en-US"/>
        </w:rPr>
      </w:pPr>
      <w:r w:rsidRPr="005C4509">
        <w:rPr>
          <w:lang w:eastAsia="ar-SA" w:bidi="en-US"/>
        </w:rPr>
        <w:t>Для разработки зонирования использован принцип историко-культурного и экологического приоритета принимаемых решений.</w:t>
      </w:r>
    </w:p>
    <w:p w14:paraId="19382B50" w14:textId="77777777" w:rsidR="00CD6289" w:rsidRPr="005C4509" w:rsidRDefault="00CD6289" w:rsidP="00CD6289">
      <w:pPr>
        <w:ind w:firstLine="709"/>
        <w:rPr>
          <w:lang w:eastAsia="ar-SA" w:bidi="en-US"/>
        </w:rPr>
      </w:pPr>
      <w:r w:rsidRPr="005C4509">
        <w:rPr>
          <w:bCs/>
          <w:i/>
          <w:u w:val="single"/>
          <w:lang w:eastAsia="ar-SA" w:bidi="en-US"/>
        </w:rPr>
        <w:t>Жилые зоны</w:t>
      </w:r>
      <w:r w:rsidRPr="005C4509">
        <w:rPr>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 зона </w:t>
      </w:r>
      <w:proofErr w:type="spellStart"/>
      <w:r w:rsidRPr="005C4509">
        <w:rPr>
          <w:lang w:eastAsia="ar-SA" w:bidi="en-US"/>
        </w:rPr>
        <w:t>среднеэтажной</w:t>
      </w:r>
      <w:proofErr w:type="spellEnd"/>
      <w:r w:rsidRPr="005C4509">
        <w:rPr>
          <w:lang w:eastAsia="ar-SA" w:bidi="en-US"/>
        </w:rPr>
        <w:t xml:space="preserve"> жилой застройки, зона многоэтажной жилой застройки, жилая зона.</w:t>
      </w:r>
    </w:p>
    <w:p w14:paraId="1AE260C6" w14:textId="77777777" w:rsidR="00CD6289" w:rsidRPr="005C4509" w:rsidRDefault="00CD6289" w:rsidP="00CD6289">
      <w:pPr>
        <w:ind w:firstLine="709"/>
        <w:rPr>
          <w:lang w:eastAsia="ar-SA" w:bidi="en-US"/>
        </w:rPr>
      </w:pPr>
      <w:r w:rsidRPr="005C4509">
        <w:rPr>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14:paraId="79A7550E" w14:textId="77777777" w:rsidR="00CD6289" w:rsidRPr="005C4509" w:rsidRDefault="00CD6289" w:rsidP="00CD6289">
      <w:pPr>
        <w:ind w:firstLine="709"/>
        <w:rPr>
          <w:lang w:eastAsia="ar-SA" w:bidi="en-US"/>
        </w:rPr>
      </w:pPr>
      <w:r w:rsidRPr="005C4509">
        <w:rPr>
          <w:bCs/>
          <w:i/>
          <w:u w:val="single"/>
          <w:lang w:eastAsia="ar-SA" w:bidi="en-US"/>
        </w:rPr>
        <w:t>Общественно-деловые зоны</w:t>
      </w:r>
      <w:r w:rsidRPr="005C4509">
        <w:rPr>
          <w:bCs/>
          <w:lang w:eastAsia="ar-SA" w:bidi="en-US"/>
        </w:rPr>
        <w:t xml:space="preserve"> </w:t>
      </w:r>
      <w:r w:rsidRPr="005C4509">
        <w:rPr>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14:paraId="23770514" w14:textId="77777777" w:rsidR="00CD6289" w:rsidRPr="005C4509" w:rsidRDefault="00CD6289" w:rsidP="00CD6289">
      <w:pPr>
        <w:ind w:firstLine="709"/>
        <w:rPr>
          <w:lang w:eastAsia="ar-SA" w:bidi="en-US"/>
        </w:rPr>
      </w:pPr>
      <w:r w:rsidRPr="005C4509">
        <w:rPr>
          <w:lang w:eastAsia="ar-SA" w:bidi="en-US"/>
        </w:rPr>
        <w:lastRenderedPageBreak/>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14:paraId="280AA802" w14:textId="77777777" w:rsidR="00CD6289" w:rsidRPr="005C4509" w:rsidRDefault="00CD6289" w:rsidP="00CD6289">
      <w:pPr>
        <w:ind w:firstLine="709"/>
        <w:rPr>
          <w:lang w:eastAsia="ar-SA" w:bidi="en-US"/>
        </w:rPr>
      </w:pPr>
      <w:r w:rsidRPr="005C4509">
        <w:rPr>
          <w:bCs/>
          <w:i/>
          <w:u w:val="single"/>
          <w:lang w:eastAsia="ar-SA" w:bidi="en-US"/>
        </w:rPr>
        <w:t>Зоны</w:t>
      </w:r>
      <w:r w:rsidRPr="005C4509">
        <w:rPr>
          <w:lang w:eastAsia="ar-SA" w:bidi="en-US"/>
        </w:rPr>
        <w:t xml:space="preserve"> </w:t>
      </w:r>
      <w:r w:rsidRPr="005C4509">
        <w:rPr>
          <w:bCs/>
          <w:i/>
          <w:u w:val="single"/>
          <w:lang w:eastAsia="ar-SA" w:bidi="en-US"/>
        </w:rPr>
        <w:t>производственного использования</w:t>
      </w:r>
      <w:r w:rsidRPr="005C4509">
        <w:rPr>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14:paraId="3BDC231A" w14:textId="77777777" w:rsidR="00CD6289" w:rsidRPr="005C4509" w:rsidRDefault="00CD6289" w:rsidP="00CD6289">
      <w:pPr>
        <w:ind w:firstLine="709"/>
        <w:rPr>
          <w:lang w:eastAsia="ar-SA" w:bidi="en-US"/>
        </w:rPr>
      </w:pPr>
      <w:r w:rsidRPr="005C4509">
        <w:rPr>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14:paraId="073B7623" w14:textId="77777777" w:rsidR="00CD6289" w:rsidRPr="005C4509" w:rsidRDefault="00CD6289" w:rsidP="00CD6289">
      <w:pPr>
        <w:ind w:firstLine="709"/>
        <w:rPr>
          <w:lang w:eastAsia="ar-SA" w:bidi="en-US"/>
        </w:rPr>
      </w:pPr>
      <w:r w:rsidRPr="005C4509">
        <w:rPr>
          <w:i/>
          <w:u w:val="single"/>
          <w:lang w:eastAsia="ar-SA" w:bidi="en-US"/>
        </w:rPr>
        <w:t>Зоны инженерной и транспортной инфраструктуры</w:t>
      </w:r>
      <w:r w:rsidRPr="005C4509">
        <w:rPr>
          <w:lang w:eastAsia="ar-SA" w:bidi="en-US"/>
        </w:rPr>
        <w:t xml:space="preserve"> – территории, предназначенные для размещения сооружений и коммуникаций автомобильного, железнодорожного и трубопроводного транспорта, связи, инженерного оборудования.</w:t>
      </w:r>
    </w:p>
    <w:p w14:paraId="0F2FE074" w14:textId="77777777" w:rsidR="00CD6289" w:rsidRPr="005C4509" w:rsidRDefault="00CD6289" w:rsidP="00CD6289">
      <w:pPr>
        <w:ind w:firstLine="709"/>
        <w:rPr>
          <w:lang w:eastAsia="ar-SA" w:bidi="en-US"/>
        </w:rPr>
      </w:pPr>
      <w:r w:rsidRPr="005C4509">
        <w:rPr>
          <w:lang w:eastAsia="ar-SA" w:bidi="en-US"/>
        </w:rPr>
        <w:t xml:space="preserve">По территории </w:t>
      </w:r>
      <w:proofErr w:type="spellStart"/>
      <w:r w:rsidR="007D7D06">
        <w:rPr>
          <w:lang w:eastAsia="ar-SA" w:bidi="en-US"/>
        </w:rPr>
        <w:t>Заводо-Тюшевского</w:t>
      </w:r>
      <w:proofErr w:type="spellEnd"/>
      <w:r w:rsidR="00A51EE1">
        <w:rPr>
          <w:lang w:eastAsia="ar-SA" w:bidi="en-US"/>
        </w:rPr>
        <w:t xml:space="preserve"> СП</w:t>
      </w:r>
      <w:r w:rsidR="004A34DB" w:rsidRPr="00073C5E">
        <w:rPr>
          <w:lang w:eastAsia="ar-SA" w:bidi="en-US"/>
        </w:rPr>
        <w:t xml:space="preserve"> </w:t>
      </w:r>
      <w:r w:rsidRPr="005C4509">
        <w:rPr>
          <w:lang w:eastAsia="ar-SA" w:bidi="en-US"/>
        </w:rPr>
        <w:t>проходят коридоры ЛЭП, отводов от газопроводов, автомобильных дорог и прочие объекты инженерной и транспортной инфраструктуры.</w:t>
      </w:r>
    </w:p>
    <w:p w14:paraId="3AC27D69" w14:textId="77777777" w:rsidR="00CD6289" w:rsidRPr="005C4509" w:rsidRDefault="00CD6289" w:rsidP="00CD6289">
      <w:pPr>
        <w:ind w:firstLine="709"/>
        <w:rPr>
          <w:lang w:eastAsia="ar-SA" w:bidi="en-US"/>
        </w:rPr>
      </w:pPr>
      <w:r w:rsidRPr="005C4509">
        <w:rPr>
          <w:lang w:eastAsia="ar-SA" w:bidi="en-US"/>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14:paraId="5251F29F" w14:textId="77777777" w:rsidR="00CD6289" w:rsidRPr="005C4509" w:rsidRDefault="00CD6289" w:rsidP="00CD6289">
      <w:pPr>
        <w:ind w:firstLine="709"/>
        <w:rPr>
          <w:b/>
        </w:rPr>
      </w:pPr>
      <w:r w:rsidRPr="005C4509">
        <w:t xml:space="preserve">В состав </w:t>
      </w:r>
      <w:r w:rsidRPr="005C4509">
        <w:rPr>
          <w:i/>
          <w:u w:val="single"/>
        </w:rPr>
        <w:t>зон сельскохозяйственного использования</w:t>
      </w:r>
      <w:r w:rsidRPr="005C4509">
        <w:t xml:space="preserve"> могут включаться:</w:t>
      </w:r>
    </w:p>
    <w:p w14:paraId="2CD5908F" w14:textId="77777777" w:rsidR="00CD6289" w:rsidRPr="005C4509" w:rsidRDefault="00CD6289" w:rsidP="00CD6289">
      <w:pPr>
        <w:numPr>
          <w:ilvl w:val="0"/>
          <w:numId w:val="3"/>
        </w:numPr>
        <w:rPr>
          <w:lang w:eastAsia="ar-SA" w:bidi="en-US"/>
        </w:rPr>
      </w:pPr>
      <w:r w:rsidRPr="005C4509">
        <w:rPr>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14:paraId="18178CC7" w14:textId="77777777" w:rsidR="00CD6289" w:rsidRDefault="00CD6289" w:rsidP="00CD6289">
      <w:pPr>
        <w:numPr>
          <w:ilvl w:val="0"/>
          <w:numId w:val="3"/>
        </w:numPr>
        <w:rPr>
          <w:lang w:eastAsia="ar-SA" w:bidi="en-US"/>
        </w:rPr>
      </w:pPr>
      <w:r w:rsidRPr="005C4509">
        <w:rPr>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5A806510" w14:textId="77777777" w:rsidR="003F1C2B" w:rsidRPr="005C4509" w:rsidRDefault="003F1C2B" w:rsidP="008125E7">
      <w:pPr>
        <w:ind w:firstLine="709"/>
        <w:rPr>
          <w:lang w:eastAsia="ar-SA" w:bidi="en-US"/>
        </w:rPr>
      </w:pPr>
      <w:r w:rsidRPr="008125E7">
        <w:rPr>
          <w:i/>
          <w:u w:val="single"/>
          <w:lang w:eastAsia="ar-SA" w:bidi="en-US"/>
        </w:rPr>
        <w:t>Зоны рекреационного назначения</w:t>
      </w:r>
      <w:r w:rsidRPr="005C4509">
        <w:rPr>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14:paraId="0AB20E8D" w14:textId="77777777" w:rsidR="00CD6289" w:rsidRPr="005C4509" w:rsidRDefault="00CD6289" w:rsidP="00CD6289">
      <w:pPr>
        <w:ind w:firstLine="709"/>
        <w:rPr>
          <w:lang w:eastAsia="ar-SA" w:bidi="en-US"/>
        </w:rPr>
      </w:pPr>
      <w:bookmarkStart w:id="45" w:name="_Toc312530907"/>
      <w:bookmarkStart w:id="46" w:name="_Toc370201503"/>
      <w:r w:rsidRPr="005C4509">
        <w:rPr>
          <w:bCs/>
          <w:i/>
          <w:u w:val="single"/>
          <w:lang w:eastAsia="ar-SA" w:bidi="en-US"/>
        </w:rPr>
        <w:t>Зоны специального</w:t>
      </w:r>
      <w:r w:rsidRPr="005C4509">
        <w:rPr>
          <w:i/>
          <w:u w:val="single"/>
          <w:lang w:eastAsia="ar-SA" w:bidi="en-US"/>
        </w:rPr>
        <w:t xml:space="preserve"> </w:t>
      </w:r>
      <w:r w:rsidR="00160379">
        <w:rPr>
          <w:i/>
          <w:u w:val="single"/>
          <w:lang w:eastAsia="ar-SA" w:bidi="en-US"/>
        </w:rPr>
        <w:t>назначения</w:t>
      </w:r>
      <w:r w:rsidRPr="005C4509">
        <w:rPr>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14:paraId="6BE4F4BD" w14:textId="77777777" w:rsidR="00CD6289" w:rsidRPr="005C4509" w:rsidRDefault="00CD6289" w:rsidP="00CD6289">
      <w:pPr>
        <w:ind w:firstLine="709"/>
        <w:rPr>
          <w:lang w:eastAsia="ar-SA" w:bidi="en-US"/>
        </w:rPr>
      </w:pPr>
      <w:r w:rsidRPr="005C4509">
        <w:rPr>
          <w:lang w:eastAsia="ar-SA" w:bidi="en-US"/>
        </w:rPr>
        <w:t>Площади функц</w:t>
      </w:r>
      <w:r w:rsidR="00096FFB">
        <w:rPr>
          <w:lang w:eastAsia="ar-SA" w:bidi="en-US"/>
        </w:rPr>
        <w:t>иональных зон</w:t>
      </w:r>
      <w:r w:rsidRPr="005C4509">
        <w:rPr>
          <w:lang w:eastAsia="ar-SA" w:bidi="en-US"/>
        </w:rPr>
        <w:t xml:space="preserve"> </w:t>
      </w:r>
      <w:proofErr w:type="spellStart"/>
      <w:r w:rsidR="007D7D06">
        <w:rPr>
          <w:lang w:eastAsia="ar-SA" w:bidi="en-US"/>
        </w:rPr>
        <w:t>Заводо-Тюшевского</w:t>
      </w:r>
      <w:proofErr w:type="spellEnd"/>
      <w:r w:rsidR="00E0749E">
        <w:rPr>
          <w:lang w:eastAsia="ar-SA" w:bidi="en-US"/>
        </w:rPr>
        <w:t xml:space="preserve"> СП</w:t>
      </w:r>
      <w:r w:rsidRPr="005C4509">
        <w:rPr>
          <w:lang w:eastAsia="ar-SA" w:bidi="en-US"/>
        </w:rPr>
        <w:t xml:space="preserve"> представлены в таблице </w:t>
      </w:r>
      <w:r w:rsidR="00926F39">
        <w:rPr>
          <w:lang w:eastAsia="ar-SA" w:bidi="en-US"/>
        </w:rPr>
        <w:t>(</w:t>
      </w:r>
      <w:r w:rsidR="006B5E7B">
        <w:rPr>
          <w:lang w:eastAsia="ar-SA" w:bidi="en-US"/>
        </w:rPr>
        <w:t>2.</w:t>
      </w:r>
      <w:r w:rsidR="008125E7">
        <w:rPr>
          <w:lang w:eastAsia="ar-SA" w:bidi="en-US"/>
        </w:rPr>
        <w:t>10</w:t>
      </w:r>
      <w:r w:rsidR="00926F39">
        <w:rPr>
          <w:lang w:eastAsia="ar-SA" w:bidi="en-US"/>
        </w:rPr>
        <w:t>)</w:t>
      </w:r>
    </w:p>
    <w:p w14:paraId="498DD55F" w14:textId="77777777" w:rsidR="00CD6289" w:rsidRPr="00160379" w:rsidRDefault="006B5E7B" w:rsidP="00CD6289">
      <w:pPr>
        <w:pStyle w:val="a0"/>
        <w:spacing w:before="120"/>
        <w:jc w:val="right"/>
        <w:rPr>
          <w:b/>
          <w:i/>
          <w:lang w:val="ru-RU"/>
        </w:rPr>
      </w:pPr>
      <w:bookmarkStart w:id="47" w:name="OLE_LINK81"/>
      <w:bookmarkStart w:id="48" w:name="OLE_LINK82"/>
      <w:bookmarkStart w:id="49" w:name="OLE_LINK83"/>
      <w:bookmarkStart w:id="50" w:name="OLE_LINK84"/>
      <w:bookmarkStart w:id="51" w:name="OLE_LINK85"/>
      <w:bookmarkStart w:id="52" w:name="OLE_LINK86"/>
      <w:bookmarkStart w:id="53" w:name="OLE_LINK87"/>
      <w:bookmarkStart w:id="54" w:name="OLE_LINK88"/>
      <w:bookmarkStart w:id="55" w:name="OLE_LINK89"/>
      <w:bookmarkStart w:id="56" w:name="OLE_LINK90"/>
      <w:bookmarkStart w:id="57" w:name="OLE_LINK91"/>
      <w:r w:rsidRPr="00160379">
        <w:rPr>
          <w:b/>
          <w:i/>
          <w:lang w:val="ru-RU"/>
        </w:rPr>
        <w:t>Таблица 2.</w:t>
      </w:r>
      <w:r w:rsidR="008125E7">
        <w:rPr>
          <w:b/>
          <w:i/>
          <w:lang w:val="ru-RU"/>
        </w:rPr>
        <w:t>10</w:t>
      </w:r>
    </w:p>
    <w:p w14:paraId="613F67C4" w14:textId="77777777" w:rsidR="00CD6289" w:rsidRPr="005C4509" w:rsidRDefault="00CD6289" w:rsidP="00CD6289">
      <w:pPr>
        <w:pStyle w:val="a0"/>
        <w:spacing w:after="120"/>
        <w:ind w:firstLine="0"/>
        <w:jc w:val="center"/>
        <w:rPr>
          <w:b/>
          <w:i/>
          <w:lang w:val="ru-RU"/>
        </w:rPr>
      </w:pPr>
      <w:r w:rsidRPr="00160379">
        <w:rPr>
          <w:b/>
          <w:i/>
          <w:lang w:val="ru-RU"/>
        </w:rPr>
        <w:t xml:space="preserve">Площади функциональных зон </w:t>
      </w:r>
      <w:proofErr w:type="spellStart"/>
      <w:r w:rsidR="007D7D06" w:rsidRPr="00160379">
        <w:rPr>
          <w:b/>
          <w:i/>
          <w:lang w:val="ru-RU"/>
        </w:rPr>
        <w:t>Заводо-Тюшевского</w:t>
      </w:r>
      <w:proofErr w:type="spellEnd"/>
      <w:r w:rsidR="00E0749E" w:rsidRPr="00160379">
        <w:rPr>
          <w:b/>
          <w:i/>
          <w:lang w:val="ru-RU"/>
        </w:rPr>
        <w:t xml:space="preserve"> СП </w:t>
      </w:r>
      <w:r w:rsidRPr="00160379">
        <w:rPr>
          <w:b/>
          <w:i/>
          <w:lang w:val="ru-RU"/>
        </w:rPr>
        <w:t>(по данным обмера опорного плана), га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851"/>
        <w:gridCol w:w="992"/>
        <w:gridCol w:w="1134"/>
        <w:gridCol w:w="1134"/>
        <w:gridCol w:w="1134"/>
        <w:gridCol w:w="1134"/>
        <w:gridCol w:w="1276"/>
      </w:tblGrid>
      <w:tr w:rsidR="003F1C2B" w:rsidRPr="008125E7" w14:paraId="309B0F5E" w14:textId="77777777" w:rsidTr="00426665">
        <w:tc>
          <w:tcPr>
            <w:tcW w:w="1686" w:type="dxa"/>
            <w:shd w:val="clear" w:color="auto" w:fill="D9D9D9" w:themeFill="background1" w:themeFillShade="D9"/>
          </w:tcPr>
          <w:p w14:paraId="587CA444" w14:textId="77777777" w:rsidR="003F1C2B" w:rsidRPr="008125E7" w:rsidRDefault="003F1C2B" w:rsidP="00CD6289">
            <w:pPr>
              <w:jc w:val="center"/>
              <w:rPr>
                <w:rFonts w:eastAsia="Calibri"/>
                <w:b/>
                <w:i/>
                <w:iCs/>
                <w:sz w:val="22"/>
                <w:szCs w:val="22"/>
                <w:lang w:eastAsia="en-US" w:bidi="en-US"/>
              </w:rPr>
            </w:pPr>
            <w:bookmarkStart w:id="58" w:name="OLE_LINK98"/>
            <w:bookmarkStart w:id="59" w:name="OLE_LINK99"/>
            <w:bookmarkStart w:id="60" w:name="OLE_LINK100"/>
            <w:r w:rsidRPr="008125E7">
              <w:rPr>
                <w:rFonts w:eastAsia="Calibri"/>
                <w:b/>
                <w:i/>
                <w:iCs/>
                <w:sz w:val="22"/>
                <w:szCs w:val="22"/>
                <w:lang w:eastAsia="en-US" w:bidi="en-US"/>
              </w:rPr>
              <w:t xml:space="preserve">Населенный пункт </w:t>
            </w:r>
          </w:p>
        </w:tc>
        <w:tc>
          <w:tcPr>
            <w:tcW w:w="851" w:type="dxa"/>
            <w:shd w:val="clear" w:color="auto" w:fill="D9D9D9" w:themeFill="background1" w:themeFillShade="D9"/>
          </w:tcPr>
          <w:p w14:paraId="40B6AB48" w14:textId="77777777" w:rsidR="003F1C2B" w:rsidRPr="008125E7" w:rsidRDefault="003F1C2B" w:rsidP="00CD6289">
            <w:pPr>
              <w:jc w:val="center"/>
              <w:rPr>
                <w:rFonts w:eastAsia="Calibri"/>
                <w:b/>
                <w:i/>
                <w:iCs/>
                <w:sz w:val="22"/>
                <w:szCs w:val="22"/>
                <w:lang w:eastAsia="en-US" w:bidi="en-US"/>
              </w:rPr>
            </w:pPr>
            <w:r w:rsidRPr="008125E7">
              <w:rPr>
                <w:rFonts w:eastAsia="Calibri"/>
                <w:b/>
                <w:i/>
                <w:iCs/>
                <w:sz w:val="22"/>
                <w:szCs w:val="22"/>
                <w:lang w:eastAsia="en-US" w:bidi="en-US"/>
              </w:rPr>
              <w:t>Жилая зона</w:t>
            </w:r>
          </w:p>
        </w:tc>
        <w:tc>
          <w:tcPr>
            <w:tcW w:w="992" w:type="dxa"/>
            <w:shd w:val="clear" w:color="auto" w:fill="D9D9D9" w:themeFill="background1" w:themeFillShade="D9"/>
          </w:tcPr>
          <w:p w14:paraId="3AD5B62F" w14:textId="77777777" w:rsidR="003F1C2B" w:rsidRPr="008125E7" w:rsidRDefault="003F1C2B" w:rsidP="00CD6289">
            <w:pPr>
              <w:jc w:val="center"/>
              <w:rPr>
                <w:rFonts w:eastAsia="Calibri"/>
                <w:b/>
                <w:i/>
                <w:iCs/>
                <w:sz w:val="22"/>
                <w:szCs w:val="22"/>
                <w:lang w:eastAsia="en-US" w:bidi="en-US"/>
              </w:rPr>
            </w:pPr>
            <w:r w:rsidRPr="008125E7">
              <w:rPr>
                <w:rFonts w:eastAsia="Calibri"/>
                <w:b/>
                <w:i/>
                <w:iCs/>
                <w:sz w:val="22"/>
                <w:szCs w:val="22"/>
                <w:lang w:eastAsia="en-US" w:bidi="en-US"/>
              </w:rPr>
              <w:t>Общественно-деловая зона</w:t>
            </w:r>
          </w:p>
        </w:tc>
        <w:tc>
          <w:tcPr>
            <w:tcW w:w="1134" w:type="dxa"/>
            <w:shd w:val="clear" w:color="auto" w:fill="D9D9D9" w:themeFill="background1" w:themeFillShade="D9"/>
          </w:tcPr>
          <w:p w14:paraId="33BAF86D" w14:textId="77777777" w:rsidR="003F1C2B" w:rsidRPr="008125E7" w:rsidRDefault="003F1C2B" w:rsidP="00C06409">
            <w:pPr>
              <w:jc w:val="center"/>
              <w:rPr>
                <w:rFonts w:eastAsia="Calibri"/>
                <w:b/>
                <w:i/>
                <w:iCs/>
                <w:sz w:val="22"/>
                <w:szCs w:val="22"/>
                <w:lang w:eastAsia="en-US" w:bidi="en-US"/>
              </w:rPr>
            </w:pPr>
            <w:r w:rsidRPr="008125E7">
              <w:rPr>
                <w:rFonts w:eastAsia="Calibri"/>
                <w:b/>
                <w:i/>
                <w:iCs/>
                <w:sz w:val="22"/>
                <w:szCs w:val="22"/>
                <w:lang w:eastAsia="en-US" w:bidi="en-US"/>
              </w:rPr>
              <w:t>Зона рекреационного назначения</w:t>
            </w:r>
          </w:p>
        </w:tc>
        <w:tc>
          <w:tcPr>
            <w:tcW w:w="1134" w:type="dxa"/>
            <w:shd w:val="clear" w:color="auto" w:fill="D9D9D9" w:themeFill="background1" w:themeFillShade="D9"/>
          </w:tcPr>
          <w:p w14:paraId="26D92ECA" w14:textId="77777777" w:rsidR="003F1C2B" w:rsidRPr="008125E7" w:rsidRDefault="003F1C2B" w:rsidP="00C06409">
            <w:pPr>
              <w:jc w:val="center"/>
              <w:rPr>
                <w:rFonts w:eastAsia="Calibri"/>
                <w:b/>
                <w:i/>
                <w:iCs/>
                <w:sz w:val="22"/>
                <w:szCs w:val="22"/>
                <w:lang w:eastAsia="en-US" w:bidi="en-US"/>
              </w:rPr>
            </w:pPr>
            <w:r w:rsidRPr="008125E7">
              <w:rPr>
                <w:rFonts w:eastAsia="Calibri"/>
                <w:b/>
                <w:i/>
                <w:iCs/>
                <w:sz w:val="22"/>
                <w:szCs w:val="22"/>
                <w:lang w:eastAsia="en-US" w:bidi="en-US"/>
              </w:rPr>
              <w:t>Зона сельскохозяйственного использования</w:t>
            </w:r>
          </w:p>
          <w:p w14:paraId="74E4AFE8" w14:textId="77777777" w:rsidR="003F1C2B" w:rsidRPr="008125E7" w:rsidRDefault="003F1C2B" w:rsidP="00CD6289">
            <w:pPr>
              <w:jc w:val="center"/>
              <w:rPr>
                <w:rFonts w:eastAsia="Calibri"/>
                <w:b/>
                <w:i/>
                <w:iCs/>
                <w:sz w:val="22"/>
                <w:szCs w:val="22"/>
                <w:lang w:eastAsia="en-US" w:bidi="en-US"/>
              </w:rPr>
            </w:pPr>
          </w:p>
        </w:tc>
        <w:tc>
          <w:tcPr>
            <w:tcW w:w="1134" w:type="dxa"/>
            <w:shd w:val="clear" w:color="auto" w:fill="D9D9D9" w:themeFill="background1" w:themeFillShade="D9"/>
          </w:tcPr>
          <w:p w14:paraId="043D3DCA" w14:textId="77777777" w:rsidR="003F1C2B" w:rsidRPr="008125E7" w:rsidRDefault="003F1C2B" w:rsidP="00C06409">
            <w:pPr>
              <w:jc w:val="center"/>
              <w:rPr>
                <w:rFonts w:eastAsia="Calibri"/>
                <w:b/>
                <w:i/>
                <w:iCs/>
                <w:sz w:val="22"/>
                <w:szCs w:val="22"/>
                <w:lang w:eastAsia="en-US" w:bidi="en-US"/>
              </w:rPr>
            </w:pPr>
            <w:r w:rsidRPr="008125E7">
              <w:rPr>
                <w:rFonts w:eastAsia="Calibri"/>
                <w:b/>
                <w:i/>
                <w:iCs/>
                <w:sz w:val="22"/>
                <w:szCs w:val="22"/>
                <w:lang w:eastAsia="en-US" w:bidi="en-US"/>
              </w:rPr>
              <w:t xml:space="preserve">Зона специального </w:t>
            </w:r>
            <w:r w:rsidR="00160379" w:rsidRPr="008125E7">
              <w:rPr>
                <w:rFonts w:eastAsia="Calibri"/>
                <w:b/>
                <w:i/>
                <w:iCs/>
                <w:sz w:val="22"/>
                <w:szCs w:val="22"/>
                <w:lang w:eastAsia="en-US" w:bidi="en-US"/>
              </w:rPr>
              <w:t>назначения</w:t>
            </w:r>
          </w:p>
          <w:p w14:paraId="3C780E14" w14:textId="77777777" w:rsidR="003F1C2B" w:rsidRPr="008125E7" w:rsidRDefault="003F1C2B" w:rsidP="00CD6289">
            <w:pPr>
              <w:jc w:val="center"/>
              <w:rPr>
                <w:rFonts w:eastAsia="Calibri"/>
                <w:b/>
                <w:i/>
                <w:iCs/>
                <w:sz w:val="22"/>
                <w:szCs w:val="22"/>
                <w:lang w:eastAsia="en-US" w:bidi="en-US"/>
              </w:rPr>
            </w:pPr>
          </w:p>
        </w:tc>
        <w:tc>
          <w:tcPr>
            <w:tcW w:w="1134" w:type="dxa"/>
            <w:shd w:val="clear" w:color="auto" w:fill="D9D9D9" w:themeFill="background1" w:themeFillShade="D9"/>
          </w:tcPr>
          <w:p w14:paraId="64C0E8BC" w14:textId="77777777" w:rsidR="003F1C2B" w:rsidRPr="008125E7" w:rsidRDefault="003F1C2B" w:rsidP="008125E7">
            <w:pPr>
              <w:jc w:val="center"/>
              <w:rPr>
                <w:rFonts w:eastAsia="Calibri"/>
                <w:b/>
                <w:i/>
                <w:iCs/>
                <w:sz w:val="22"/>
                <w:szCs w:val="22"/>
                <w:lang w:eastAsia="en-US" w:bidi="en-US"/>
              </w:rPr>
            </w:pPr>
            <w:r w:rsidRPr="008125E7">
              <w:rPr>
                <w:rFonts w:eastAsia="Calibri"/>
                <w:b/>
                <w:i/>
                <w:iCs/>
                <w:sz w:val="22"/>
                <w:szCs w:val="22"/>
                <w:lang w:eastAsia="en-US" w:bidi="en-US"/>
              </w:rPr>
              <w:t>Зона производственного использования</w:t>
            </w:r>
          </w:p>
        </w:tc>
        <w:tc>
          <w:tcPr>
            <w:tcW w:w="1276" w:type="dxa"/>
            <w:shd w:val="clear" w:color="auto" w:fill="D9D9D9" w:themeFill="background1" w:themeFillShade="D9"/>
          </w:tcPr>
          <w:p w14:paraId="57AD5B79" w14:textId="77777777" w:rsidR="003F1C2B" w:rsidRPr="008125E7" w:rsidRDefault="003F1C2B" w:rsidP="00CD6289">
            <w:pPr>
              <w:jc w:val="center"/>
              <w:rPr>
                <w:rFonts w:eastAsia="Calibri"/>
                <w:b/>
                <w:i/>
                <w:iCs/>
                <w:sz w:val="22"/>
                <w:szCs w:val="22"/>
                <w:lang w:eastAsia="en-US" w:bidi="en-US"/>
              </w:rPr>
            </w:pPr>
            <w:r w:rsidRPr="008125E7">
              <w:rPr>
                <w:rFonts w:eastAsia="Calibri"/>
                <w:b/>
                <w:i/>
                <w:iCs/>
                <w:sz w:val="22"/>
                <w:szCs w:val="22"/>
                <w:lang w:eastAsia="en-US" w:bidi="en-US"/>
              </w:rPr>
              <w:t>Зона инженерной и транспортной инфраструктуры</w:t>
            </w:r>
          </w:p>
        </w:tc>
      </w:tr>
      <w:tr w:rsidR="00A26EBC" w:rsidRPr="008125E7" w14:paraId="7F5F7348" w14:textId="77777777" w:rsidTr="00426665">
        <w:tc>
          <w:tcPr>
            <w:tcW w:w="1686" w:type="dxa"/>
            <w:shd w:val="clear" w:color="auto" w:fill="F2F2F2" w:themeFill="background1" w:themeFillShade="F2"/>
          </w:tcPr>
          <w:p w14:paraId="47A95DE4" w14:textId="77777777" w:rsidR="00A26EBC" w:rsidRPr="008125E7" w:rsidRDefault="00222B36" w:rsidP="0095636A">
            <w:pPr>
              <w:pStyle w:val="ConsPlusNonformat"/>
              <w:rPr>
                <w:rFonts w:ascii="Times New Roman" w:hAnsi="Times New Roman" w:cs="Times New Roman"/>
                <w:sz w:val="22"/>
                <w:szCs w:val="22"/>
              </w:rPr>
            </w:pPr>
            <w:r w:rsidRPr="008125E7">
              <w:rPr>
                <w:rFonts w:ascii="Times New Roman" w:hAnsi="Times New Roman" w:cs="Times New Roman"/>
                <w:sz w:val="22"/>
                <w:szCs w:val="22"/>
              </w:rPr>
              <w:t>п. Тюш</w:t>
            </w:r>
          </w:p>
        </w:tc>
        <w:tc>
          <w:tcPr>
            <w:tcW w:w="851" w:type="dxa"/>
          </w:tcPr>
          <w:p w14:paraId="4783DE60" w14:textId="77777777" w:rsidR="00A26EBC" w:rsidRPr="008125E7" w:rsidRDefault="0071319A" w:rsidP="00A26EBC">
            <w:pPr>
              <w:jc w:val="center"/>
              <w:rPr>
                <w:color w:val="000000"/>
                <w:sz w:val="22"/>
                <w:szCs w:val="22"/>
              </w:rPr>
            </w:pPr>
            <w:r w:rsidRPr="008125E7">
              <w:rPr>
                <w:color w:val="000000"/>
                <w:sz w:val="22"/>
                <w:szCs w:val="22"/>
              </w:rPr>
              <w:t>109,92</w:t>
            </w:r>
          </w:p>
        </w:tc>
        <w:tc>
          <w:tcPr>
            <w:tcW w:w="992" w:type="dxa"/>
          </w:tcPr>
          <w:p w14:paraId="28F6EDF4" w14:textId="77777777" w:rsidR="00A26EBC" w:rsidRPr="008125E7" w:rsidRDefault="0071319A" w:rsidP="00A26EBC">
            <w:pPr>
              <w:jc w:val="center"/>
              <w:rPr>
                <w:color w:val="000000"/>
                <w:sz w:val="22"/>
                <w:szCs w:val="22"/>
              </w:rPr>
            </w:pPr>
            <w:r w:rsidRPr="008125E7">
              <w:rPr>
                <w:color w:val="000000"/>
                <w:sz w:val="22"/>
                <w:szCs w:val="22"/>
              </w:rPr>
              <w:t>12,27</w:t>
            </w:r>
          </w:p>
        </w:tc>
        <w:tc>
          <w:tcPr>
            <w:tcW w:w="1134" w:type="dxa"/>
          </w:tcPr>
          <w:p w14:paraId="241384C1" w14:textId="77777777" w:rsidR="00A26EBC" w:rsidRPr="008125E7" w:rsidRDefault="0071319A" w:rsidP="00A26EBC">
            <w:pPr>
              <w:jc w:val="center"/>
              <w:rPr>
                <w:color w:val="000000"/>
                <w:sz w:val="22"/>
                <w:szCs w:val="22"/>
              </w:rPr>
            </w:pPr>
            <w:r w:rsidRPr="008125E7">
              <w:rPr>
                <w:color w:val="000000"/>
                <w:sz w:val="22"/>
                <w:szCs w:val="22"/>
              </w:rPr>
              <w:t>56,28</w:t>
            </w:r>
          </w:p>
        </w:tc>
        <w:tc>
          <w:tcPr>
            <w:tcW w:w="1134" w:type="dxa"/>
          </w:tcPr>
          <w:p w14:paraId="1BD8B529" w14:textId="77777777" w:rsidR="00A26EBC" w:rsidRPr="008125E7" w:rsidRDefault="0071319A" w:rsidP="00A26EBC">
            <w:pPr>
              <w:jc w:val="center"/>
              <w:rPr>
                <w:color w:val="000000"/>
                <w:sz w:val="22"/>
                <w:szCs w:val="22"/>
              </w:rPr>
            </w:pPr>
            <w:r w:rsidRPr="008125E7">
              <w:rPr>
                <w:color w:val="000000"/>
                <w:sz w:val="22"/>
                <w:szCs w:val="22"/>
              </w:rPr>
              <w:t>352,9</w:t>
            </w:r>
          </w:p>
        </w:tc>
        <w:tc>
          <w:tcPr>
            <w:tcW w:w="1134" w:type="dxa"/>
          </w:tcPr>
          <w:p w14:paraId="63AA9F96" w14:textId="77777777" w:rsidR="00A26EBC" w:rsidRPr="008125E7" w:rsidRDefault="0071319A" w:rsidP="00A26EBC">
            <w:pPr>
              <w:jc w:val="center"/>
              <w:rPr>
                <w:color w:val="000000"/>
                <w:sz w:val="22"/>
                <w:szCs w:val="22"/>
              </w:rPr>
            </w:pPr>
            <w:r w:rsidRPr="008125E7">
              <w:rPr>
                <w:color w:val="000000"/>
                <w:sz w:val="22"/>
                <w:szCs w:val="22"/>
              </w:rPr>
              <w:t>2,06</w:t>
            </w:r>
          </w:p>
        </w:tc>
        <w:tc>
          <w:tcPr>
            <w:tcW w:w="1134" w:type="dxa"/>
          </w:tcPr>
          <w:p w14:paraId="23B93874" w14:textId="77777777" w:rsidR="00A26EBC" w:rsidRPr="008125E7" w:rsidRDefault="0071319A" w:rsidP="00A26EBC">
            <w:pPr>
              <w:jc w:val="center"/>
              <w:rPr>
                <w:color w:val="000000"/>
                <w:sz w:val="22"/>
                <w:szCs w:val="22"/>
              </w:rPr>
            </w:pPr>
            <w:r w:rsidRPr="008125E7">
              <w:rPr>
                <w:color w:val="000000"/>
                <w:sz w:val="22"/>
                <w:szCs w:val="22"/>
              </w:rPr>
              <w:t>11,30</w:t>
            </w:r>
          </w:p>
        </w:tc>
        <w:tc>
          <w:tcPr>
            <w:tcW w:w="1276" w:type="dxa"/>
          </w:tcPr>
          <w:p w14:paraId="13B77064" w14:textId="18DBBDE4" w:rsidR="00A26EBC" w:rsidRPr="008125E7" w:rsidRDefault="0071319A" w:rsidP="00A26EBC">
            <w:pPr>
              <w:jc w:val="center"/>
              <w:rPr>
                <w:color w:val="000000"/>
                <w:sz w:val="22"/>
                <w:szCs w:val="22"/>
              </w:rPr>
            </w:pPr>
            <w:r w:rsidRPr="008125E7">
              <w:rPr>
                <w:color w:val="000000"/>
                <w:sz w:val="22"/>
                <w:szCs w:val="22"/>
              </w:rPr>
              <w:t>1,61</w:t>
            </w:r>
            <w:r w:rsidR="004971C3">
              <w:rPr>
                <w:color w:val="000000"/>
                <w:sz w:val="22"/>
                <w:szCs w:val="22"/>
              </w:rPr>
              <w:t>4</w:t>
            </w:r>
          </w:p>
        </w:tc>
      </w:tr>
      <w:tr w:rsidR="00426665" w:rsidRPr="008125E7" w14:paraId="584771CA" w14:textId="77777777" w:rsidTr="00426665">
        <w:tc>
          <w:tcPr>
            <w:tcW w:w="1686" w:type="dxa"/>
            <w:shd w:val="clear" w:color="auto" w:fill="F2F2F2" w:themeFill="background1" w:themeFillShade="F2"/>
          </w:tcPr>
          <w:p w14:paraId="0BD691E3" w14:textId="77777777" w:rsidR="00426665" w:rsidRPr="008125E7" w:rsidRDefault="00426665" w:rsidP="00426665">
            <w:pPr>
              <w:jc w:val="left"/>
              <w:rPr>
                <w:color w:val="000000"/>
                <w:sz w:val="22"/>
                <w:szCs w:val="22"/>
              </w:rPr>
            </w:pPr>
            <w:r w:rsidRPr="008125E7">
              <w:rPr>
                <w:color w:val="000000"/>
                <w:sz w:val="22"/>
                <w:szCs w:val="22"/>
              </w:rPr>
              <w:t>д. Отделение №2</w:t>
            </w:r>
          </w:p>
        </w:tc>
        <w:tc>
          <w:tcPr>
            <w:tcW w:w="851" w:type="dxa"/>
          </w:tcPr>
          <w:p w14:paraId="41A76757" w14:textId="77777777" w:rsidR="00426665" w:rsidRPr="008125E7" w:rsidRDefault="0071319A" w:rsidP="00426665">
            <w:pPr>
              <w:jc w:val="center"/>
              <w:rPr>
                <w:color w:val="000000"/>
                <w:sz w:val="22"/>
                <w:szCs w:val="22"/>
              </w:rPr>
            </w:pPr>
            <w:r w:rsidRPr="008125E7">
              <w:rPr>
                <w:color w:val="000000"/>
                <w:sz w:val="22"/>
                <w:szCs w:val="22"/>
              </w:rPr>
              <w:t>11,81</w:t>
            </w:r>
          </w:p>
        </w:tc>
        <w:tc>
          <w:tcPr>
            <w:tcW w:w="992" w:type="dxa"/>
          </w:tcPr>
          <w:p w14:paraId="4E343F15" w14:textId="77777777" w:rsidR="00426665" w:rsidRPr="008125E7" w:rsidRDefault="0071319A" w:rsidP="00426665">
            <w:pPr>
              <w:jc w:val="center"/>
              <w:rPr>
                <w:color w:val="000000"/>
                <w:sz w:val="22"/>
                <w:szCs w:val="22"/>
              </w:rPr>
            </w:pPr>
            <w:r w:rsidRPr="008125E7">
              <w:rPr>
                <w:color w:val="000000"/>
                <w:sz w:val="22"/>
                <w:szCs w:val="22"/>
              </w:rPr>
              <w:t>-</w:t>
            </w:r>
          </w:p>
        </w:tc>
        <w:tc>
          <w:tcPr>
            <w:tcW w:w="1134" w:type="dxa"/>
          </w:tcPr>
          <w:p w14:paraId="4564F799" w14:textId="77777777" w:rsidR="00426665" w:rsidRPr="008125E7" w:rsidRDefault="0071319A" w:rsidP="00426665">
            <w:pPr>
              <w:jc w:val="center"/>
              <w:rPr>
                <w:color w:val="000000"/>
                <w:sz w:val="22"/>
                <w:szCs w:val="22"/>
              </w:rPr>
            </w:pPr>
            <w:r w:rsidRPr="008125E7">
              <w:rPr>
                <w:color w:val="000000"/>
                <w:sz w:val="22"/>
                <w:szCs w:val="22"/>
              </w:rPr>
              <w:t>-</w:t>
            </w:r>
          </w:p>
        </w:tc>
        <w:tc>
          <w:tcPr>
            <w:tcW w:w="1134" w:type="dxa"/>
          </w:tcPr>
          <w:p w14:paraId="4D7B82CC" w14:textId="77777777" w:rsidR="00426665" w:rsidRPr="008125E7" w:rsidRDefault="0071319A" w:rsidP="00426665">
            <w:pPr>
              <w:jc w:val="center"/>
              <w:rPr>
                <w:color w:val="000000"/>
                <w:sz w:val="22"/>
                <w:szCs w:val="22"/>
              </w:rPr>
            </w:pPr>
            <w:r w:rsidRPr="008125E7">
              <w:rPr>
                <w:color w:val="000000"/>
                <w:sz w:val="22"/>
                <w:szCs w:val="22"/>
              </w:rPr>
              <w:t>28,02</w:t>
            </w:r>
          </w:p>
        </w:tc>
        <w:tc>
          <w:tcPr>
            <w:tcW w:w="1134" w:type="dxa"/>
          </w:tcPr>
          <w:p w14:paraId="16559A43" w14:textId="77777777" w:rsidR="00426665" w:rsidRPr="008125E7" w:rsidRDefault="0071319A" w:rsidP="0071319A">
            <w:pPr>
              <w:jc w:val="center"/>
              <w:rPr>
                <w:color w:val="000000"/>
                <w:sz w:val="22"/>
                <w:szCs w:val="22"/>
              </w:rPr>
            </w:pPr>
            <w:r w:rsidRPr="008125E7">
              <w:rPr>
                <w:color w:val="000000"/>
                <w:sz w:val="22"/>
                <w:szCs w:val="22"/>
              </w:rPr>
              <w:t>-</w:t>
            </w:r>
          </w:p>
        </w:tc>
        <w:tc>
          <w:tcPr>
            <w:tcW w:w="1134" w:type="dxa"/>
          </w:tcPr>
          <w:p w14:paraId="6D0BC11F" w14:textId="77777777" w:rsidR="00426665" w:rsidRPr="008125E7" w:rsidRDefault="0071319A" w:rsidP="00426665">
            <w:pPr>
              <w:jc w:val="center"/>
              <w:rPr>
                <w:color w:val="000000"/>
                <w:sz w:val="22"/>
                <w:szCs w:val="22"/>
              </w:rPr>
            </w:pPr>
            <w:r w:rsidRPr="008125E7">
              <w:rPr>
                <w:color w:val="000000"/>
                <w:sz w:val="22"/>
                <w:szCs w:val="22"/>
              </w:rPr>
              <w:t>-</w:t>
            </w:r>
          </w:p>
        </w:tc>
        <w:tc>
          <w:tcPr>
            <w:tcW w:w="1276" w:type="dxa"/>
          </w:tcPr>
          <w:p w14:paraId="76FCB8B8" w14:textId="77777777" w:rsidR="00426665" w:rsidRPr="008125E7" w:rsidRDefault="0071319A" w:rsidP="00426665">
            <w:pPr>
              <w:jc w:val="center"/>
              <w:rPr>
                <w:color w:val="000000"/>
                <w:sz w:val="22"/>
                <w:szCs w:val="22"/>
              </w:rPr>
            </w:pPr>
            <w:r w:rsidRPr="008125E7">
              <w:rPr>
                <w:color w:val="000000"/>
                <w:sz w:val="22"/>
                <w:szCs w:val="22"/>
              </w:rPr>
              <w:t>0,006</w:t>
            </w:r>
          </w:p>
        </w:tc>
      </w:tr>
      <w:tr w:rsidR="00426665" w:rsidRPr="008125E7" w14:paraId="72B38244" w14:textId="77777777" w:rsidTr="00426665">
        <w:tc>
          <w:tcPr>
            <w:tcW w:w="1686" w:type="dxa"/>
            <w:shd w:val="clear" w:color="auto" w:fill="F2F2F2" w:themeFill="background1" w:themeFillShade="F2"/>
          </w:tcPr>
          <w:p w14:paraId="47E53177" w14:textId="77777777" w:rsidR="00426665" w:rsidRPr="008125E7" w:rsidRDefault="00426665" w:rsidP="00426665">
            <w:pPr>
              <w:jc w:val="left"/>
              <w:rPr>
                <w:color w:val="000000"/>
                <w:sz w:val="22"/>
                <w:szCs w:val="22"/>
              </w:rPr>
            </w:pPr>
            <w:r w:rsidRPr="008125E7">
              <w:rPr>
                <w:color w:val="000000"/>
                <w:sz w:val="22"/>
                <w:szCs w:val="22"/>
              </w:rPr>
              <w:t>д. Отделение №4</w:t>
            </w:r>
          </w:p>
        </w:tc>
        <w:tc>
          <w:tcPr>
            <w:tcW w:w="851" w:type="dxa"/>
          </w:tcPr>
          <w:p w14:paraId="3EA78F54" w14:textId="77777777" w:rsidR="00426665" w:rsidRPr="008125E7" w:rsidRDefault="0071319A" w:rsidP="00426665">
            <w:pPr>
              <w:jc w:val="center"/>
              <w:rPr>
                <w:color w:val="000000"/>
                <w:sz w:val="22"/>
                <w:szCs w:val="22"/>
              </w:rPr>
            </w:pPr>
            <w:r w:rsidRPr="008125E7">
              <w:rPr>
                <w:color w:val="000000"/>
                <w:sz w:val="22"/>
                <w:szCs w:val="22"/>
              </w:rPr>
              <w:t>12,31</w:t>
            </w:r>
          </w:p>
        </w:tc>
        <w:tc>
          <w:tcPr>
            <w:tcW w:w="992" w:type="dxa"/>
          </w:tcPr>
          <w:p w14:paraId="3D324EFA" w14:textId="77777777" w:rsidR="00426665" w:rsidRPr="008125E7" w:rsidRDefault="0071319A" w:rsidP="00426665">
            <w:pPr>
              <w:jc w:val="center"/>
              <w:rPr>
                <w:color w:val="000000"/>
                <w:sz w:val="22"/>
                <w:szCs w:val="22"/>
              </w:rPr>
            </w:pPr>
            <w:r w:rsidRPr="008125E7">
              <w:rPr>
                <w:color w:val="000000"/>
                <w:sz w:val="22"/>
                <w:szCs w:val="22"/>
              </w:rPr>
              <w:t>-</w:t>
            </w:r>
          </w:p>
        </w:tc>
        <w:tc>
          <w:tcPr>
            <w:tcW w:w="1134" w:type="dxa"/>
          </w:tcPr>
          <w:p w14:paraId="4E0C8EE8" w14:textId="77777777" w:rsidR="00426665" w:rsidRPr="008125E7" w:rsidRDefault="0071319A" w:rsidP="00426665">
            <w:pPr>
              <w:jc w:val="center"/>
              <w:rPr>
                <w:color w:val="000000"/>
                <w:sz w:val="22"/>
                <w:szCs w:val="22"/>
              </w:rPr>
            </w:pPr>
            <w:r w:rsidRPr="008125E7">
              <w:rPr>
                <w:color w:val="000000"/>
                <w:sz w:val="22"/>
                <w:szCs w:val="22"/>
              </w:rPr>
              <w:t>10,13</w:t>
            </w:r>
          </w:p>
        </w:tc>
        <w:tc>
          <w:tcPr>
            <w:tcW w:w="1134" w:type="dxa"/>
          </w:tcPr>
          <w:p w14:paraId="52D33C10" w14:textId="77777777" w:rsidR="00426665" w:rsidRPr="008125E7" w:rsidRDefault="0071319A" w:rsidP="00426665">
            <w:pPr>
              <w:jc w:val="center"/>
              <w:rPr>
                <w:color w:val="000000"/>
                <w:sz w:val="22"/>
                <w:szCs w:val="22"/>
              </w:rPr>
            </w:pPr>
            <w:r w:rsidRPr="008125E7">
              <w:rPr>
                <w:color w:val="000000"/>
                <w:sz w:val="22"/>
                <w:szCs w:val="22"/>
              </w:rPr>
              <w:t>28,31</w:t>
            </w:r>
          </w:p>
        </w:tc>
        <w:tc>
          <w:tcPr>
            <w:tcW w:w="1134" w:type="dxa"/>
          </w:tcPr>
          <w:p w14:paraId="0CB40D3A" w14:textId="77777777" w:rsidR="00426665" w:rsidRPr="008125E7" w:rsidRDefault="0071319A" w:rsidP="0071319A">
            <w:pPr>
              <w:jc w:val="center"/>
              <w:rPr>
                <w:color w:val="000000"/>
                <w:sz w:val="22"/>
                <w:szCs w:val="22"/>
              </w:rPr>
            </w:pPr>
            <w:r w:rsidRPr="008125E7">
              <w:rPr>
                <w:color w:val="000000"/>
                <w:sz w:val="22"/>
                <w:szCs w:val="22"/>
              </w:rPr>
              <w:t>-</w:t>
            </w:r>
          </w:p>
        </w:tc>
        <w:tc>
          <w:tcPr>
            <w:tcW w:w="1134" w:type="dxa"/>
          </w:tcPr>
          <w:p w14:paraId="726C349F" w14:textId="77777777" w:rsidR="00426665" w:rsidRPr="008125E7" w:rsidRDefault="0071319A" w:rsidP="00426665">
            <w:pPr>
              <w:jc w:val="center"/>
              <w:rPr>
                <w:color w:val="000000"/>
                <w:sz w:val="22"/>
                <w:szCs w:val="22"/>
              </w:rPr>
            </w:pPr>
            <w:r w:rsidRPr="008125E7">
              <w:rPr>
                <w:color w:val="000000"/>
                <w:sz w:val="22"/>
                <w:szCs w:val="22"/>
              </w:rPr>
              <w:t>-</w:t>
            </w:r>
          </w:p>
        </w:tc>
        <w:tc>
          <w:tcPr>
            <w:tcW w:w="1276" w:type="dxa"/>
          </w:tcPr>
          <w:p w14:paraId="3C2BADB3" w14:textId="77777777" w:rsidR="00426665" w:rsidRPr="008125E7" w:rsidRDefault="0071319A" w:rsidP="00426665">
            <w:pPr>
              <w:jc w:val="center"/>
              <w:rPr>
                <w:color w:val="000000"/>
                <w:sz w:val="22"/>
                <w:szCs w:val="22"/>
              </w:rPr>
            </w:pPr>
            <w:r w:rsidRPr="008125E7">
              <w:rPr>
                <w:color w:val="000000"/>
                <w:sz w:val="22"/>
                <w:szCs w:val="22"/>
              </w:rPr>
              <w:t>0,005</w:t>
            </w:r>
          </w:p>
        </w:tc>
      </w:tr>
      <w:tr w:rsidR="00426665" w:rsidRPr="008125E7" w14:paraId="03515F89" w14:textId="77777777" w:rsidTr="00426665">
        <w:tc>
          <w:tcPr>
            <w:tcW w:w="1686" w:type="dxa"/>
            <w:shd w:val="clear" w:color="auto" w:fill="F2F2F2" w:themeFill="background1" w:themeFillShade="F2"/>
          </w:tcPr>
          <w:p w14:paraId="6B996D87" w14:textId="77777777" w:rsidR="00426665" w:rsidRPr="008125E7" w:rsidRDefault="00426665" w:rsidP="00426665">
            <w:pPr>
              <w:jc w:val="left"/>
              <w:rPr>
                <w:color w:val="000000"/>
                <w:sz w:val="22"/>
                <w:szCs w:val="22"/>
              </w:rPr>
            </w:pPr>
            <w:r w:rsidRPr="008125E7">
              <w:rPr>
                <w:color w:val="000000"/>
                <w:sz w:val="22"/>
                <w:szCs w:val="22"/>
              </w:rPr>
              <w:t>д. Отделение №5</w:t>
            </w:r>
          </w:p>
        </w:tc>
        <w:tc>
          <w:tcPr>
            <w:tcW w:w="851" w:type="dxa"/>
          </w:tcPr>
          <w:p w14:paraId="780BB393" w14:textId="77777777" w:rsidR="00426665" w:rsidRPr="008125E7" w:rsidRDefault="0071319A" w:rsidP="00426665">
            <w:pPr>
              <w:jc w:val="center"/>
              <w:rPr>
                <w:color w:val="000000"/>
                <w:sz w:val="22"/>
                <w:szCs w:val="22"/>
              </w:rPr>
            </w:pPr>
            <w:r w:rsidRPr="008125E7">
              <w:rPr>
                <w:color w:val="000000"/>
                <w:sz w:val="22"/>
                <w:szCs w:val="22"/>
              </w:rPr>
              <w:t>6,13</w:t>
            </w:r>
          </w:p>
        </w:tc>
        <w:tc>
          <w:tcPr>
            <w:tcW w:w="992" w:type="dxa"/>
          </w:tcPr>
          <w:p w14:paraId="73F4FF04" w14:textId="77777777" w:rsidR="00426665" w:rsidRPr="008125E7" w:rsidRDefault="0071319A" w:rsidP="00426665">
            <w:pPr>
              <w:jc w:val="center"/>
              <w:rPr>
                <w:color w:val="000000"/>
                <w:sz w:val="22"/>
                <w:szCs w:val="22"/>
              </w:rPr>
            </w:pPr>
            <w:r w:rsidRPr="008125E7">
              <w:rPr>
                <w:color w:val="000000"/>
                <w:sz w:val="22"/>
                <w:szCs w:val="22"/>
              </w:rPr>
              <w:t>-</w:t>
            </w:r>
          </w:p>
        </w:tc>
        <w:tc>
          <w:tcPr>
            <w:tcW w:w="1134" w:type="dxa"/>
          </w:tcPr>
          <w:p w14:paraId="18E83CF5" w14:textId="77777777" w:rsidR="00426665" w:rsidRPr="008125E7" w:rsidRDefault="0071319A" w:rsidP="00426665">
            <w:pPr>
              <w:jc w:val="center"/>
              <w:rPr>
                <w:color w:val="000000"/>
                <w:sz w:val="22"/>
                <w:szCs w:val="22"/>
              </w:rPr>
            </w:pPr>
            <w:r w:rsidRPr="008125E7">
              <w:rPr>
                <w:color w:val="000000"/>
                <w:sz w:val="22"/>
                <w:szCs w:val="22"/>
              </w:rPr>
              <w:t>3,53</w:t>
            </w:r>
          </w:p>
        </w:tc>
        <w:tc>
          <w:tcPr>
            <w:tcW w:w="1134" w:type="dxa"/>
          </w:tcPr>
          <w:p w14:paraId="20774A43" w14:textId="77777777" w:rsidR="00426665" w:rsidRPr="008125E7" w:rsidRDefault="0071319A" w:rsidP="00426665">
            <w:pPr>
              <w:jc w:val="center"/>
              <w:rPr>
                <w:color w:val="000000"/>
                <w:sz w:val="22"/>
                <w:szCs w:val="22"/>
              </w:rPr>
            </w:pPr>
            <w:r w:rsidRPr="008125E7">
              <w:rPr>
                <w:color w:val="000000"/>
                <w:sz w:val="22"/>
                <w:szCs w:val="22"/>
              </w:rPr>
              <w:t>17,52</w:t>
            </w:r>
          </w:p>
        </w:tc>
        <w:tc>
          <w:tcPr>
            <w:tcW w:w="1134" w:type="dxa"/>
          </w:tcPr>
          <w:p w14:paraId="1B68BC37" w14:textId="77777777" w:rsidR="00426665" w:rsidRPr="008125E7" w:rsidRDefault="0071319A" w:rsidP="00426665">
            <w:pPr>
              <w:jc w:val="center"/>
              <w:rPr>
                <w:color w:val="000000"/>
                <w:sz w:val="22"/>
                <w:szCs w:val="22"/>
              </w:rPr>
            </w:pPr>
            <w:r w:rsidRPr="008125E7">
              <w:rPr>
                <w:color w:val="000000"/>
                <w:sz w:val="22"/>
                <w:szCs w:val="22"/>
              </w:rPr>
              <w:t>-</w:t>
            </w:r>
          </w:p>
        </w:tc>
        <w:tc>
          <w:tcPr>
            <w:tcW w:w="1134" w:type="dxa"/>
          </w:tcPr>
          <w:p w14:paraId="1C095596" w14:textId="77777777" w:rsidR="00426665" w:rsidRPr="008125E7" w:rsidRDefault="0071319A" w:rsidP="00426665">
            <w:pPr>
              <w:jc w:val="center"/>
              <w:rPr>
                <w:color w:val="000000"/>
                <w:sz w:val="22"/>
                <w:szCs w:val="22"/>
              </w:rPr>
            </w:pPr>
            <w:r w:rsidRPr="008125E7">
              <w:rPr>
                <w:color w:val="000000"/>
                <w:sz w:val="22"/>
                <w:szCs w:val="22"/>
              </w:rPr>
              <w:t>-</w:t>
            </w:r>
          </w:p>
        </w:tc>
        <w:tc>
          <w:tcPr>
            <w:tcW w:w="1276" w:type="dxa"/>
          </w:tcPr>
          <w:p w14:paraId="2D251989" w14:textId="77777777" w:rsidR="00426665" w:rsidRPr="008125E7" w:rsidRDefault="0071319A" w:rsidP="00426665">
            <w:pPr>
              <w:jc w:val="center"/>
              <w:rPr>
                <w:color w:val="000000"/>
                <w:sz w:val="22"/>
                <w:szCs w:val="22"/>
              </w:rPr>
            </w:pPr>
            <w:r w:rsidRPr="008125E7">
              <w:rPr>
                <w:color w:val="000000"/>
                <w:sz w:val="22"/>
                <w:szCs w:val="22"/>
              </w:rPr>
              <w:t>0,018</w:t>
            </w:r>
          </w:p>
        </w:tc>
      </w:tr>
    </w:tbl>
    <w:p w14:paraId="63CAB82D" w14:textId="77777777" w:rsidR="008C6D4D" w:rsidRDefault="00A5122F" w:rsidP="00A5122F">
      <w:pPr>
        <w:pStyle w:val="3"/>
      </w:pPr>
      <w:bookmarkStart w:id="61" w:name="_Toc52643517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71319A">
        <w:lastRenderedPageBreak/>
        <w:t>2.1.9. Объекты культурного наследия</w:t>
      </w:r>
      <w:bookmarkEnd w:id="61"/>
    </w:p>
    <w:p w14:paraId="62104F34" w14:textId="3E003AAA" w:rsidR="009C16CF" w:rsidRPr="009C16CF" w:rsidRDefault="009C16CF" w:rsidP="009C16CF">
      <w:pPr>
        <w:ind w:firstLine="709"/>
        <w:rPr>
          <w:lang w:eastAsia="ar-SA" w:bidi="en-US"/>
        </w:rPr>
      </w:pPr>
      <w:r w:rsidRPr="009C16CF">
        <w:rPr>
          <w:lang w:eastAsia="ar-SA" w:bidi="en-US"/>
        </w:rPr>
        <w:t xml:space="preserve">В соответствии с данными государственной инспекции по охране объектов культурного наследия Пермского края на территории </w:t>
      </w:r>
      <w:proofErr w:type="spellStart"/>
      <w:r>
        <w:rPr>
          <w:lang w:eastAsia="ar-SA" w:bidi="en-US"/>
        </w:rPr>
        <w:t>Заводо-Тюшевского</w:t>
      </w:r>
      <w:proofErr w:type="spellEnd"/>
      <w:r w:rsidRPr="009C16CF">
        <w:rPr>
          <w:lang w:eastAsia="ar-SA" w:bidi="en-US"/>
        </w:rPr>
        <w:t xml:space="preserve"> СП</w:t>
      </w:r>
      <w:r w:rsidR="00BE2F30">
        <w:rPr>
          <w:lang w:eastAsia="ar-SA" w:bidi="en-US"/>
        </w:rPr>
        <w:t xml:space="preserve"> находится:</w:t>
      </w:r>
    </w:p>
    <w:p w14:paraId="26320533" w14:textId="77777777" w:rsidR="00FA5EA5" w:rsidRPr="00460255" w:rsidRDefault="006B5E7B" w:rsidP="00FA5EA5">
      <w:pPr>
        <w:jc w:val="right"/>
        <w:rPr>
          <w:b/>
          <w:i/>
          <w:iCs/>
          <w:sz w:val="23"/>
          <w:szCs w:val="23"/>
        </w:rPr>
      </w:pPr>
      <w:r>
        <w:rPr>
          <w:b/>
          <w:i/>
          <w:iCs/>
          <w:sz w:val="23"/>
          <w:szCs w:val="23"/>
        </w:rPr>
        <w:t>Таблица 2.</w:t>
      </w:r>
      <w:r w:rsidR="008125E7">
        <w:rPr>
          <w:b/>
          <w:i/>
          <w:iCs/>
          <w:sz w:val="23"/>
          <w:szCs w:val="23"/>
        </w:rPr>
        <w:t>11</w:t>
      </w:r>
    </w:p>
    <w:p w14:paraId="67FE42C7" w14:textId="77777777" w:rsidR="00DD1AF5" w:rsidRDefault="00DD1AF5" w:rsidP="00DD1AF5">
      <w:pPr>
        <w:jc w:val="center"/>
        <w:rPr>
          <w:b/>
          <w:bCs/>
          <w:sz w:val="23"/>
          <w:szCs w:val="23"/>
        </w:rPr>
      </w:pPr>
      <w:r>
        <w:rPr>
          <w:b/>
          <w:bCs/>
          <w:sz w:val="23"/>
          <w:szCs w:val="23"/>
        </w:rPr>
        <w:t>Перечень объектов культурного наследия (памятников истории и культуры)</w:t>
      </w:r>
    </w:p>
    <w:tbl>
      <w:tblPr>
        <w:tblW w:w="92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709"/>
        <w:gridCol w:w="2145"/>
        <w:gridCol w:w="3686"/>
        <w:gridCol w:w="2693"/>
      </w:tblGrid>
      <w:tr w:rsidR="00450DC9" w:rsidRPr="008125E7" w14:paraId="32DC8EBF" w14:textId="77777777" w:rsidTr="00C67DD7">
        <w:trPr>
          <w:cantSplit/>
          <w:trHeight w:val="196"/>
          <w:tblHeader/>
        </w:trPr>
        <w:tc>
          <w:tcPr>
            <w:tcW w:w="709" w:type="dxa"/>
            <w:shd w:val="clear" w:color="auto" w:fill="D9D9D9"/>
          </w:tcPr>
          <w:p w14:paraId="2054B08D" w14:textId="77777777" w:rsidR="00450DC9" w:rsidRPr="008125E7" w:rsidRDefault="00450DC9" w:rsidP="00B539F8">
            <w:pPr>
              <w:jc w:val="center"/>
              <w:rPr>
                <w:b/>
                <w:i/>
                <w:sz w:val="22"/>
              </w:rPr>
            </w:pPr>
            <w:r w:rsidRPr="008125E7">
              <w:rPr>
                <w:b/>
                <w:i/>
                <w:sz w:val="22"/>
              </w:rPr>
              <w:t>№ п/п</w:t>
            </w:r>
          </w:p>
        </w:tc>
        <w:tc>
          <w:tcPr>
            <w:tcW w:w="2145" w:type="dxa"/>
            <w:shd w:val="clear" w:color="auto" w:fill="D9D9D9"/>
          </w:tcPr>
          <w:p w14:paraId="6C05C60B" w14:textId="77777777" w:rsidR="00450DC9" w:rsidRPr="008125E7" w:rsidRDefault="00450DC9" w:rsidP="00CE6B3D">
            <w:pPr>
              <w:jc w:val="left"/>
              <w:rPr>
                <w:b/>
                <w:i/>
                <w:sz w:val="22"/>
              </w:rPr>
            </w:pPr>
            <w:r w:rsidRPr="008125E7">
              <w:rPr>
                <w:b/>
                <w:i/>
                <w:sz w:val="22"/>
              </w:rPr>
              <w:t>Наименование</w:t>
            </w:r>
            <w:r w:rsidR="00C23CCA" w:rsidRPr="008125E7">
              <w:rPr>
                <w:b/>
                <w:i/>
                <w:sz w:val="22"/>
              </w:rPr>
              <w:t xml:space="preserve"> </w:t>
            </w:r>
            <w:r w:rsidRPr="008125E7">
              <w:rPr>
                <w:b/>
                <w:i/>
                <w:sz w:val="22"/>
              </w:rPr>
              <w:t>об</w:t>
            </w:r>
            <w:r w:rsidR="00C23CCA" w:rsidRPr="008125E7">
              <w:rPr>
                <w:b/>
                <w:i/>
                <w:sz w:val="22"/>
              </w:rPr>
              <w:t>ъ</w:t>
            </w:r>
            <w:r w:rsidRPr="008125E7">
              <w:rPr>
                <w:b/>
                <w:i/>
                <w:sz w:val="22"/>
              </w:rPr>
              <w:t xml:space="preserve">екта культурного наследия </w:t>
            </w:r>
            <w:r w:rsidR="00CE6B3D" w:rsidRPr="008125E7">
              <w:rPr>
                <w:b/>
                <w:i/>
                <w:sz w:val="22"/>
              </w:rPr>
              <w:t>регионального</w:t>
            </w:r>
            <w:r w:rsidRPr="008125E7">
              <w:rPr>
                <w:b/>
                <w:i/>
                <w:sz w:val="22"/>
              </w:rPr>
              <w:t xml:space="preserve"> значения</w:t>
            </w:r>
          </w:p>
        </w:tc>
        <w:tc>
          <w:tcPr>
            <w:tcW w:w="3686" w:type="dxa"/>
            <w:shd w:val="clear" w:color="auto" w:fill="D9D9D9"/>
          </w:tcPr>
          <w:p w14:paraId="348B965F" w14:textId="77777777" w:rsidR="00450DC9" w:rsidRPr="008125E7" w:rsidRDefault="00450DC9" w:rsidP="00B539F8">
            <w:pPr>
              <w:jc w:val="center"/>
              <w:rPr>
                <w:b/>
                <w:i/>
                <w:sz w:val="22"/>
              </w:rPr>
            </w:pPr>
            <w:r w:rsidRPr="008125E7">
              <w:rPr>
                <w:b/>
                <w:bCs/>
                <w:sz w:val="22"/>
              </w:rPr>
              <w:t>Нормативно правовой акт</w:t>
            </w:r>
          </w:p>
        </w:tc>
        <w:tc>
          <w:tcPr>
            <w:tcW w:w="2693" w:type="dxa"/>
            <w:shd w:val="clear" w:color="auto" w:fill="D9D9D9"/>
          </w:tcPr>
          <w:p w14:paraId="6A149672" w14:textId="77777777" w:rsidR="00450DC9" w:rsidRPr="008125E7" w:rsidRDefault="00450DC9" w:rsidP="00CE6B3D">
            <w:pPr>
              <w:jc w:val="center"/>
              <w:rPr>
                <w:b/>
                <w:i/>
                <w:sz w:val="22"/>
              </w:rPr>
            </w:pPr>
            <w:r w:rsidRPr="008125E7">
              <w:rPr>
                <w:b/>
                <w:bCs/>
                <w:sz w:val="22"/>
              </w:rPr>
              <w:t xml:space="preserve">Местонахождение объекта культурного наследия </w:t>
            </w:r>
            <w:r w:rsidR="00CE6B3D" w:rsidRPr="008125E7">
              <w:rPr>
                <w:b/>
                <w:bCs/>
                <w:sz w:val="22"/>
              </w:rPr>
              <w:t>регионального</w:t>
            </w:r>
            <w:r w:rsidR="00C23CCA" w:rsidRPr="008125E7">
              <w:rPr>
                <w:b/>
                <w:bCs/>
                <w:sz w:val="22"/>
              </w:rPr>
              <w:t xml:space="preserve"> значения</w:t>
            </w:r>
          </w:p>
        </w:tc>
      </w:tr>
      <w:tr w:rsidR="00450DC9" w:rsidRPr="008125E7" w14:paraId="0165A95D" w14:textId="77777777" w:rsidTr="00C67DD7">
        <w:trPr>
          <w:trHeight w:val="358"/>
        </w:trPr>
        <w:tc>
          <w:tcPr>
            <w:tcW w:w="709" w:type="dxa"/>
            <w:tcBorders>
              <w:top w:val="single" w:sz="12" w:space="0" w:color="auto"/>
              <w:left w:val="single" w:sz="12" w:space="0" w:color="auto"/>
              <w:bottom w:val="single" w:sz="12" w:space="0" w:color="auto"/>
              <w:right w:val="single" w:sz="12" w:space="0" w:color="auto"/>
            </w:tcBorders>
            <w:shd w:val="clear" w:color="auto" w:fill="F2F2F2"/>
          </w:tcPr>
          <w:p w14:paraId="525D0E7A" w14:textId="77777777" w:rsidR="00450DC9" w:rsidRPr="008125E7" w:rsidRDefault="00450DC9" w:rsidP="007A00B3">
            <w:pPr>
              <w:jc w:val="center"/>
              <w:rPr>
                <w:b/>
                <w:i/>
                <w:sz w:val="22"/>
              </w:rPr>
            </w:pPr>
            <w:r w:rsidRPr="008125E7">
              <w:rPr>
                <w:b/>
                <w:i/>
                <w:sz w:val="22"/>
              </w:rPr>
              <w:t>1</w:t>
            </w:r>
          </w:p>
        </w:tc>
        <w:tc>
          <w:tcPr>
            <w:tcW w:w="2145" w:type="dxa"/>
            <w:tcBorders>
              <w:top w:val="single" w:sz="12" w:space="0" w:color="auto"/>
              <w:left w:val="single" w:sz="12" w:space="0" w:color="auto"/>
              <w:bottom w:val="single" w:sz="12" w:space="0" w:color="auto"/>
              <w:right w:val="single" w:sz="12" w:space="0" w:color="auto"/>
            </w:tcBorders>
            <w:shd w:val="clear" w:color="auto" w:fill="F2F2F2"/>
          </w:tcPr>
          <w:p w14:paraId="57013709" w14:textId="77777777" w:rsidR="00450DC9" w:rsidRPr="008125E7" w:rsidRDefault="00CE6B3D" w:rsidP="000C3E8C">
            <w:pPr>
              <w:rPr>
                <w:b/>
                <w:i/>
                <w:sz w:val="22"/>
              </w:rPr>
            </w:pPr>
            <w:r w:rsidRPr="008125E7">
              <w:rPr>
                <w:b/>
                <w:i/>
                <w:sz w:val="22"/>
              </w:rPr>
              <w:t>Церковь Никольская</w:t>
            </w:r>
          </w:p>
        </w:tc>
        <w:tc>
          <w:tcPr>
            <w:tcW w:w="3686" w:type="dxa"/>
            <w:tcBorders>
              <w:top w:val="single" w:sz="12" w:space="0" w:color="auto"/>
              <w:left w:val="single" w:sz="12" w:space="0" w:color="auto"/>
              <w:bottom w:val="single" w:sz="12" w:space="0" w:color="auto"/>
              <w:right w:val="single" w:sz="12" w:space="0" w:color="auto"/>
            </w:tcBorders>
            <w:shd w:val="clear" w:color="auto" w:fill="FFFFFF"/>
          </w:tcPr>
          <w:p w14:paraId="64A93081" w14:textId="77777777" w:rsidR="00450DC9" w:rsidRPr="008125E7" w:rsidRDefault="001F5945" w:rsidP="00C23CCA">
            <w:pPr>
              <w:rPr>
                <w:sz w:val="22"/>
              </w:rPr>
            </w:pPr>
            <w:r w:rsidRPr="008125E7">
              <w:rPr>
                <w:sz w:val="22"/>
              </w:rPr>
              <w:t>Приказ Государственной инспекции по охране объектов культурного наследия Пермского края от 16.06.2017 № СЭД-55-01-05-31</w:t>
            </w: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14:paraId="49B6B5B4" w14:textId="77777777" w:rsidR="00450DC9" w:rsidRPr="008125E7" w:rsidRDefault="00CE6B3D" w:rsidP="00C67DD7">
            <w:pPr>
              <w:autoSpaceDE w:val="0"/>
              <w:autoSpaceDN w:val="0"/>
              <w:adjustRightInd w:val="0"/>
              <w:jc w:val="left"/>
              <w:rPr>
                <w:rFonts w:eastAsiaTheme="minorHAnsi"/>
                <w:sz w:val="22"/>
                <w:lang w:eastAsia="en-US"/>
              </w:rPr>
            </w:pPr>
            <w:r w:rsidRPr="008125E7">
              <w:rPr>
                <w:rFonts w:eastAsiaTheme="minorHAnsi"/>
                <w:sz w:val="22"/>
                <w:lang w:eastAsia="en-US"/>
              </w:rPr>
              <w:t>п. Тюш, ул. Партизанская д. 1</w:t>
            </w:r>
          </w:p>
        </w:tc>
      </w:tr>
    </w:tbl>
    <w:p w14:paraId="341F08A3" w14:textId="77777777" w:rsidR="00FF486D" w:rsidRDefault="0004047E" w:rsidP="001E765A">
      <w:pPr>
        <w:pStyle w:val="3"/>
      </w:pPr>
      <w:bookmarkStart w:id="62" w:name="_Toc526435171"/>
      <w:r>
        <w:t xml:space="preserve">2.1.10 </w:t>
      </w:r>
      <w:r w:rsidR="00FF486D" w:rsidRPr="0004047E">
        <w:t>Особо охраняемые природные территории</w:t>
      </w:r>
      <w:bookmarkEnd w:id="62"/>
    </w:p>
    <w:p w14:paraId="0BA302F5" w14:textId="1184F42E" w:rsidR="00BE2F30" w:rsidRPr="00BE2F30" w:rsidRDefault="00BE2F30" w:rsidP="00BE2F30">
      <w:pPr>
        <w:ind w:firstLine="709"/>
        <w:rPr>
          <w:lang w:eastAsia="ar-SA" w:bidi="en-US"/>
        </w:rPr>
      </w:pPr>
      <w:r w:rsidRPr="00BE2F30">
        <w:rPr>
          <w:lang w:eastAsia="ar-SA" w:bidi="en-US"/>
        </w:rPr>
        <w:t xml:space="preserve">В соответствии с данными министерства природных ресурсов, лесного хозяйства и экологии Пермского края на территории </w:t>
      </w:r>
      <w:proofErr w:type="spellStart"/>
      <w:r>
        <w:rPr>
          <w:lang w:eastAsia="ar-SA" w:bidi="en-US"/>
        </w:rPr>
        <w:t>Заводо-Тюшевского</w:t>
      </w:r>
      <w:proofErr w:type="spellEnd"/>
      <w:r w:rsidRPr="00BE2F30">
        <w:rPr>
          <w:lang w:eastAsia="ar-SA" w:bidi="en-US"/>
        </w:rPr>
        <w:t xml:space="preserve"> СП</w:t>
      </w:r>
      <w:r>
        <w:rPr>
          <w:lang w:eastAsia="ar-SA" w:bidi="en-US"/>
        </w:rPr>
        <w:t xml:space="preserve"> находится:</w:t>
      </w:r>
    </w:p>
    <w:p w14:paraId="4BA89D6F" w14:textId="77777777" w:rsidR="0004047E" w:rsidRPr="0032260D" w:rsidRDefault="0004047E" w:rsidP="0004047E">
      <w:pPr>
        <w:jc w:val="center"/>
        <w:rPr>
          <w:i/>
          <w:lang w:eastAsia="ar-SA"/>
        </w:rPr>
      </w:pPr>
      <w:r w:rsidRPr="0032260D">
        <w:rPr>
          <w:i/>
          <w:lang w:eastAsia="ar-SA"/>
        </w:rPr>
        <w:t>Государственный природный биологический заказник «Октябрьский»</w:t>
      </w:r>
    </w:p>
    <w:p w14:paraId="1EAC8A13" w14:textId="77777777" w:rsidR="0004047E" w:rsidRPr="00DD19D4" w:rsidRDefault="0004047E" w:rsidP="0004047E">
      <w:pPr>
        <w:pStyle w:val="a6"/>
        <w:ind w:firstLine="851"/>
        <w:rPr>
          <w:lang w:eastAsia="ru-RU"/>
        </w:rPr>
      </w:pPr>
      <w:r w:rsidRPr="00DD19D4">
        <w:rPr>
          <w:lang w:eastAsia="ru-RU"/>
        </w:rPr>
        <w:t>Описание границ заказника «Октябрьский»:</w:t>
      </w:r>
    </w:p>
    <w:p w14:paraId="5C39B57F" w14:textId="77777777" w:rsidR="0004047E" w:rsidRPr="00DD19D4" w:rsidRDefault="0004047E" w:rsidP="0004047E">
      <w:pPr>
        <w:pStyle w:val="a6"/>
        <w:ind w:firstLine="851"/>
        <w:rPr>
          <w:lang w:eastAsia="ru-RU"/>
        </w:rPr>
      </w:pPr>
      <w:r w:rsidRPr="00DD19D4">
        <w:rPr>
          <w:lang w:eastAsia="ru-RU"/>
        </w:rPr>
        <w:t xml:space="preserve">северо-восточная – от д. </w:t>
      </w:r>
      <w:proofErr w:type="spellStart"/>
      <w:r w:rsidRPr="00DD19D4">
        <w:rPr>
          <w:lang w:eastAsia="ru-RU"/>
        </w:rPr>
        <w:t>Мосино</w:t>
      </w:r>
      <w:proofErr w:type="spellEnd"/>
      <w:r w:rsidRPr="00DD19D4">
        <w:rPr>
          <w:lang w:eastAsia="ru-RU"/>
        </w:rPr>
        <w:t xml:space="preserve"> по дороге на «Широкий Лог»;</w:t>
      </w:r>
    </w:p>
    <w:p w14:paraId="2CF4A4A0" w14:textId="77777777" w:rsidR="0004047E" w:rsidRPr="00DD19D4" w:rsidRDefault="0004047E" w:rsidP="0004047E">
      <w:pPr>
        <w:pStyle w:val="a6"/>
        <w:ind w:firstLine="851"/>
        <w:rPr>
          <w:lang w:eastAsia="ru-RU"/>
        </w:rPr>
      </w:pPr>
      <w:r w:rsidRPr="00DD19D4">
        <w:rPr>
          <w:lang w:eastAsia="ru-RU"/>
        </w:rPr>
        <w:t xml:space="preserve">до западной границы охранной зоны магистрального газопровода «СРТО-Урал», далее  - по западной границе охранной зоны магистрального газопровода «СРТО-Урал» до пересечения с дорогой </w:t>
      </w:r>
      <w:proofErr w:type="spellStart"/>
      <w:r w:rsidRPr="00DD19D4">
        <w:rPr>
          <w:lang w:eastAsia="ru-RU"/>
        </w:rPr>
        <w:t>В.Шуртан</w:t>
      </w:r>
      <w:proofErr w:type="spellEnd"/>
      <w:r w:rsidRPr="00DD19D4">
        <w:rPr>
          <w:lang w:eastAsia="ru-RU"/>
        </w:rPr>
        <w:t xml:space="preserve"> – З.-Сарс, далее – по этой дороге до п. З.-Сарс;</w:t>
      </w:r>
    </w:p>
    <w:p w14:paraId="405C5FA6" w14:textId="77777777" w:rsidR="0004047E" w:rsidRDefault="0004047E" w:rsidP="0004047E">
      <w:pPr>
        <w:pStyle w:val="a6"/>
        <w:ind w:firstLine="851"/>
        <w:rPr>
          <w:lang w:eastAsia="ru-RU"/>
        </w:rPr>
      </w:pPr>
      <w:r w:rsidRPr="00DD19D4">
        <w:rPr>
          <w:lang w:eastAsia="ru-RU"/>
        </w:rPr>
        <w:t>юго-западная – от п. З.-</w:t>
      </w:r>
      <w:proofErr w:type="spellStart"/>
      <w:r w:rsidRPr="00DD19D4">
        <w:rPr>
          <w:lang w:eastAsia="ru-RU"/>
        </w:rPr>
        <w:t>Сарас</w:t>
      </w:r>
      <w:proofErr w:type="spellEnd"/>
      <w:r w:rsidRPr="00DD19D4">
        <w:rPr>
          <w:lang w:eastAsia="ru-RU"/>
        </w:rPr>
        <w:t xml:space="preserve"> по дороге до с. Тюш, от с. Тюш по дороге «Тюш-Алтынное» до д. </w:t>
      </w:r>
      <w:proofErr w:type="spellStart"/>
      <w:r w:rsidRPr="00DD19D4">
        <w:rPr>
          <w:lang w:eastAsia="ru-RU"/>
        </w:rPr>
        <w:t>Мосино</w:t>
      </w:r>
      <w:proofErr w:type="spellEnd"/>
      <w:r w:rsidRPr="00DD19D4">
        <w:rPr>
          <w:lang w:eastAsia="ru-RU"/>
        </w:rPr>
        <w:t>.</w:t>
      </w:r>
    </w:p>
    <w:p w14:paraId="32CE2EC2" w14:textId="77777777" w:rsidR="0004047E" w:rsidRPr="00B46B4D" w:rsidRDefault="0004047E" w:rsidP="0004047E">
      <w:pPr>
        <w:pStyle w:val="a6"/>
        <w:ind w:firstLine="851"/>
        <w:jc w:val="center"/>
        <w:rPr>
          <w:i/>
          <w:lang w:eastAsia="ru-RU"/>
        </w:rPr>
      </w:pPr>
      <w:r w:rsidRPr="00B46B4D">
        <w:rPr>
          <w:i/>
          <w:lang w:eastAsia="ru-RU"/>
        </w:rPr>
        <w:t>Режим особой охраны государственного природного биологического заказника «Октябрьский»</w:t>
      </w:r>
    </w:p>
    <w:p w14:paraId="2AE49EF2" w14:textId="77777777" w:rsidR="0004047E" w:rsidRDefault="0004047E" w:rsidP="0004047E">
      <w:pPr>
        <w:pStyle w:val="a6"/>
        <w:ind w:firstLine="851"/>
        <w:rPr>
          <w:lang w:eastAsia="ru-RU"/>
        </w:rPr>
      </w:pPr>
      <w:r>
        <w:rPr>
          <w:lang w:eastAsia="ru-RU"/>
        </w:rPr>
        <w:t>Для выполнения задач, поставленных перед заказником, на его территории запрещены следующие виды хозяйственной деятельности:</w:t>
      </w:r>
    </w:p>
    <w:p w14:paraId="1FB274EB" w14:textId="77777777" w:rsidR="0004047E" w:rsidRDefault="0004047E" w:rsidP="0004047E">
      <w:pPr>
        <w:pStyle w:val="a6"/>
        <w:ind w:firstLine="851"/>
        <w:rPr>
          <w:lang w:eastAsia="ru-RU"/>
        </w:rPr>
      </w:pPr>
      <w:r>
        <w:rPr>
          <w:lang w:eastAsia="ru-RU"/>
        </w:rPr>
        <w:t>охота, натаска и нагонка собак;</w:t>
      </w:r>
    </w:p>
    <w:p w14:paraId="1C3C2E65" w14:textId="77777777" w:rsidR="0004047E" w:rsidRDefault="0004047E" w:rsidP="0004047E">
      <w:pPr>
        <w:pStyle w:val="a6"/>
        <w:ind w:firstLine="851"/>
        <w:rPr>
          <w:lang w:eastAsia="ru-RU"/>
        </w:rPr>
      </w:pPr>
      <w:r>
        <w:rPr>
          <w:lang w:eastAsia="ru-RU"/>
        </w:rPr>
        <w:t>мелиоративные работы;</w:t>
      </w:r>
    </w:p>
    <w:p w14:paraId="4BCC960F" w14:textId="77777777" w:rsidR="0004047E" w:rsidRDefault="0004047E" w:rsidP="0004047E">
      <w:pPr>
        <w:pStyle w:val="a6"/>
        <w:ind w:firstLine="851"/>
        <w:rPr>
          <w:lang w:eastAsia="ru-RU"/>
        </w:rPr>
      </w:pPr>
      <w:r>
        <w:rPr>
          <w:lang w:eastAsia="ru-RU"/>
        </w:rPr>
        <w:t>взрывные работы;</w:t>
      </w:r>
    </w:p>
    <w:p w14:paraId="02A58E3A" w14:textId="77777777" w:rsidR="0004047E" w:rsidRDefault="0004047E" w:rsidP="0004047E">
      <w:pPr>
        <w:pStyle w:val="a6"/>
        <w:ind w:firstLine="851"/>
        <w:rPr>
          <w:lang w:eastAsia="ru-RU"/>
        </w:rPr>
      </w:pPr>
      <w:r>
        <w:rPr>
          <w:lang w:eastAsia="ru-RU"/>
        </w:rPr>
        <w:t>устройство свалок бытовых отходов и промышленных отходов;</w:t>
      </w:r>
    </w:p>
    <w:p w14:paraId="244DF335" w14:textId="77777777" w:rsidR="0004047E" w:rsidRDefault="0004047E" w:rsidP="0004047E">
      <w:pPr>
        <w:pStyle w:val="a6"/>
        <w:ind w:firstLine="851"/>
        <w:rPr>
          <w:lang w:eastAsia="ru-RU"/>
        </w:rPr>
      </w:pPr>
      <w:r>
        <w:rPr>
          <w:lang w:eastAsia="ru-RU"/>
        </w:rPr>
        <w:t>захоронение радиоактивных веществ и ядохимикатов;</w:t>
      </w:r>
    </w:p>
    <w:p w14:paraId="5D77EB35" w14:textId="77777777" w:rsidR="0004047E" w:rsidRDefault="0004047E" w:rsidP="0004047E">
      <w:pPr>
        <w:pStyle w:val="a6"/>
        <w:ind w:firstLine="851"/>
        <w:rPr>
          <w:lang w:eastAsia="ru-RU"/>
        </w:rPr>
      </w:pPr>
      <w:r>
        <w:rPr>
          <w:lang w:eastAsia="ru-RU"/>
        </w:rPr>
        <w:t>строительство складов для хранения радиоактивных веществ и агрессивных жидкостей;</w:t>
      </w:r>
    </w:p>
    <w:p w14:paraId="5C872E83" w14:textId="77777777" w:rsidR="0004047E" w:rsidRDefault="0004047E" w:rsidP="0004047E">
      <w:pPr>
        <w:pStyle w:val="a6"/>
        <w:ind w:firstLine="851"/>
        <w:rPr>
          <w:lang w:eastAsia="ru-RU"/>
        </w:rPr>
      </w:pPr>
      <w:r>
        <w:rPr>
          <w:lang w:eastAsia="ru-RU"/>
        </w:rPr>
        <w:t>применение ядохимикатов;</w:t>
      </w:r>
    </w:p>
    <w:p w14:paraId="491044C3" w14:textId="77777777" w:rsidR="0004047E" w:rsidRDefault="0004047E" w:rsidP="0004047E">
      <w:pPr>
        <w:pStyle w:val="a6"/>
        <w:ind w:firstLine="851"/>
        <w:rPr>
          <w:lang w:eastAsia="ru-RU"/>
        </w:rPr>
      </w:pPr>
      <w:r>
        <w:rPr>
          <w:lang w:eastAsia="ru-RU"/>
        </w:rPr>
        <w:t>рубка леса с 1 апреля по 1 июня.</w:t>
      </w:r>
    </w:p>
    <w:p w14:paraId="102AB945" w14:textId="77777777" w:rsidR="0004047E" w:rsidRDefault="0004047E" w:rsidP="0004047E">
      <w:pPr>
        <w:pStyle w:val="a6"/>
        <w:ind w:firstLine="851"/>
        <w:rPr>
          <w:lang w:eastAsia="ru-RU"/>
        </w:rPr>
      </w:pPr>
      <w:r>
        <w:rPr>
          <w:lang w:eastAsia="ru-RU"/>
        </w:rPr>
        <w:t>На территории заказника разрешаются:</w:t>
      </w:r>
    </w:p>
    <w:p w14:paraId="52124A08" w14:textId="77777777" w:rsidR="0004047E" w:rsidRDefault="0004047E" w:rsidP="0004047E">
      <w:pPr>
        <w:pStyle w:val="a6"/>
        <w:ind w:firstLine="851"/>
        <w:rPr>
          <w:lang w:eastAsia="ru-RU"/>
        </w:rPr>
      </w:pPr>
      <w:r>
        <w:rPr>
          <w:lang w:eastAsia="ru-RU"/>
        </w:rPr>
        <w:t>рубки главного пользования, кроме участков в радиусе 300 метров вокруг глухариных токов, рубки ухода и санитарные рубки;</w:t>
      </w:r>
    </w:p>
    <w:p w14:paraId="22AEF710" w14:textId="77777777" w:rsidR="0004047E" w:rsidRDefault="0004047E" w:rsidP="0004047E">
      <w:pPr>
        <w:pStyle w:val="a6"/>
        <w:ind w:firstLine="851"/>
        <w:rPr>
          <w:lang w:eastAsia="ru-RU"/>
        </w:rPr>
      </w:pPr>
      <w:r>
        <w:rPr>
          <w:lang w:eastAsia="ru-RU"/>
        </w:rPr>
        <w:t>сбор грибов и ягод;</w:t>
      </w:r>
    </w:p>
    <w:p w14:paraId="2D48F8B4" w14:textId="77777777" w:rsidR="0004047E" w:rsidRDefault="0004047E" w:rsidP="0004047E">
      <w:pPr>
        <w:pStyle w:val="a6"/>
        <w:ind w:firstLine="851"/>
        <w:rPr>
          <w:lang w:eastAsia="ru-RU"/>
        </w:rPr>
      </w:pPr>
      <w:r>
        <w:rPr>
          <w:lang w:eastAsia="ru-RU"/>
        </w:rPr>
        <w:t xml:space="preserve">сенокошение на </w:t>
      </w:r>
      <w:proofErr w:type="spellStart"/>
      <w:r>
        <w:rPr>
          <w:lang w:eastAsia="ru-RU"/>
        </w:rPr>
        <w:t>сельхозугодьях</w:t>
      </w:r>
      <w:proofErr w:type="spellEnd"/>
      <w:r>
        <w:rPr>
          <w:lang w:eastAsia="ru-RU"/>
        </w:rPr>
        <w:t>;</w:t>
      </w:r>
    </w:p>
    <w:p w14:paraId="6379EDB3" w14:textId="77777777" w:rsidR="0004047E" w:rsidRDefault="0004047E" w:rsidP="0004047E">
      <w:pPr>
        <w:pStyle w:val="a6"/>
        <w:ind w:firstLine="851"/>
        <w:rPr>
          <w:lang w:eastAsia="ru-RU"/>
        </w:rPr>
      </w:pPr>
      <w:r>
        <w:rPr>
          <w:lang w:eastAsia="ru-RU"/>
        </w:rPr>
        <w:t>выпас и прогон скота;</w:t>
      </w:r>
    </w:p>
    <w:p w14:paraId="57A0E3D6" w14:textId="77777777" w:rsidR="0004047E" w:rsidRDefault="0004047E" w:rsidP="0004047E">
      <w:pPr>
        <w:pStyle w:val="a6"/>
        <w:ind w:firstLine="851"/>
        <w:rPr>
          <w:lang w:eastAsia="ru-RU"/>
        </w:rPr>
      </w:pPr>
      <w:r>
        <w:rPr>
          <w:lang w:eastAsia="ru-RU"/>
        </w:rPr>
        <w:t>рыбная ловля;</w:t>
      </w:r>
    </w:p>
    <w:p w14:paraId="52517397" w14:textId="77777777" w:rsidR="0004047E" w:rsidRDefault="0004047E" w:rsidP="0004047E">
      <w:pPr>
        <w:pStyle w:val="a6"/>
        <w:ind w:firstLine="851"/>
        <w:rPr>
          <w:lang w:eastAsia="ru-RU"/>
        </w:rPr>
      </w:pPr>
      <w:r>
        <w:rPr>
          <w:lang w:eastAsia="ru-RU"/>
        </w:rPr>
        <w:t>посещение в просветительских и научных целях.</w:t>
      </w:r>
    </w:p>
    <w:p w14:paraId="19CC4272" w14:textId="77777777" w:rsidR="0004047E" w:rsidRDefault="0004047E" w:rsidP="0004047E">
      <w:pPr>
        <w:pStyle w:val="a6"/>
        <w:ind w:firstLine="851"/>
        <w:rPr>
          <w:lang w:eastAsia="ru-RU"/>
        </w:rPr>
      </w:pPr>
      <w:r>
        <w:rPr>
          <w:lang w:eastAsia="ru-RU"/>
        </w:rPr>
        <w:t xml:space="preserve">Геологические изыскания, разработка полезных ископаемых, проектирование, строительство, реконструкция и расширение производства на территории заказника, а </w:t>
      </w:r>
      <w:r>
        <w:rPr>
          <w:lang w:eastAsia="ru-RU"/>
        </w:rPr>
        <w:lastRenderedPageBreak/>
        <w:t>также прокладка трубопроводов и линий электропередач, связанная с вырубкой массивов леса, согласовываются с уполномоченным исполнительным органом государственной власти Пермского края.</w:t>
      </w:r>
    </w:p>
    <w:p w14:paraId="4C1DDA0B" w14:textId="77777777" w:rsidR="0004047E" w:rsidRPr="002F0FEE" w:rsidRDefault="0004047E" w:rsidP="0004047E">
      <w:pPr>
        <w:pStyle w:val="a6"/>
        <w:ind w:firstLine="851"/>
        <w:jc w:val="center"/>
        <w:rPr>
          <w:i/>
          <w:lang w:eastAsia="ru-RU"/>
        </w:rPr>
      </w:pPr>
      <w:r w:rsidRPr="002F0FEE">
        <w:rPr>
          <w:i/>
          <w:lang w:eastAsia="ru-RU"/>
        </w:rPr>
        <w:t>ПОЛОЖЕНИЕ</w:t>
      </w:r>
    </w:p>
    <w:p w14:paraId="3042AE8A" w14:textId="77777777" w:rsidR="0004047E" w:rsidRPr="002F0FEE" w:rsidRDefault="0004047E" w:rsidP="0004047E">
      <w:pPr>
        <w:pStyle w:val="a6"/>
        <w:ind w:firstLine="851"/>
        <w:jc w:val="center"/>
        <w:rPr>
          <w:i/>
          <w:lang w:eastAsia="ru-RU"/>
        </w:rPr>
      </w:pPr>
      <w:r w:rsidRPr="002F0FEE">
        <w:rPr>
          <w:i/>
          <w:lang w:eastAsia="ru-RU"/>
        </w:rPr>
        <w:t>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14:paraId="092EB61C" w14:textId="77777777" w:rsidR="0004047E" w:rsidRDefault="0004047E" w:rsidP="0004047E">
      <w:pPr>
        <w:spacing w:after="15" w:line="220" w:lineRule="exact"/>
      </w:pPr>
    </w:p>
    <w:p w14:paraId="600CF8B5" w14:textId="77777777" w:rsidR="0004047E" w:rsidRPr="002F0FEE" w:rsidRDefault="0004047E" w:rsidP="0004047E">
      <w:pPr>
        <w:pStyle w:val="a6"/>
        <w:ind w:firstLine="851"/>
        <w:jc w:val="center"/>
        <w:rPr>
          <w:i/>
          <w:lang w:eastAsia="ru-RU"/>
        </w:rPr>
      </w:pPr>
      <w:r w:rsidRPr="002F0FEE">
        <w:rPr>
          <w:i/>
          <w:lang w:eastAsia="ru-RU"/>
        </w:rPr>
        <w:t>I. ОБЩИЕ ПОЛОЖЕНИЯ</w:t>
      </w:r>
    </w:p>
    <w:p w14:paraId="6CAE1BDB" w14:textId="77777777" w:rsidR="0004047E" w:rsidRPr="002F0FEE" w:rsidRDefault="0004047E" w:rsidP="0004047E">
      <w:pPr>
        <w:pStyle w:val="a6"/>
        <w:ind w:firstLine="851"/>
        <w:rPr>
          <w:lang w:eastAsia="ru-RU"/>
        </w:rPr>
      </w:pPr>
      <w:r w:rsidRPr="002F0FEE">
        <w:rPr>
          <w:lang w:eastAsia="ru-RU"/>
        </w:rPr>
        <w:t>1.1. Настоящее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(далее - Положение) определяет правовой статус организованных особо охраняемых природных территорий местного значения, устанавливает категорию особо охраняемых природных территорий местного значения Октябрьского муниципального района Пермского края (далее - ООПТ местного значения) и режим их особой охраны.</w:t>
      </w:r>
    </w:p>
    <w:p w14:paraId="6E6F942C" w14:textId="77777777" w:rsidR="0004047E" w:rsidRPr="002F0FEE" w:rsidRDefault="0004047E" w:rsidP="0004047E">
      <w:pPr>
        <w:pStyle w:val="a6"/>
        <w:ind w:firstLine="851"/>
        <w:rPr>
          <w:lang w:eastAsia="ru-RU"/>
        </w:rPr>
      </w:pPr>
      <w:r w:rsidRPr="002F0FEE">
        <w:rPr>
          <w:lang w:eastAsia="ru-RU"/>
        </w:rPr>
        <w:t>1.2. Целью образования ООПТ местного значения является сохранение существующих природных комплексов как мест обитания редких видов растений, достопримечательных природных и ландшафтных образований, а также объектов, имеющих биологическую, познавательную, экологическую и рекреационную значимость для населения Октябрьского муниципального района Пермского края (далее - район).</w:t>
      </w:r>
    </w:p>
    <w:p w14:paraId="49944050" w14:textId="77777777" w:rsidR="0004047E" w:rsidRPr="002F0FEE" w:rsidRDefault="0004047E" w:rsidP="0004047E">
      <w:pPr>
        <w:pStyle w:val="a6"/>
        <w:ind w:firstLine="851"/>
        <w:rPr>
          <w:lang w:eastAsia="ru-RU"/>
        </w:rPr>
      </w:pPr>
      <w:r w:rsidRPr="002F0FEE">
        <w:rPr>
          <w:lang w:eastAsia="ru-RU"/>
        </w:rPr>
        <w:t>1.3. Организация, охрана и использование ООПТ местного значения осуществляются в соответствии со следующими принципами:</w:t>
      </w:r>
    </w:p>
    <w:p w14:paraId="57741F4B" w14:textId="77777777" w:rsidR="0004047E" w:rsidRPr="002F0FEE" w:rsidRDefault="0004047E" w:rsidP="0004047E">
      <w:pPr>
        <w:pStyle w:val="a6"/>
        <w:ind w:firstLine="851"/>
        <w:rPr>
          <w:lang w:eastAsia="ru-RU"/>
        </w:rPr>
      </w:pPr>
      <w:r w:rsidRPr="002F0FEE">
        <w:rPr>
          <w:lang w:eastAsia="ru-RU"/>
        </w:rPr>
        <w:t>1) приоритетности интересов охраны ООПТ местного значения перед интересами их использования;</w:t>
      </w:r>
    </w:p>
    <w:p w14:paraId="1CE15F1C" w14:textId="77777777" w:rsidR="0004047E" w:rsidRPr="002F0FEE" w:rsidRDefault="0004047E" w:rsidP="0004047E">
      <w:pPr>
        <w:pStyle w:val="a6"/>
        <w:ind w:firstLine="851"/>
        <w:rPr>
          <w:lang w:eastAsia="ru-RU"/>
        </w:rPr>
      </w:pPr>
      <w:r w:rsidRPr="002F0FEE">
        <w:rPr>
          <w:lang w:eastAsia="ru-RU"/>
        </w:rPr>
        <w:t>2) приоритетности использования ООПТ местного значения в научно-исследовательских и рекреационных видах деятельности над другими;</w:t>
      </w:r>
    </w:p>
    <w:p w14:paraId="0D0A6701" w14:textId="77777777" w:rsidR="0004047E" w:rsidRPr="002F0FEE" w:rsidRDefault="0004047E" w:rsidP="0004047E">
      <w:pPr>
        <w:pStyle w:val="a6"/>
        <w:ind w:firstLine="851"/>
        <w:rPr>
          <w:lang w:eastAsia="ru-RU"/>
        </w:rPr>
      </w:pPr>
      <w:r w:rsidRPr="002F0FEE">
        <w:rPr>
          <w:lang w:eastAsia="ru-RU"/>
        </w:rPr>
        <w:t>3) недопустимости хозяйственной деятельности, способной причинить вред охраняемым объектам и несовместимой с режимом охраны ООПТ местного значения (кроме деятельности, направленной на сохранение биоразнообразия и экологического равновесия).</w:t>
      </w:r>
    </w:p>
    <w:p w14:paraId="631E3CD2" w14:textId="77777777" w:rsidR="0004047E" w:rsidRPr="002F0FEE" w:rsidRDefault="0004047E" w:rsidP="0004047E">
      <w:pPr>
        <w:pStyle w:val="a6"/>
        <w:ind w:firstLine="851"/>
        <w:rPr>
          <w:lang w:eastAsia="ru-RU"/>
        </w:rPr>
      </w:pPr>
      <w:r w:rsidRPr="002F0FEE">
        <w:rPr>
          <w:lang w:eastAsia="ru-RU"/>
        </w:rPr>
        <w:t>1.4. Режим особой охраны ООПТ местного значения учитывается при разработке документов</w:t>
      </w:r>
      <w:r>
        <w:rPr>
          <w:lang w:eastAsia="ru-RU"/>
        </w:rPr>
        <w:t xml:space="preserve"> </w:t>
      </w:r>
      <w:r w:rsidRPr="002F0FEE">
        <w:rPr>
          <w:lang w:eastAsia="ru-RU"/>
        </w:rPr>
        <w:t>территориального</w:t>
      </w:r>
      <w:r>
        <w:rPr>
          <w:lang w:eastAsia="ru-RU"/>
        </w:rPr>
        <w:t xml:space="preserve"> </w:t>
      </w:r>
      <w:r w:rsidRPr="002F0FEE">
        <w:rPr>
          <w:lang w:eastAsia="ru-RU"/>
        </w:rPr>
        <w:t>планирования</w:t>
      </w:r>
      <w:r>
        <w:rPr>
          <w:lang w:eastAsia="ru-RU"/>
        </w:rPr>
        <w:t xml:space="preserve"> </w:t>
      </w:r>
      <w:r w:rsidRPr="002F0FEE">
        <w:rPr>
          <w:lang w:eastAsia="ru-RU"/>
        </w:rPr>
        <w:t>муниципальных</w:t>
      </w:r>
      <w:r w:rsidRPr="002F0FEE">
        <w:rPr>
          <w:lang w:eastAsia="ru-RU"/>
        </w:rPr>
        <w:tab/>
      </w:r>
      <w:r>
        <w:rPr>
          <w:lang w:eastAsia="ru-RU"/>
        </w:rPr>
        <w:t xml:space="preserve"> </w:t>
      </w:r>
      <w:r w:rsidRPr="002F0FEE">
        <w:rPr>
          <w:lang w:eastAsia="ru-RU"/>
        </w:rPr>
        <w:t>образований,</w:t>
      </w:r>
      <w:r>
        <w:rPr>
          <w:lang w:eastAsia="ru-RU"/>
        </w:rPr>
        <w:t xml:space="preserve"> </w:t>
      </w:r>
      <w:r w:rsidRPr="002F0FEE">
        <w:rPr>
          <w:lang w:eastAsia="ru-RU"/>
        </w:rPr>
        <w:t>схем землеустройства,</w:t>
      </w:r>
      <w:r>
        <w:rPr>
          <w:lang w:eastAsia="ru-RU"/>
        </w:rPr>
        <w:t xml:space="preserve"> </w:t>
      </w:r>
      <w:r w:rsidRPr="002F0FEE">
        <w:rPr>
          <w:lang w:eastAsia="ru-RU"/>
        </w:rPr>
        <w:t>лесохозяйственных</w:t>
      </w:r>
      <w:r>
        <w:rPr>
          <w:lang w:eastAsia="ru-RU"/>
        </w:rPr>
        <w:t xml:space="preserve"> </w:t>
      </w:r>
      <w:r w:rsidRPr="002F0FEE">
        <w:rPr>
          <w:lang w:eastAsia="ru-RU"/>
        </w:rPr>
        <w:t>регламентов</w:t>
      </w:r>
      <w:r>
        <w:rPr>
          <w:lang w:eastAsia="ru-RU"/>
        </w:rPr>
        <w:t xml:space="preserve"> </w:t>
      </w:r>
      <w:r w:rsidRPr="002F0FEE">
        <w:rPr>
          <w:lang w:eastAsia="ru-RU"/>
        </w:rPr>
        <w:t>и</w:t>
      </w:r>
      <w:r>
        <w:rPr>
          <w:lang w:eastAsia="ru-RU"/>
        </w:rPr>
        <w:t xml:space="preserve"> </w:t>
      </w:r>
      <w:r w:rsidRPr="002F0FEE">
        <w:rPr>
          <w:lang w:eastAsia="ru-RU"/>
        </w:rPr>
        <w:t>проектов освоения</w:t>
      </w:r>
      <w:r w:rsidRPr="002F0FEE">
        <w:rPr>
          <w:lang w:eastAsia="ru-RU"/>
        </w:rPr>
        <w:tab/>
      </w:r>
      <w:r>
        <w:rPr>
          <w:lang w:eastAsia="ru-RU"/>
        </w:rPr>
        <w:t xml:space="preserve"> </w:t>
      </w:r>
      <w:r w:rsidRPr="002F0FEE">
        <w:rPr>
          <w:lang w:eastAsia="ru-RU"/>
        </w:rPr>
        <w:t>лесов, иных документов.</w:t>
      </w:r>
    </w:p>
    <w:p w14:paraId="1A102B9E" w14:textId="77777777" w:rsidR="0004047E" w:rsidRPr="002F0FEE" w:rsidRDefault="0004047E" w:rsidP="0004047E">
      <w:pPr>
        <w:pStyle w:val="a6"/>
        <w:ind w:firstLine="851"/>
        <w:rPr>
          <w:lang w:eastAsia="ru-RU"/>
        </w:rPr>
      </w:pPr>
      <w:r w:rsidRPr="002F0FEE">
        <w:rPr>
          <w:lang w:eastAsia="ru-RU"/>
        </w:rPr>
        <w:t>1.5. Отношения, возникающие при пользовании землями, водными, лесными и иными природными</w:t>
      </w:r>
      <w:r>
        <w:rPr>
          <w:lang w:eastAsia="ru-RU"/>
        </w:rPr>
        <w:t xml:space="preserve"> </w:t>
      </w:r>
      <w:r w:rsidRPr="002F0FEE">
        <w:rPr>
          <w:lang w:eastAsia="ru-RU"/>
        </w:rPr>
        <w:t>ресурсами</w:t>
      </w:r>
      <w:r>
        <w:rPr>
          <w:lang w:eastAsia="ru-RU"/>
        </w:rPr>
        <w:t xml:space="preserve"> </w:t>
      </w:r>
      <w:r w:rsidRPr="002F0FEE">
        <w:rPr>
          <w:lang w:eastAsia="ru-RU"/>
        </w:rPr>
        <w:t>ООПТ</w:t>
      </w:r>
      <w:r>
        <w:rPr>
          <w:lang w:eastAsia="ru-RU"/>
        </w:rPr>
        <w:t xml:space="preserve"> </w:t>
      </w:r>
      <w:r w:rsidRPr="002F0FEE">
        <w:rPr>
          <w:lang w:eastAsia="ru-RU"/>
        </w:rPr>
        <w:t>местного</w:t>
      </w:r>
      <w:r>
        <w:rPr>
          <w:lang w:eastAsia="ru-RU"/>
        </w:rPr>
        <w:t xml:space="preserve"> </w:t>
      </w:r>
      <w:r w:rsidRPr="002F0FEE">
        <w:rPr>
          <w:lang w:eastAsia="ru-RU"/>
        </w:rPr>
        <w:tab/>
        <w:t>значения,</w:t>
      </w:r>
      <w:r>
        <w:rPr>
          <w:lang w:eastAsia="ru-RU"/>
        </w:rPr>
        <w:t xml:space="preserve"> </w:t>
      </w:r>
      <w:r w:rsidRPr="002F0FEE">
        <w:rPr>
          <w:lang w:eastAsia="ru-RU"/>
        </w:rPr>
        <w:t>регулируются</w:t>
      </w:r>
      <w:r>
        <w:rPr>
          <w:lang w:eastAsia="ru-RU"/>
        </w:rPr>
        <w:t xml:space="preserve"> </w:t>
      </w:r>
      <w:r w:rsidRPr="002F0FEE">
        <w:rPr>
          <w:lang w:eastAsia="ru-RU"/>
        </w:rPr>
        <w:t>соответствующим законодательством Российской Федерации и Пермского края.</w:t>
      </w:r>
    </w:p>
    <w:p w14:paraId="79661261" w14:textId="77777777" w:rsidR="0004047E" w:rsidRPr="002F0FEE" w:rsidRDefault="0004047E" w:rsidP="0004047E">
      <w:pPr>
        <w:pStyle w:val="a6"/>
        <w:ind w:firstLine="851"/>
        <w:rPr>
          <w:lang w:eastAsia="ru-RU"/>
        </w:rPr>
      </w:pPr>
      <w:r w:rsidRPr="002F0FEE">
        <w:rPr>
          <w:lang w:eastAsia="ru-RU"/>
        </w:rPr>
        <w:t>1.6. Имущественные отношения в области организации, функционирования, использования и охраны ООПТ местного значения регулируются гражданским, земельным и экологическим законодательством, если иное не предусмотрено федеральным законом.</w:t>
      </w:r>
    </w:p>
    <w:p w14:paraId="5BDC061A" w14:textId="77777777" w:rsidR="0004047E" w:rsidRPr="002F0FEE" w:rsidRDefault="0004047E" w:rsidP="0004047E">
      <w:pPr>
        <w:pStyle w:val="a6"/>
        <w:ind w:firstLine="851"/>
        <w:rPr>
          <w:lang w:eastAsia="ru-RU"/>
        </w:rPr>
      </w:pPr>
      <w:r w:rsidRPr="002F0FEE">
        <w:rPr>
          <w:lang w:eastAsia="ru-RU"/>
        </w:rPr>
        <w:t>1.7. Полномочия по охране, содержанию и развитию ООПТ местного значения возлагаются на</w:t>
      </w:r>
      <w:r>
        <w:rPr>
          <w:lang w:eastAsia="ru-RU"/>
        </w:rPr>
        <w:t xml:space="preserve"> </w:t>
      </w:r>
      <w:r w:rsidRPr="002F0FEE">
        <w:rPr>
          <w:lang w:eastAsia="ru-RU"/>
        </w:rPr>
        <w:t>Управление</w:t>
      </w:r>
      <w:r>
        <w:rPr>
          <w:lang w:eastAsia="ru-RU"/>
        </w:rPr>
        <w:t xml:space="preserve"> </w:t>
      </w:r>
      <w:r w:rsidRPr="002F0FEE">
        <w:rPr>
          <w:lang w:eastAsia="ru-RU"/>
        </w:rPr>
        <w:t>ресурсами</w:t>
      </w:r>
      <w:r>
        <w:rPr>
          <w:lang w:eastAsia="ru-RU"/>
        </w:rPr>
        <w:t xml:space="preserve"> </w:t>
      </w:r>
      <w:r w:rsidRPr="002F0FEE">
        <w:rPr>
          <w:lang w:eastAsia="ru-RU"/>
        </w:rPr>
        <w:t>и</w:t>
      </w:r>
      <w:r>
        <w:rPr>
          <w:lang w:eastAsia="ru-RU"/>
        </w:rPr>
        <w:t xml:space="preserve"> </w:t>
      </w:r>
      <w:r w:rsidRPr="002F0FEE">
        <w:rPr>
          <w:lang w:eastAsia="ru-RU"/>
        </w:rPr>
        <w:tab/>
        <w:t>развития</w:t>
      </w:r>
      <w:r>
        <w:rPr>
          <w:lang w:eastAsia="ru-RU"/>
        </w:rPr>
        <w:t xml:space="preserve"> </w:t>
      </w:r>
      <w:r w:rsidRPr="002F0FEE">
        <w:rPr>
          <w:lang w:eastAsia="ru-RU"/>
        </w:rPr>
        <w:t>инфраструктуры</w:t>
      </w:r>
      <w:r>
        <w:rPr>
          <w:lang w:eastAsia="ru-RU"/>
        </w:rPr>
        <w:t xml:space="preserve"> </w:t>
      </w:r>
      <w:r w:rsidRPr="002F0FEE">
        <w:rPr>
          <w:lang w:eastAsia="ru-RU"/>
        </w:rPr>
        <w:tab/>
        <w:t>администрации</w:t>
      </w:r>
      <w:r>
        <w:rPr>
          <w:lang w:eastAsia="ru-RU"/>
        </w:rPr>
        <w:t xml:space="preserve"> </w:t>
      </w:r>
      <w:r w:rsidRPr="002F0FEE">
        <w:rPr>
          <w:lang w:eastAsia="ru-RU"/>
        </w:rPr>
        <w:t>Октябрьского муниципального района Пермского края, являющегося уполномоченным органом по охране окружающей</w:t>
      </w:r>
      <w:r>
        <w:rPr>
          <w:lang w:eastAsia="ru-RU"/>
        </w:rPr>
        <w:t xml:space="preserve"> </w:t>
      </w:r>
      <w:r w:rsidRPr="002F0FEE">
        <w:rPr>
          <w:lang w:eastAsia="ru-RU"/>
        </w:rPr>
        <w:t>среды</w:t>
      </w:r>
      <w:r>
        <w:rPr>
          <w:lang w:eastAsia="ru-RU"/>
        </w:rPr>
        <w:t xml:space="preserve"> </w:t>
      </w:r>
      <w:r w:rsidRPr="002F0FEE">
        <w:rPr>
          <w:lang w:eastAsia="ru-RU"/>
        </w:rPr>
        <w:t>Октябрьского</w:t>
      </w:r>
      <w:r w:rsidRPr="002F0FEE">
        <w:rPr>
          <w:lang w:eastAsia="ru-RU"/>
        </w:rPr>
        <w:tab/>
      </w:r>
      <w:r>
        <w:rPr>
          <w:lang w:eastAsia="ru-RU"/>
        </w:rPr>
        <w:t xml:space="preserve"> </w:t>
      </w:r>
      <w:r w:rsidRPr="002F0FEE">
        <w:rPr>
          <w:lang w:eastAsia="ru-RU"/>
        </w:rPr>
        <w:t>муниципального</w:t>
      </w:r>
      <w:r>
        <w:rPr>
          <w:lang w:eastAsia="ru-RU"/>
        </w:rPr>
        <w:t xml:space="preserve"> </w:t>
      </w:r>
      <w:r w:rsidRPr="002F0FEE">
        <w:rPr>
          <w:lang w:eastAsia="ru-RU"/>
        </w:rPr>
        <w:t>района Пермского края</w:t>
      </w:r>
      <w:r w:rsidRPr="002F0FEE">
        <w:rPr>
          <w:lang w:eastAsia="ru-RU"/>
        </w:rPr>
        <w:tab/>
      </w:r>
      <w:r>
        <w:rPr>
          <w:lang w:eastAsia="ru-RU"/>
        </w:rPr>
        <w:t xml:space="preserve"> </w:t>
      </w:r>
      <w:r w:rsidRPr="002F0FEE">
        <w:rPr>
          <w:lang w:eastAsia="ru-RU"/>
        </w:rPr>
        <w:t>(далее</w:t>
      </w:r>
      <w:r w:rsidRPr="002F0FEE">
        <w:rPr>
          <w:lang w:eastAsia="ru-RU"/>
        </w:rPr>
        <w:tab/>
      </w:r>
      <w:r>
        <w:rPr>
          <w:lang w:eastAsia="ru-RU"/>
        </w:rPr>
        <w:t xml:space="preserve"> </w:t>
      </w:r>
      <w:r w:rsidRPr="002F0FEE">
        <w:rPr>
          <w:lang w:eastAsia="ru-RU"/>
        </w:rPr>
        <w:t>-</w:t>
      </w:r>
      <w:r>
        <w:rPr>
          <w:lang w:eastAsia="ru-RU"/>
        </w:rPr>
        <w:t xml:space="preserve"> </w:t>
      </w:r>
      <w:r w:rsidRPr="002F0FEE">
        <w:rPr>
          <w:lang w:eastAsia="ru-RU"/>
        </w:rPr>
        <w:t>Уполномоченный орган).</w:t>
      </w:r>
    </w:p>
    <w:p w14:paraId="22E2FED2" w14:textId="77777777" w:rsidR="0004047E" w:rsidRDefault="0004047E" w:rsidP="0004047E">
      <w:pPr>
        <w:spacing w:after="11" w:line="240" w:lineRule="exact"/>
      </w:pPr>
    </w:p>
    <w:p w14:paraId="79567CED" w14:textId="77777777" w:rsidR="0004047E" w:rsidRPr="00795C10" w:rsidRDefault="0004047E" w:rsidP="0004047E">
      <w:pPr>
        <w:pStyle w:val="a6"/>
        <w:ind w:firstLine="851"/>
        <w:jc w:val="center"/>
        <w:rPr>
          <w:i/>
          <w:lang w:eastAsia="ru-RU"/>
        </w:rPr>
      </w:pPr>
      <w:r w:rsidRPr="00795C10">
        <w:rPr>
          <w:i/>
          <w:lang w:eastAsia="ru-RU"/>
        </w:rPr>
        <w:t>II. ПОРЯДОК ОБРАЗОВАНИЯ ООПТ МЕСТНОГО ЗНАЧЕНИЯ</w:t>
      </w:r>
    </w:p>
    <w:p w14:paraId="06038A9C" w14:textId="77777777" w:rsidR="0004047E" w:rsidRPr="002F0FEE" w:rsidRDefault="0004047E" w:rsidP="0004047E">
      <w:pPr>
        <w:pStyle w:val="a6"/>
        <w:ind w:firstLine="851"/>
        <w:rPr>
          <w:lang w:eastAsia="ru-RU"/>
        </w:rPr>
      </w:pPr>
      <w:r w:rsidRPr="002F0FEE">
        <w:rPr>
          <w:lang w:eastAsia="ru-RU"/>
        </w:rPr>
        <w:t>2.1.</w:t>
      </w:r>
      <w:r>
        <w:rPr>
          <w:lang w:eastAsia="ru-RU"/>
        </w:rPr>
        <w:t xml:space="preserve"> </w:t>
      </w:r>
      <w:r w:rsidRPr="002F0FEE">
        <w:rPr>
          <w:lang w:eastAsia="ru-RU"/>
        </w:rPr>
        <w:t>На территории района могут быть установлены следующие категории ООПТ местного значения:</w:t>
      </w:r>
    </w:p>
    <w:p w14:paraId="50E9358C" w14:textId="77777777" w:rsidR="0004047E" w:rsidRPr="002F0FEE" w:rsidRDefault="0004047E" w:rsidP="0004047E">
      <w:pPr>
        <w:pStyle w:val="a6"/>
        <w:ind w:firstLine="851"/>
        <w:rPr>
          <w:lang w:eastAsia="ru-RU"/>
        </w:rPr>
      </w:pPr>
      <w:r w:rsidRPr="002F0FEE">
        <w:rPr>
          <w:lang w:eastAsia="ru-RU"/>
        </w:rPr>
        <w:lastRenderedPageBreak/>
        <w:t>1) историко-природные комплексы и территории - созданные на базе естественных ландшафтов и (или) преобразованные деятельностью человека особо охраняемые природные территории</w:t>
      </w:r>
      <w:r>
        <w:rPr>
          <w:lang w:eastAsia="ru-RU"/>
        </w:rPr>
        <w:t xml:space="preserve"> </w:t>
      </w:r>
      <w:r w:rsidRPr="002F0FEE">
        <w:rPr>
          <w:lang w:eastAsia="ru-RU"/>
        </w:rPr>
        <w:t>и</w:t>
      </w:r>
      <w:r w:rsidRPr="002F0FEE">
        <w:rPr>
          <w:lang w:eastAsia="ru-RU"/>
        </w:rPr>
        <w:tab/>
      </w:r>
      <w:r>
        <w:rPr>
          <w:lang w:eastAsia="ru-RU"/>
        </w:rPr>
        <w:t xml:space="preserve"> </w:t>
      </w:r>
      <w:r w:rsidRPr="002F0FEE">
        <w:rPr>
          <w:lang w:eastAsia="ru-RU"/>
        </w:rPr>
        <w:t>объекты,</w:t>
      </w:r>
      <w:r>
        <w:rPr>
          <w:lang w:eastAsia="ru-RU"/>
        </w:rPr>
        <w:t xml:space="preserve"> </w:t>
      </w:r>
      <w:r w:rsidRPr="002F0FEE">
        <w:rPr>
          <w:lang w:eastAsia="ru-RU"/>
        </w:rPr>
        <w:t>ценные</w:t>
      </w:r>
      <w:r>
        <w:rPr>
          <w:lang w:eastAsia="ru-RU"/>
        </w:rPr>
        <w:t xml:space="preserve"> </w:t>
      </w:r>
      <w:r w:rsidRPr="002F0FEE">
        <w:rPr>
          <w:lang w:eastAsia="ru-RU"/>
        </w:rPr>
        <w:t>в</w:t>
      </w:r>
      <w:r>
        <w:rPr>
          <w:lang w:eastAsia="ru-RU"/>
        </w:rPr>
        <w:t xml:space="preserve"> </w:t>
      </w:r>
      <w:r w:rsidRPr="002F0FEE">
        <w:rPr>
          <w:lang w:eastAsia="ru-RU"/>
        </w:rPr>
        <w:t>научном,</w:t>
      </w:r>
      <w:r>
        <w:rPr>
          <w:lang w:eastAsia="ru-RU"/>
        </w:rPr>
        <w:t xml:space="preserve"> </w:t>
      </w:r>
      <w:r w:rsidRPr="002F0FEE">
        <w:rPr>
          <w:lang w:eastAsia="ru-RU"/>
        </w:rPr>
        <w:t>эколого-просветительском,</w:t>
      </w:r>
      <w:r>
        <w:rPr>
          <w:lang w:eastAsia="ru-RU"/>
        </w:rPr>
        <w:t xml:space="preserve"> </w:t>
      </w:r>
      <w:r w:rsidRPr="002F0FEE">
        <w:rPr>
          <w:lang w:eastAsia="ru-RU"/>
        </w:rPr>
        <w:t>культурном, эстетическом и мемориальном</w:t>
      </w:r>
      <w:r>
        <w:rPr>
          <w:lang w:eastAsia="ru-RU"/>
        </w:rPr>
        <w:t xml:space="preserve"> </w:t>
      </w:r>
      <w:r w:rsidRPr="002F0FEE">
        <w:rPr>
          <w:lang w:eastAsia="ru-RU"/>
        </w:rPr>
        <w:t>отношениях.</w:t>
      </w:r>
      <w:r>
        <w:rPr>
          <w:lang w:eastAsia="ru-RU"/>
        </w:rPr>
        <w:t xml:space="preserve"> </w:t>
      </w:r>
      <w:r w:rsidRPr="002F0FEE">
        <w:rPr>
          <w:lang w:eastAsia="ru-RU"/>
        </w:rPr>
        <w:t>К ним</w:t>
      </w:r>
      <w:r>
        <w:rPr>
          <w:lang w:eastAsia="ru-RU"/>
        </w:rPr>
        <w:t xml:space="preserve"> </w:t>
      </w:r>
      <w:r w:rsidRPr="002F0FEE">
        <w:rPr>
          <w:lang w:eastAsia="ru-RU"/>
        </w:rPr>
        <w:t>относятся искусственные</w:t>
      </w:r>
      <w:r>
        <w:rPr>
          <w:lang w:eastAsia="ru-RU"/>
        </w:rPr>
        <w:t xml:space="preserve"> </w:t>
      </w:r>
      <w:r w:rsidRPr="002F0FEE">
        <w:rPr>
          <w:lang w:eastAsia="ru-RU"/>
        </w:rPr>
        <w:t>пруды,</w:t>
      </w:r>
      <w:r>
        <w:rPr>
          <w:lang w:eastAsia="ru-RU"/>
        </w:rPr>
        <w:t xml:space="preserve"> </w:t>
      </w:r>
      <w:r w:rsidRPr="002F0FEE">
        <w:rPr>
          <w:lang w:eastAsia="ru-RU"/>
        </w:rPr>
        <w:t>искусственные лесные насаждения, мемориальные комплексы, включающие природные компоненты, и т.п.;</w:t>
      </w:r>
    </w:p>
    <w:p w14:paraId="1DB82283" w14:textId="77777777" w:rsidR="0004047E" w:rsidRPr="002F0FEE" w:rsidRDefault="0004047E" w:rsidP="0004047E">
      <w:pPr>
        <w:pStyle w:val="a6"/>
        <w:ind w:firstLine="851"/>
        <w:rPr>
          <w:lang w:eastAsia="ru-RU"/>
        </w:rPr>
      </w:pPr>
      <w:r w:rsidRPr="002F0FEE">
        <w:rPr>
          <w:lang w:eastAsia="ru-RU"/>
        </w:rPr>
        <w:t>2) охраняемый ландшафт - относительно крупные территории с уникальными или типичными природными  свойствами, предназначенные для обеспечения охраны или</w:t>
      </w:r>
      <w:r>
        <w:rPr>
          <w:lang w:eastAsia="ru-RU"/>
        </w:rPr>
        <w:t xml:space="preserve"> </w:t>
      </w:r>
      <w:r w:rsidRPr="002F0FEE">
        <w:rPr>
          <w:lang w:eastAsia="ru-RU"/>
        </w:rPr>
        <w:t>восстановления природных комплексов или их компонентов и поддержания экологического баланса при сохранении экономического потенциала территории и образа жизни населения, с регулируемым традиционным пользованием;</w:t>
      </w:r>
    </w:p>
    <w:p w14:paraId="3C10CF96" w14:textId="77777777" w:rsidR="0004047E" w:rsidRPr="002F0FEE" w:rsidRDefault="0004047E" w:rsidP="0004047E">
      <w:pPr>
        <w:pStyle w:val="a6"/>
        <w:ind w:firstLine="851"/>
        <w:rPr>
          <w:lang w:eastAsia="ru-RU"/>
        </w:rPr>
      </w:pPr>
      <w:r w:rsidRPr="002F0FEE">
        <w:rPr>
          <w:lang w:eastAsia="ru-RU"/>
        </w:rPr>
        <w:t>3) природный</w:t>
      </w:r>
      <w:r>
        <w:rPr>
          <w:lang w:eastAsia="ru-RU"/>
        </w:rPr>
        <w:t xml:space="preserve"> </w:t>
      </w:r>
      <w:r w:rsidRPr="002F0FEE">
        <w:rPr>
          <w:lang w:eastAsia="ru-RU"/>
        </w:rPr>
        <w:t>резерват - типичные для основных природных зон, провинций и ландшафтов естественные природные комплексы и объекты, ценные в научном, экологическом, культурном и эстетическом отношениях, предназначенные для ведения мониторинга и имеющие относительно</w:t>
      </w:r>
      <w:r>
        <w:rPr>
          <w:lang w:eastAsia="ru-RU"/>
        </w:rPr>
        <w:t xml:space="preserve"> </w:t>
      </w:r>
      <w:r w:rsidRPr="002F0FEE">
        <w:rPr>
          <w:lang w:eastAsia="ru-RU"/>
        </w:rPr>
        <w:t>небольшую</w:t>
      </w:r>
      <w:r>
        <w:rPr>
          <w:lang w:eastAsia="ru-RU"/>
        </w:rPr>
        <w:t xml:space="preserve"> </w:t>
      </w:r>
      <w:r w:rsidRPr="002F0FEE">
        <w:rPr>
          <w:lang w:eastAsia="ru-RU"/>
        </w:rPr>
        <w:t>площадь;</w:t>
      </w:r>
      <w:r>
        <w:rPr>
          <w:lang w:eastAsia="ru-RU"/>
        </w:rPr>
        <w:t xml:space="preserve"> </w:t>
      </w:r>
      <w:r w:rsidRPr="002F0FEE">
        <w:rPr>
          <w:lang w:eastAsia="ru-RU"/>
        </w:rPr>
        <w:t>по</w:t>
      </w:r>
      <w:r>
        <w:rPr>
          <w:lang w:eastAsia="ru-RU"/>
        </w:rPr>
        <w:t xml:space="preserve"> </w:t>
      </w:r>
      <w:r w:rsidRPr="002F0FEE">
        <w:rPr>
          <w:lang w:eastAsia="ru-RU"/>
        </w:rPr>
        <w:t>профилю</w:t>
      </w:r>
      <w:r w:rsidRPr="002F0FEE">
        <w:rPr>
          <w:lang w:eastAsia="ru-RU"/>
        </w:rPr>
        <w:tab/>
      </w:r>
      <w:r>
        <w:rPr>
          <w:lang w:eastAsia="ru-RU"/>
        </w:rPr>
        <w:t xml:space="preserve"> </w:t>
      </w:r>
      <w:r w:rsidRPr="002F0FEE">
        <w:rPr>
          <w:lang w:eastAsia="ru-RU"/>
        </w:rPr>
        <w:t>природные</w:t>
      </w:r>
      <w:r>
        <w:rPr>
          <w:lang w:eastAsia="ru-RU"/>
        </w:rPr>
        <w:t xml:space="preserve"> </w:t>
      </w:r>
      <w:r w:rsidRPr="002F0FEE">
        <w:rPr>
          <w:lang w:eastAsia="ru-RU"/>
        </w:rPr>
        <w:t>резерваты</w:t>
      </w:r>
      <w:r>
        <w:rPr>
          <w:lang w:eastAsia="ru-RU"/>
        </w:rPr>
        <w:t xml:space="preserve"> </w:t>
      </w:r>
      <w:r w:rsidRPr="002F0FEE">
        <w:rPr>
          <w:lang w:eastAsia="ru-RU"/>
        </w:rPr>
        <w:t>могут</w:t>
      </w:r>
      <w:r>
        <w:rPr>
          <w:lang w:eastAsia="ru-RU"/>
        </w:rPr>
        <w:t xml:space="preserve"> </w:t>
      </w:r>
      <w:r w:rsidRPr="002F0FEE">
        <w:rPr>
          <w:lang w:eastAsia="ru-RU"/>
        </w:rPr>
        <w:t>быть комплексными (ландшафтными), биологическими (ботаническими,</w:t>
      </w:r>
      <w:r>
        <w:rPr>
          <w:lang w:eastAsia="ru-RU"/>
        </w:rPr>
        <w:t xml:space="preserve"> </w:t>
      </w:r>
      <w:r w:rsidRPr="002F0FEE">
        <w:rPr>
          <w:lang w:eastAsia="ru-RU"/>
        </w:rPr>
        <w:t>зоологическими), гидрологическими, геологическими и др.;</w:t>
      </w:r>
    </w:p>
    <w:p w14:paraId="6BF878B8" w14:textId="77777777" w:rsidR="0004047E" w:rsidRPr="002F0FEE" w:rsidRDefault="0004047E" w:rsidP="0004047E">
      <w:pPr>
        <w:pStyle w:val="a6"/>
        <w:ind w:firstLine="851"/>
        <w:rPr>
          <w:lang w:eastAsia="ru-RU"/>
        </w:rPr>
      </w:pPr>
      <w:r w:rsidRPr="002F0FEE">
        <w:rPr>
          <w:lang w:eastAsia="ru-RU"/>
        </w:rPr>
        <w:t>4) памятник садово-паркового искусства - искусственно созданные сады и парки, имеющие высокую рекреационную ценность;</w:t>
      </w:r>
    </w:p>
    <w:p w14:paraId="363C12C5" w14:textId="77777777" w:rsidR="0004047E" w:rsidRPr="002F0FEE" w:rsidRDefault="0004047E" w:rsidP="0004047E">
      <w:pPr>
        <w:pStyle w:val="a6"/>
        <w:ind w:firstLine="851"/>
        <w:rPr>
          <w:lang w:eastAsia="ru-RU"/>
        </w:rPr>
      </w:pPr>
      <w:r w:rsidRPr="002F0FEE">
        <w:rPr>
          <w:lang w:eastAsia="ru-RU"/>
        </w:rPr>
        <w:t>5) лечебно-оздоровительные местности и курорты -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лечебный климат, пляжи, другие природные объекты и условия).</w:t>
      </w:r>
    </w:p>
    <w:p w14:paraId="39A8E702" w14:textId="77777777" w:rsidR="0004047E" w:rsidRPr="002F0FEE" w:rsidRDefault="0004047E" w:rsidP="0004047E">
      <w:pPr>
        <w:pStyle w:val="a6"/>
        <w:ind w:firstLine="851"/>
        <w:rPr>
          <w:lang w:eastAsia="ru-RU"/>
        </w:rPr>
      </w:pPr>
      <w:r w:rsidRPr="002F0FEE">
        <w:rPr>
          <w:lang w:eastAsia="ru-RU"/>
        </w:rPr>
        <w:t>2.2. На территории района могут быть установлены и иные категории особо охраняемых природных</w:t>
      </w:r>
      <w:r>
        <w:rPr>
          <w:lang w:eastAsia="ru-RU"/>
        </w:rPr>
        <w:t xml:space="preserve"> </w:t>
      </w:r>
      <w:r w:rsidRPr="002F0FEE">
        <w:rPr>
          <w:lang w:eastAsia="ru-RU"/>
        </w:rPr>
        <w:t>территорий</w:t>
      </w:r>
      <w:r>
        <w:rPr>
          <w:lang w:eastAsia="ru-RU"/>
        </w:rPr>
        <w:t xml:space="preserve"> </w:t>
      </w:r>
      <w:r w:rsidRPr="002F0FEE">
        <w:rPr>
          <w:lang w:eastAsia="ru-RU"/>
        </w:rPr>
        <w:t>в</w:t>
      </w:r>
      <w:r>
        <w:rPr>
          <w:lang w:eastAsia="ru-RU"/>
        </w:rPr>
        <w:t xml:space="preserve"> </w:t>
      </w:r>
      <w:r w:rsidRPr="002F0FEE">
        <w:rPr>
          <w:lang w:eastAsia="ru-RU"/>
        </w:rPr>
        <w:t>соответствии</w:t>
      </w:r>
      <w:r>
        <w:rPr>
          <w:lang w:eastAsia="ru-RU"/>
        </w:rPr>
        <w:t xml:space="preserve"> </w:t>
      </w:r>
      <w:r w:rsidRPr="002F0FEE">
        <w:rPr>
          <w:lang w:eastAsia="ru-RU"/>
        </w:rPr>
        <w:t>с</w:t>
      </w:r>
      <w:r>
        <w:rPr>
          <w:lang w:eastAsia="ru-RU"/>
        </w:rPr>
        <w:t xml:space="preserve"> </w:t>
      </w:r>
      <w:r w:rsidRPr="002F0FEE">
        <w:rPr>
          <w:lang w:eastAsia="ru-RU"/>
        </w:rPr>
        <w:t>порядком,</w:t>
      </w:r>
      <w:r>
        <w:rPr>
          <w:lang w:eastAsia="ru-RU"/>
        </w:rPr>
        <w:t xml:space="preserve"> </w:t>
      </w:r>
      <w:r w:rsidRPr="002F0FEE">
        <w:rPr>
          <w:lang w:eastAsia="ru-RU"/>
        </w:rPr>
        <w:t>определенным</w:t>
      </w:r>
      <w:r>
        <w:rPr>
          <w:lang w:eastAsia="ru-RU"/>
        </w:rPr>
        <w:t xml:space="preserve"> </w:t>
      </w:r>
      <w:r w:rsidRPr="002F0FEE">
        <w:rPr>
          <w:lang w:eastAsia="ru-RU"/>
        </w:rPr>
        <w:t>действующим законодательством Российской Федерации, Пермского края и настоящим Положением.</w:t>
      </w:r>
    </w:p>
    <w:p w14:paraId="1FB31098" w14:textId="77777777" w:rsidR="0004047E" w:rsidRPr="002F0FEE" w:rsidRDefault="0004047E" w:rsidP="0004047E">
      <w:pPr>
        <w:pStyle w:val="a6"/>
        <w:ind w:firstLine="851"/>
        <w:rPr>
          <w:lang w:eastAsia="ru-RU"/>
        </w:rPr>
      </w:pPr>
      <w:r w:rsidRPr="002F0FEE">
        <w:rPr>
          <w:lang w:eastAsia="ru-RU"/>
        </w:rPr>
        <w:t>2.3. Порядок образования ООПТ местного значения:</w:t>
      </w:r>
    </w:p>
    <w:p w14:paraId="33905B08" w14:textId="77777777" w:rsidR="0004047E" w:rsidRPr="002F0FEE" w:rsidRDefault="0004047E" w:rsidP="0004047E">
      <w:pPr>
        <w:pStyle w:val="a6"/>
        <w:ind w:firstLine="851"/>
        <w:rPr>
          <w:lang w:eastAsia="ru-RU"/>
        </w:rPr>
      </w:pPr>
      <w:r w:rsidRPr="002F0FEE">
        <w:rPr>
          <w:lang w:eastAsia="ru-RU"/>
        </w:rPr>
        <w:t>2.3.1. ООПТ местного значения образуются по решению Земского Собрания Октябрьского муниципального района Пермского края (далее - Земское Собрание) на основании материалов комплексного экологического исследования участков территорий предполагаемого размещения ООПТ;</w:t>
      </w:r>
    </w:p>
    <w:p w14:paraId="44010425" w14:textId="77777777" w:rsidR="0004047E" w:rsidRPr="002F0FEE" w:rsidRDefault="0004047E" w:rsidP="0004047E">
      <w:pPr>
        <w:pStyle w:val="a6"/>
        <w:ind w:firstLine="851"/>
        <w:rPr>
          <w:lang w:eastAsia="ru-RU"/>
        </w:rPr>
      </w:pPr>
      <w:r w:rsidRPr="002F0FEE">
        <w:rPr>
          <w:lang w:eastAsia="ru-RU"/>
        </w:rPr>
        <w:t>2.3.2. утверждение статуса и границ ООПТ местного значения является основанием для прекращения и (или) ограничения использования земельных участков, на территории которых расположены ООПТ, в целях, не соответствующих режиму их особой охраны и использования;</w:t>
      </w:r>
    </w:p>
    <w:p w14:paraId="7608C8CB" w14:textId="77777777" w:rsidR="0004047E" w:rsidRPr="002F0FEE" w:rsidRDefault="0004047E" w:rsidP="0004047E">
      <w:pPr>
        <w:pStyle w:val="a6"/>
        <w:ind w:firstLine="851"/>
        <w:rPr>
          <w:lang w:eastAsia="ru-RU"/>
        </w:rPr>
      </w:pPr>
      <w:r w:rsidRPr="002F0FEE">
        <w:rPr>
          <w:lang w:eastAsia="ru-RU"/>
        </w:rPr>
        <w:t>2.3.3. границы и режим охраны ООПТ местного значения обозначаются на местности специальными информационными</w:t>
      </w:r>
      <w:r>
        <w:rPr>
          <w:lang w:eastAsia="ru-RU"/>
        </w:rPr>
        <w:t xml:space="preserve"> </w:t>
      </w:r>
      <w:r w:rsidRPr="002F0FEE">
        <w:rPr>
          <w:lang w:eastAsia="ru-RU"/>
        </w:rPr>
        <w:t>и предупреждающими знаками установленного вида (аншлагами);</w:t>
      </w:r>
    </w:p>
    <w:p w14:paraId="4A0C0D48" w14:textId="77777777" w:rsidR="0004047E" w:rsidRPr="002F0FEE" w:rsidRDefault="0004047E" w:rsidP="0004047E">
      <w:pPr>
        <w:pStyle w:val="a6"/>
        <w:ind w:firstLine="851"/>
        <w:rPr>
          <w:lang w:eastAsia="ru-RU"/>
        </w:rPr>
      </w:pPr>
      <w:r w:rsidRPr="002F0FEE">
        <w:rPr>
          <w:lang w:eastAsia="ru-RU"/>
        </w:rPr>
        <w:t>2.3.4. в целях защиты ООПТ местного значения от неблагоприятных антропогенных</w:t>
      </w:r>
    </w:p>
    <w:p w14:paraId="4B664E9C" w14:textId="77777777" w:rsidR="0004047E" w:rsidRPr="002F0FEE" w:rsidRDefault="0004047E" w:rsidP="0004047E">
      <w:pPr>
        <w:pStyle w:val="a6"/>
        <w:ind w:firstLine="851"/>
        <w:rPr>
          <w:lang w:eastAsia="ru-RU"/>
        </w:rPr>
      </w:pPr>
      <w:r w:rsidRPr="002F0FEE">
        <w:rPr>
          <w:lang w:eastAsia="ru-RU"/>
        </w:rPr>
        <w:t>воздействий на прилегающих к ним участках земли и водного пространства по решению Земского Собрания могут создаваться охранные зоны с регулируемым режимом хозяйственной деятельности;</w:t>
      </w:r>
    </w:p>
    <w:p w14:paraId="2EE28D24" w14:textId="77777777" w:rsidR="0004047E" w:rsidRPr="002F0FEE" w:rsidRDefault="0004047E" w:rsidP="0004047E">
      <w:pPr>
        <w:pStyle w:val="a6"/>
        <w:ind w:firstLine="851"/>
        <w:rPr>
          <w:lang w:eastAsia="ru-RU"/>
        </w:rPr>
      </w:pPr>
      <w:r w:rsidRPr="002F0FEE">
        <w:rPr>
          <w:lang w:eastAsia="ru-RU"/>
        </w:rPr>
        <w:t>2.3.5. в случае если организация ООПТ местного значения влечет ограничение прав правообладателей</w:t>
      </w:r>
      <w:r>
        <w:rPr>
          <w:lang w:eastAsia="ru-RU"/>
        </w:rPr>
        <w:t xml:space="preserve"> </w:t>
      </w:r>
      <w:r w:rsidRPr="002F0FEE">
        <w:rPr>
          <w:lang w:eastAsia="ru-RU"/>
        </w:rPr>
        <w:t>земельных</w:t>
      </w:r>
      <w:r>
        <w:rPr>
          <w:lang w:eastAsia="ru-RU"/>
        </w:rPr>
        <w:t xml:space="preserve"> </w:t>
      </w:r>
      <w:r w:rsidRPr="002F0FEE">
        <w:rPr>
          <w:lang w:eastAsia="ru-RU"/>
        </w:rPr>
        <w:t>участков,</w:t>
      </w:r>
      <w:r>
        <w:rPr>
          <w:lang w:eastAsia="ru-RU"/>
        </w:rPr>
        <w:t xml:space="preserve"> </w:t>
      </w:r>
      <w:r w:rsidRPr="002F0FEE">
        <w:rPr>
          <w:lang w:eastAsia="ru-RU"/>
        </w:rPr>
        <w:t>то</w:t>
      </w:r>
      <w:r>
        <w:rPr>
          <w:lang w:eastAsia="ru-RU"/>
        </w:rPr>
        <w:t xml:space="preserve"> </w:t>
      </w:r>
      <w:r w:rsidRPr="002F0FEE">
        <w:rPr>
          <w:lang w:eastAsia="ru-RU"/>
        </w:rPr>
        <w:t>ограничение</w:t>
      </w:r>
      <w:r>
        <w:rPr>
          <w:lang w:eastAsia="ru-RU"/>
        </w:rPr>
        <w:t xml:space="preserve"> </w:t>
      </w:r>
      <w:r w:rsidRPr="002F0FEE">
        <w:rPr>
          <w:lang w:eastAsia="ru-RU"/>
        </w:rPr>
        <w:t>прав</w:t>
      </w:r>
      <w:r>
        <w:rPr>
          <w:lang w:eastAsia="ru-RU"/>
        </w:rPr>
        <w:t xml:space="preserve"> </w:t>
      </w:r>
      <w:r w:rsidRPr="002F0FEE">
        <w:rPr>
          <w:lang w:eastAsia="ru-RU"/>
        </w:rPr>
        <w:t>подлежит</w:t>
      </w:r>
      <w:r>
        <w:rPr>
          <w:lang w:eastAsia="ru-RU"/>
        </w:rPr>
        <w:t xml:space="preserve"> </w:t>
      </w:r>
      <w:r w:rsidRPr="002F0FEE">
        <w:rPr>
          <w:lang w:eastAsia="ru-RU"/>
        </w:rPr>
        <w:t>обязательной государственной регистрации по инициативе Уполномоченного органа с обязательным уведомлением правообладателей земельных участков.</w:t>
      </w:r>
    </w:p>
    <w:p w14:paraId="444D6915" w14:textId="77777777" w:rsidR="0004047E" w:rsidRPr="002F0FEE" w:rsidRDefault="0004047E" w:rsidP="0004047E">
      <w:pPr>
        <w:pStyle w:val="a6"/>
        <w:ind w:firstLine="851"/>
        <w:rPr>
          <w:lang w:eastAsia="ru-RU"/>
        </w:rPr>
      </w:pPr>
      <w:r w:rsidRPr="002F0FEE">
        <w:rPr>
          <w:lang w:eastAsia="ru-RU"/>
        </w:rPr>
        <w:lastRenderedPageBreak/>
        <w:t>2.4.</w:t>
      </w:r>
      <w:r>
        <w:rPr>
          <w:lang w:eastAsia="ru-RU"/>
        </w:rPr>
        <w:t xml:space="preserve"> </w:t>
      </w:r>
      <w:r w:rsidRPr="002F0FEE">
        <w:rPr>
          <w:lang w:eastAsia="ru-RU"/>
        </w:rPr>
        <w:t>На каждую ООПТ местного значения собственником, владельцем или пользователем земельного участка, на котором расположены ООПТ местного значения, составляется паспорт, согласно приложению к настоящему Положению.</w:t>
      </w:r>
    </w:p>
    <w:p w14:paraId="68C51DA6" w14:textId="77777777" w:rsidR="0004047E" w:rsidRPr="002F0FEE" w:rsidRDefault="0004047E" w:rsidP="0004047E">
      <w:pPr>
        <w:pStyle w:val="a6"/>
        <w:ind w:firstLine="851"/>
        <w:rPr>
          <w:lang w:eastAsia="ru-RU"/>
        </w:rPr>
      </w:pPr>
      <w:r w:rsidRPr="002F0FEE">
        <w:rPr>
          <w:lang w:eastAsia="ru-RU"/>
        </w:rPr>
        <w:t>2.4.1. В паспорте ООПТ местного значения содержатся следующие основные сведения: 1) дата и место утверждения паспорта;</w:t>
      </w:r>
    </w:p>
    <w:p w14:paraId="6D0F4D08" w14:textId="77777777" w:rsidR="0004047E" w:rsidRPr="002F0FEE" w:rsidRDefault="0004047E" w:rsidP="0004047E">
      <w:pPr>
        <w:pStyle w:val="a6"/>
        <w:ind w:firstLine="851"/>
        <w:rPr>
          <w:lang w:eastAsia="ru-RU"/>
        </w:rPr>
      </w:pPr>
      <w:r w:rsidRPr="002F0FEE">
        <w:rPr>
          <w:lang w:eastAsia="ru-RU"/>
        </w:rPr>
        <w:t>2) наименование, категория и профиль ООПТ местного значения;</w:t>
      </w:r>
    </w:p>
    <w:p w14:paraId="7F0B230A" w14:textId="77777777" w:rsidR="0004047E" w:rsidRPr="002F0FEE" w:rsidRDefault="0004047E" w:rsidP="0004047E">
      <w:pPr>
        <w:pStyle w:val="a6"/>
        <w:ind w:firstLine="851"/>
        <w:rPr>
          <w:lang w:eastAsia="ru-RU"/>
        </w:rPr>
      </w:pPr>
      <w:r w:rsidRPr="002F0FEE">
        <w:rPr>
          <w:lang w:eastAsia="ru-RU"/>
        </w:rPr>
        <w:t>3) информация о собственнике земельного участка ООПТ местного значения; 4) местонахождение ООПТ местного значения;</w:t>
      </w:r>
    </w:p>
    <w:p w14:paraId="694C2FA4" w14:textId="77777777" w:rsidR="0004047E" w:rsidRPr="002F0FEE" w:rsidRDefault="0004047E" w:rsidP="0004047E">
      <w:pPr>
        <w:pStyle w:val="a6"/>
        <w:ind w:firstLine="851"/>
        <w:rPr>
          <w:lang w:eastAsia="ru-RU"/>
        </w:rPr>
      </w:pPr>
      <w:r w:rsidRPr="002F0FEE">
        <w:rPr>
          <w:lang w:eastAsia="ru-RU"/>
        </w:rPr>
        <w:t>5) границы охранной и функциональных зон ООПТ местного значения (в случае их установления);</w:t>
      </w:r>
    </w:p>
    <w:p w14:paraId="2ACC8DE8" w14:textId="77777777" w:rsidR="0004047E" w:rsidRPr="002F0FEE" w:rsidRDefault="0004047E" w:rsidP="0004047E">
      <w:pPr>
        <w:pStyle w:val="a6"/>
        <w:ind w:firstLine="851"/>
        <w:rPr>
          <w:lang w:eastAsia="ru-RU"/>
        </w:rPr>
      </w:pPr>
      <w:r w:rsidRPr="002F0FEE">
        <w:rPr>
          <w:lang w:eastAsia="ru-RU"/>
        </w:rPr>
        <w:t>6) режим охраны ООПТ местного значения;</w:t>
      </w:r>
    </w:p>
    <w:p w14:paraId="046CC345" w14:textId="77777777" w:rsidR="0004047E" w:rsidRPr="002F0FEE" w:rsidRDefault="0004047E" w:rsidP="0004047E">
      <w:pPr>
        <w:pStyle w:val="a6"/>
        <w:ind w:firstLine="851"/>
        <w:rPr>
          <w:lang w:eastAsia="ru-RU"/>
        </w:rPr>
      </w:pPr>
      <w:r w:rsidRPr="002F0FEE">
        <w:rPr>
          <w:lang w:eastAsia="ru-RU"/>
        </w:rPr>
        <w:t>7) информация о юридическом или физическом лице, осуществляющем содержание и охрану ООПТ местного значения;</w:t>
      </w:r>
    </w:p>
    <w:p w14:paraId="5B8BD434" w14:textId="77777777" w:rsidR="0004047E" w:rsidRPr="002F0FEE" w:rsidRDefault="0004047E" w:rsidP="0004047E">
      <w:pPr>
        <w:pStyle w:val="a6"/>
        <w:ind w:firstLine="851"/>
        <w:rPr>
          <w:lang w:eastAsia="ru-RU"/>
        </w:rPr>
      </w:pPr>
      <w:r w:rsidRPr="002F0FEE">
        <w:rPr>
          <w:lang w:eastAsia="ru-RU"/>
        </w:rPr>
        <w:t>8) информация о лицах, осуществляющих охрану и контроль в области соблюдения законодательства об ООПТ местного значения;</w:t>
      </w:r>
    </w:p>
    <w:p w14:paraId="1E58BA31" w14:textId="77777777" w:rsidR="0004047E" w:rsidRPr="002F0FEE" w:rsidRDefault="0004047E" w:rsidP="0004047E">
      <w:pPr>
        <w:pStyle w:val="a6"/>
        <w:ind w:firstLine="851"/>
        <w:rPr>
          <w:lang w:eastAsia="ru-RU"/>
        </w:rPr>
      </w:pPr>
      <w:r w:rsidRPr="002F0FEE">
        <w:rPr>
          <w:lang w:eastAsia="ru-RU"/>
        </w:rPr>
        <w:t>9) срок действия паспорта.</w:t>
      </w:r>
    </w:p>
    <w:p w14:paraId="4CEBA179" w14:textId="77777777" w:rsidR="0004047E" w:rsidRPr="002F0FEE" w:rsidRDefault="0004047E" w:rsidP="0004047E">
      <w:pPr>
        <w:pStyle w:val="a6"/>
        <w:ind w:firstLine="851"/>
        <w:rPr>
          <w:lang w:eastAsia="ru-RU"/>
        </w:rPr>
      </w:pPr>
      <w:r w:rsidRPr="002F0FEE">
        <w:rPr>
          <w:lang w:eastAsia="ru-RU"/>
        </w:rPr>
        <w:t>2.4.2. Паспорт ООПТ местного значения подлежит утверждению Уполномоченным</w:t>
      </w:r>
    </w:p>
    <w:p w14:paraId="069E773A" w14:textId="77777777" w:rsidR="0004047E" w:rsidRPr="002F0FEE" w:rsidRDefault="0004047E" w:rsidP="0004047E">
      <w:pPr>
        <w:pStyle w:val="a6"/>
        <w:ind w:firstLine="851"/>
        <w:rPr>
          <w:lang w:eastAsia="ru-RU"/>
        </w:rPr>
      </w:pPr>
      <w:r w:rsidRPr="002F0FEE">
        <w:rPr>
          <w:lang w:eastAsia="ru-RU"/>
        </w:rPr>
        <w:t>органом только после принятия решения об утверждении границ ООПТ местного значения.</w:t>
      </w:r>
    </w:p>
    <w:p w14:paraId="08509E80" w14:textId="77777777" w:rsidR="0004047E" w:rsidRPr="002F0FEE" w:rsidRDefault="0004047E" w:rsidP="0004047E">
      <w:pPr>
        <w:pStyle w:val="a6"/>
        <w:ind w:firstLine="851"/>
        <w:rPr>
          <w:lang w:eastAsia="ru-RU"/>
        </w:rPr>
      </w:pPr>
    </w:p>
    <w:p w14:paraId="17DD5158" w14:textId="77777777" w:rsidR="0004047E" w:rsidRPr="00795C10" w:rsidRDefault="0004047E" w:rsidP="0004047E">
      <w:pPr>
        <w:pStyle w:val="a6"/>
        <w:ind w:firstLine="851"/>
        <w:jc w:val="center"/>
        <w:rPr>
          <w:i/>
          <w:lang w:eastAsia="ru-RU"/>
        </w:rPr>
      </w:pPr>
      <w:r w:rsidRPr="00795C10">
        <w:rPr>
          <w:i/>
          <w:lang w:eastAsia="ru-RU"/>
        </w:rPr>
        <w:t>III. РЕЖИМ ОСОБОЙ ОХРАНЫ И ДОПУСТИМОЕ ИСПОЛЬЗОВАНИЕ ООПТ МЕСТНОГО ЗНАЧЕНИЯ</w:t>
      </w:r>
    </w:p>
    <w:p w14:paraId="20866354" w14:textId="77777777" w:rsidR="0004047E" w:rsidRPr="002F0FEE" w:rsidRDefault="0004047E" w:rsidP="0004047E">
      <w:pPr>
        <w:pStyle w:val="a6"/>
        <w:ind w:firstLine="851"/>
        <w:rPr>
          <w:lang w:eastAsia="ru-RU"/>
        </w:rPr>
      </w:pPr>
      <w:r w:rsidRPr="002F0FEE">
        <w:rPr>
          <w:lang w:eastAsia="ru-RU"/>
        </w:rPr>
        <w:t>3.1.</w:t>
      </w:r>
      <w:r>
        <w:rPr>
          <w:lang w:eastAsia="ru-RU"/>
        </w:rPr>
        <w:t xml:space="preserve"> </w:t>
      </w:r>
      <w:r w:rsidRPr="002F0FEE">
        <w:rPr>
          <w:lang w:eastAsia="ru-RU"/>
        </w:rPr>
        <w:t>На территориях природных объектов и комплексов, объявленных ООПТ местного значения:</w:t>
      </w:r>
    </w:p>
    <w:p w14:paraId="5E9D567F" w14:textId="77777777" w:rsidR="0004047E" w:rsidRPr="002F0FEE" w:rsidRDefault="0004047E" w:rsidP="0004047E">
      <w:pPr>
        <w:pStyle w:val="a6"/>
        <w:ind w:firstLine="851"/>
        <w:rPr>
          <w:lang w:eastAsia="ru-RU"/>
        </w:rPr>
      </w:pPr>
      <w:r w:rsidRPr="002F0FEE">
        <w:rPr>
          <w:lang w:eastAsia="ru-RU"/>
        </w:rPr>
        <w:t>3.1.1. запрещено:</w:t>
      </w:r>
    </w:p>
    <w:p w14:paraId="550C1CD4" w14:textId="77777777" w:rsidR="0004047E" w:rsidRPr="002F0FEE" w:rsidRDefault="0004047E" w:rsidP="0004047E">
      <w:pPr>
        <w:pStyle w:val="a6"/>
        <w:ind w:firstLine="851"/>
        <w:rPr>
          <w:lang w:eastAsia="ru-RU"/>
        </w:rPr>
      </w:pPr>
      <w:r w:rsidRPr="002F0FEE">
        <w:rPr>
          <w:lang w:eastAsia="ru-RU"/>
        </w:rPr>
        <w:t>1) перевод лесных земель в не лесные;</w:t>
      </w:r>
    </w:p>
    <w:p w14:paraId="4CBAD0EC" w14:textId="77777777" w:rsidR="0004047E" w:rsidRPr="002F0FEE" w:rsidRDefault="0004047E" w:rsidP="0004047E">
      <w:pPr>
        <w:pStyle w:val="a6"/>
        <w:ind w:firstLine="851"/>
        <w:rPr>
          <w:lang w:eastAsia="ru-RU"/>
        </w:rPr>
      </w:pPr>
      <w:r w:rsidRPr="002F0FEE">
        <w:rPr>
          <w:lang w:eastAsia="ru-RU"/>
        </w:rPr>
        <w:t>2) хозяйственная и иная деятельность, приводящая к ухудшению состояния ООПТ, необратимым изменениям природной территории (комплекса) и снижающая их рекреационную ценность;</w:t>
      </w:r>
    </w:p>
    <w:p w14:paraId="35EDDAC2" w14:textId="77777777" w:rsidR="0004047E" w:rsidRPr="002F0FEE" w:rsidRDefault="0004047E" w:rsidP="0004047E">
      <w:pPr>
        <w:pStyle w:val="a6"/>
        <w:ind w:firstLine="851"/>
        <w:rPr>
          <w:lang w:eastAsia="ru-RU"/>
        </w:rPr>
      </w:pPr>
      <w:r w:rsidRPr="002F0FEE">
        <w:rPr>
          <w:lang w:eastAsia="ru-RU"/>
        </w:rPr>
        <w:t>3) все виды рубок, кроме рубок ухода и санитарных;</w:t>
      </w:r>
    </w:p>
    <w:p w14:paraId="00EE02F9" w14:textId="77777777" w:rsidR="0004047E" w:rsidRPr="002F0FEE" w:rsidRDefault="0004047E" w:rsidP="0004047E">
      <w:pPr>
        <w:pStyle w:val="a6"/>
        <w:ind w:firstLine="851"/>
        <w:rPr>
          <w:lang w:eastAsia="ru-RU"/>
        </w:rPr>
      </w:pPr>
      <w:r w:rsidRPr="002F0FEE">
        <w:rPr>
          <w:lang w:eastAsia="ru-RU"/>
        </w:rPr>
        <w:t>4) всякое</w:t>
      </w:r>
      <w:r>
        <w:rPr>
          <w:lang w:eastAsia="ru-RU"/>
        </w:rPr>
        <w:t xml:space="preserve"> </w:t>
      </w:r>
      <w:r w:rsidRPr="002F0FEE">
        <w:rPr>
          <w:lang w:eastAsia="ru-RU"/>
        </w:rPr>
        <w:t>строительство, за исключением объектов, предусмотренных проектом обустройства и проведения природоохранных мероприятий,</w:t>
      </w:r>
      <w:r>
        <w:rPr>
          <w:lang w:eastAsia="ru-RU"/>
        </w:rPr>
        <w:t xml:space="preserve"> </w:t>
      </w:r>
      <w:r w:rsidRPr="002F0FEE">
        <w:rPr>
          <w:lang w:eastAsia="ru-RU"/>
        </w:rPr>
        <w:t>а также эксплуатации и реконструкции существующих объектов, в том числе по добыче полезных ископаемых;</w:t>
      </w:r>
    </w:p>
    <w:p w14:paraId="45F4AA4D" w14:textId="77777777" w:rsidR="0004047E" w:rsidRPr="002F0FEE" w:rsidRDefault="0004047E" w:rsidP="0004047E">
      <w:pPr>
        <w:pStyle w:val="a6"/>
        <w:ind w:firstLine="851"/>
        <w:rPr>
          <w:lang w:eastAsia="ru-RU"/>
        </w:rPr>
      </w:pPr>
      <w:r w:rsidRPr="002F0FEE">
        <w:rPr>
          <w:lang w:eastAsia="ru-RU"/>
        </w:rPr>
        <w:t>5) размещение, хранение и утилизация промышленных и бытовых отходов, химикатов, нефтепродуктов и т.п.;</w:t>
      </w:r>
    </w:p>
    <w:p w14:paraId="56362D61" w14:textId="77777777" w:rsidR="0004047E" w:rsidRPr="002F0FEE" w:rsidRDefault="0004047E" w:rsidP="0004047E">
      <w:pPr>
        <w:pStyle w:val="a6"/>
        <w:ind w:firstLine="851"/>
        <w:rPr>
          <w:lang w:eastAsia="ru-RU"/>
        </w:rPr>
      </w:pPr>
      <w:r w:rsidRPr="002F0FEE">
        <w:rPr>
          <w:lang w:eastAsia="ru-RU"/>
        </w:rPr>
        <w:t>6) проезд автотранспорта вне дорог, определенных материалами лесоустройства, и стоянка вне специально отведенных мест, за</w:t>
      </w:r>
      <w:r w:rsidRPr="002F0FEE">
        <w:rPr>
          <w:lang w:eastAsia="ru-RU"/>
        </w:rPr>
        <w:tab/>
        <w:t>исключением случаев, связанных с охраной леса и осуществлением предусмотренных природоохранных работ;</w:t>
      </w:r>
    </w:p>
    <w:p w14:paraId="7777CCA2" w14:textId="77777777" w:rsidR="0004047E" w:rsidRPr="002F0FEE" w:rsidRDefault="0004047E" w:rsidP="0004047E">
      <w:pPr>
        <w:pStyle w:val="a6"/>
        <w:ind w:firstLine="851"/>
        <w:rPr>
          <w:lang w:eastAsia="ru-RU"/>
        </w:rPr>
      </w:pPr>
      <w:r w:rsidRPr="002F0FEE">
        <w:rPr>
          <w:lang w:eastAsia="ru-RU"/>
        </w:rPr>
        <w:t>7) разведение костров вне специально оборудованных для этих целей мест;</w:t>
      </w:r>
    </w:p>
    <w:p w14:paraId="49F2605B" w14:textId="77777777" w:rsidR="0004047E" w:rsidRPr="002F0FEE" w:rsidRDefault="0004047E" w:rsidP="0004047E">
      <w:pPr>
        <w:pStyle w:val="a6"/>
        <w:ind w:firstLine="851"/>
        <w:rPr>
          <w:lang w:eastAsia="ru-RU"/>
        </w:rPr>
      </w:pPr>
      <w:r w:rsidRPr="002F0FEE">
        <w:rPr>
          <w:lang w:eastAsia="ru-RU"/>
        </w:rPr>
        <w:t>8) использование ядохимикатов, химических средств защиты растений и стимуляторов роста, за исключением случаев, связанных с защитой леса;</w:t>
      </w:r>
    </w:p>
    <w:p w14:paraId="7267667C" w14:textId="77777777" w:rsidR="0004047E" w:rsidRPr="002F0FEE" w:rsidRDefault="0004047E" w:rsidP="0004047E">
      <w:pPr>
        <w:pStyle w:val="a6"/>
        <w:ind w:firstLine="851"/>
        <w:rPr>
          <w:lang w:eastAsia="ru-RU"/>
        </w:rPr>
      </w:pPr>
      <w:r w:rsidRPr="002F0FEE">
        <w:rPr>
          <w:lang w:eastAsia="ru-RU"/>
        </w:rPr>
        <w:t>9) добыча полезных ископаемых, геологоразведочные и иные работы, нарушающие почвенный и растительный покров, среду обитания животных;</w:t>
      </w:r>
    </w:p>
    <w:p w14:paraId="03D3A4AD" w14:textId="77777777" w:rsidR="0004047E" w:rsidRPr="002F0FEE" w:rsidRDefault="0004047E" w:rsidP="0004047E">
      <w:pPr>
        <w:pStyle w:val="a6"/>
        <w:ind w:firstLine="851"/>
        <w:rPr>
          <w:lang w:eastAsia="ru-RU"/>
        </w:rPr>
      </w:pPr>
      <w:r w:rsidRPr="002F0FEE">
        <w:rPr>
          <w:lang w:eastAsia="ru-RU"/>
        </w:rPr>
        <w:t>10) заготовка живицы и древесных соков; 3.1.2. разрешено:</w:t>
      </w:r>
    </w:p>
    <w:p w14:paraId="69613D9D" w14:textId="77777777" w:rsidR="0004047E" w:rsidRPr="002F0FEE" w:rsidRDefault="0004047E" w:rsidP="0004047E">
      <w:pPr>
        <w:pStyle w:val="a6"/>
        <w:ind w:firstLine="851"/>
        <w:rPr>
          <w:lang w:eastAsia="ru-RU"/>
        </w:rPr>
      </w:pPr>
      <w:r w:rsidRPr="002F0FEE">
        <w:rPr>
          <w:lang w:eastAsia="ru-RU"/>
        </w:rPr>
        <w:t>1) проведение рубок ухода и санитарных рубок;</w:t>
      </w:r>
    </w:p>
    <w:p w14:paraId="528595C9" w14:textId="77777777" w:rsidR="0004047E" w:rsidRPr="002F0FEE" w:rsidRDefault="0004047E" w:rsidP="0004047E">
      <w:pPr>
        <w:pStyle w:val="a6"/>
        <w:ind w:firstLine="851"/>
        <w:rPr>
          <w:lang w:eastAsia="ru-RU"/>
        </w:rPr>
      </w:pPr>
      <w:r w:rsidRPr="002F0FEE">
        <w:rPr>
          <w:lang w:eastAsia="ru-RU"/>
        </w:rPr>
        <w:t>2) эксплуатация и реконструкция и ремонт существующих объектов;</w:t>
      </w:r>
    </w:p>
    <w:p w14:paraId="69D0337B" w14:textId="77777777" w:rsidR="0004047E" w:rsidRPr="002F0FEE" w:rsidRDefault="0004047E" w:rsidP="0004047E">
      <w:pPr>
        <w:pStyle w:val="a6"/>
        <w:ind w:firstLine="851"/>
        <w:rPr>
          <w:lang w:eastAsia="ru-RU"/>
        </w:rPr>
      </w:pPr>
      <w:r w:rsidRPr="002F0FEE">
        <w:rPr>
          <w:lang w:eastAsia="ru-RU"/>
        </w:rPr>
        <w:lastRenderedPageBreak/>
        <w:t>3) перевод лесных земель в нелесные с целью размещения объектов рекреации и линейных сооружений при условии обязательного согласования с отделом земельных и имущественных отношений;</w:t>
      </w:r>
    </w:p>
    <w:p w14:paraId="7353F25D" w14:textId="77777777" w:rsidR="0004047E" w:rsidRPr="002F0FEE" w:rsidRDefault="0004047E" w:rsidP="0004047E">
      <w:pPr>
        <w:pStyle w:val="a6"/>
        <w:ind w:firstLine="851"/>
        <w:rPr>
          <w:lang w:eastAsia="ru-RU"/>
        </w:rPr>
      </w:pPr>
      <w:r w:rsidRPr="002F0FEE">
        <w:rPr>
          <w:lang w:eastAsia="ru-RU"/>
        </w:rPr>
        <w:t>4) обустройство природного комплекса в соответствии с утвержденным в установленном порядке проектом;</w:t>
      </w:r>
    </w:p>
    <w:p w14:paraId="7685BD36" w14:textId="77777777" w:rsidR="0004047E" w:rsidRPr="002F0FEE" w:rsidRDefault="0004047E" w:rsidP="0004047E">
      <w:pPr>
        <w:pStyle w:val="a6"/>
        <w:ind w:firstLine="851"/>
        <w:rPr>
          <w:lang w:eastAsia="ru-RU"/>
        </w:rPr>
      </w:pPr>
      <w:r w:rsidRPr="002F0FEE">
        <w:rPr>
          <w:lang w:eastAsia="ru-RU"/>
        </w:rPr>
        <w:t>5) сенокошение после созревания семян редких растений (за исключением природных парков);</w:t>
      </w:r>
    </w:p>
    <w:p w14:paraId="03B8C252" w14:textId="77777777" w:rsidR="0004047E" w:rsidRPr="002F0FEE" w:rsidRDefault="0004047E" w:rsidP="0004047E">
      <w:pPr>
        <w:pStyle w:val="a6"/>
        <w:ind w:firstLine="851"/>
        <w:rPr>
          <w:lang w:eastAsia="ru-RU"/>
        </w:rPr>
      </w:pPr>
      <w:r w:rsidRPr="002F0FEE">
        <w:rPr>
          <w:lang w:eastAsia="ru-RU"/>
        </w:rPr>
        <w:t>6) сбор грибов, ягод, орехов, лекарственных трав после их созревания для личного пользования;</w:t>
      </w:r>
    </w:p>
    <w:p w14:paraId="62038773" w14:textId="77777777" w:rsidR="0004047E" w:rsidRPr="002F0FEE" w:rsidRDefault="0004047E" w:rsidP="0004047E">
      <w:pPr>
        <w:pStyle w:val="a6"/>
        <w:ind w:firstLine="851"/>
        <w:rPr>
          <w:lang w:eastAsia="ru-RU"/>
        </w:rPr>
      </w:pPr>
      <w:r w:rsidRPr="002F0FEE">
        <w:rPr>
          <w:lang w:eastAsia="ru-RU"/>
        </w:rPr>
        <w:t>7) любительское рыболовство и охота (кроме территорий природных резерватов, памятников садово-паркового искусства);</w:t>
      </w:r>
    </w:p>
    <w:p w14:paraId="3C702171" w14:textId="77777777" w:rsidR="0004047E" w:rsidRPr="002F0FEE" w:rsidRDefault="0004047E" w:rsidP="0004047E">
      <w:pPr>
        <w:pStyle w:val="a6"/>
        <w:ind w:firstLine="851"/>
        <w:rPr>
          <w:lang w:eastAsia="ru-RU"/>
        </w:rPr>
      </w:pPr>
      <w:r w:rsidRPr="002F0FEE">
        <w:rPr>
          <w:lang w:eastAsia="ru-RU"/>
        </w:rPr>
        <w:t xml:space="preserve">8) проведение работ по озеленению, благоустройству, </w:t>
      </w:r>
      <w:proofErr w:type="spellStart"/>
      <w:r w:rsidRPr="002F0FEE">
        <w:rPr>
          <w:lang w:eastAsia="ru-RU"/>
        </w:rPr>
        <w:t>лесовосстановлению</w:t>
      </w:r>
      <w:proofErr w:type="spellEnd"/>
      <w:r w:rsidRPr="002F0FEE">
        <w:rPr>
          <w:lang w:eastAsia="ru-RU"/>
        </w:rPr>
        <w:t>, иных работ, направленных на сохранение и поддержание природных комплексов;</w:t>
      </w:r>
    </w:p>
    <w:p w14:paraId="34BFBDA6" w14:textId="77777777" w:rsidR="0004047E" w:rsidRPr="002F0FEE" w:rsidRDefault="0004047E" w:rsidP="0004047E">
      <w:pPr>
        <w:pStyle w:val="a6"/>
        <w:ind w:firstLine="851"/>
        <w:rPr>
          <w:lang w:eastAsia="ru-RU"/>
        </w:rPr>
      </w:pPr>
      <w:r w:rsidRPr="002F0FEE">
        <w:rPr>
          <w:lang w:eastAsia="ru-RU"/>
        </w:rPr>
        <w:t>9) другие виды хозяйственного использования, не ведущие к необратимым последствиям для ООПТ местного значения.</w:t>
      </w:r>
    </w:p>
    <w:p w14:paraId="3ADB5BBA" w14:textId="77777777" w:rsidR="0004047E" w:rsidRPr="002F0FEE" w:rsidRDefault="0004047E" w:rsidP="0004047E">
      <w:pPr>
        <w:pStyle w:val="a6"/>
        <w:ind w:firstLine="851"/>
        <w:rPr>
          <w:lang w:eastAsia="ru-RU"/>
        </w:rPr>
      </w:pPr>
      <w:r w:rsidRPr="002F0FEE">
        <w:rPr>
          <w:lang w:eastAsia="ru-RU"/>
        </w:rPr>
        <w:t>3.2. Допустимое использование ООПТ местного значения разрешается в следующих целях:</w:t>
      </w:r>
    </w:p>
    <w:p w14:paraId="0C5AC0EC" w14:textId="77777777" w:rsidR="0004047E" w:rsidRPr="002F0FEE" w:rsidRDefault="0004047E" w:rsidP="0004047E">
      <w:pPr>
        <w:pStyle w:val="a6"/>
        <w:ind w:firstLine="851"/>
        <w:rPr>
          <w:lang w:eastAsia="ru-RU"/>
        </w:rPr>
      </w:pPr>
      <w:r w:rsidRPr="002F0FEE">
        <w:rPr>
          <w:lang w:eastAsia="ru-RU"/>
        </w:rPr>
        <w:t>1)</w:t>
      </w:r>
      <w:r>
        <w:rPr>
          <w:lang w:eastAsia="ru-RU"/>
        </w:rPr>
        <w:t xml:space="preserve"> </w:t>
      </w:r>
      <w:r w:rsidRPr="002F0FEE">
        <w:rPr>
          <w:lang w:eastAsia="ru-RU"/>
        </w:rPr>
        <w:t>научных (мониторинг состояния окружающей среды, изучение функционирования и развития природных экосистем и их компонентов и другие);</w:t>
      </w:r>
    </w:p>
    <w:p w14:paraId="10A7C2C1" w14:textId="77777777" w:rsidR="0004047E" w:rsidRPr="002F0FEE" w:rsidRDefault="0004047E" w:rsidP="0004047E">
      <w:pPr>
        <w:pStyle w:val="a6"/>
        <w:ind w:firstLine="851"/>
        <w:rPr>
          <w:lang w:eastAsia="ru-RU"/>
        </w:rPr>
      </w:pPr>
      <w:r w:rsidRPr="002F0FEE">
        <w:rPr>
          <w:lang w:eastAsia="ru-RU"/>
        </w:rPr>
        <w:t>2)</w:t>
      </w:r>
      <w:r>
        <w:rPr>
          <w:lang w:eastAsia="ru-RU"/>
        </w:rPr>
        <w:t xml:space="preserve"> </w:t>
      </w:r>
      <w:r w:rsidRPr="002F0FEE">
        <w:rPr>
          <w:lang w:eastAsia="ru-RU"/>
        </w:rPr>
        <w:t>эколого-просветительских</w:t>
      </w:r>
      <w:r>
        <w:rPr>
          <w:lang w:eastAsia="ru-RU"/>
        </w:rPr>
        <w:t xml:space="preserve"> </w:t>
      </w:r>
      <w:r w:rsidRPr="002F0FEE">
        <w:rPr>
          <w:lang w:eastAsia="ru-RU"/>
        </w:rPr>
        <w:t>(учебно-познавательные</w:t>
      </w:r>
      <w:r>
        <w:rPr>
          <w:lang w:eastAsia="ru-RU"/>
        </w:rPr>
        <w:t xml:space="preserve"> </w:t>
      </w:r>
      <w:r w:rsidRPr="002F0FEE">
        <w:rPr>
          <w:lang w:eastAsia="ru-RU"/>
        </w:rPr>
        <w:t>экскурсии,</w:t>
      </w:r>
      <w:r>
        <w:rPr>
          <w:lang w:eastAsia="ru-RU"/>
        </w:rPr>
        <w:t xml:space="preserve"> </w:t>
      </w:r>
      <w:r w:rsidRPr="002F0FEE">
        <w:rPr>
          <w:lang w:eastAsia="ru-RU"/>
        </w:rPr>
        <w:t>организация</w:t>
      </w:r>
      <w:r>
        <w:rPr>
          <w:lang w:eastAsia="ru-RU"/>
        </w:rPr>
        <w:t xml:space="preserve"> </w:t>
      </w:r>
      <w:r w:rsidRPr="002F0FEE">
        <w:rPr>
          <w:lang w:eastAsia="ru-RU"/>
        </w:rPr>
        <w:t>и обустройство экологических учебных троп, съемка видеофильмов, фотографирование с целью выпуска слайдов, буклетов и другие);</w:t>
      </w:r>
    </w:p>
    <w:p w14:paraId="0EE70F41" w14:textId="77777777" w:rsidR="0004047E" w:rsidRPr="002F0FEE" w:rsidRDefault="0004047E" w:rsidP="0004047E">
      <w:pPr>
        <w:pStyle w:val="a6"/>
        <w:ind w:firstLine="851"/>
        <w:rPr>
          <w:lang w:eastAsia="ru-RU"/>
        </w:rPr>
      </w:pPr>
      <w:r w:rsidRPr="002F0FEE">
        <w:rPr>
          <w:lang w:eastAsia="ru-RU"/>
        </w:rPr>
        <w:t>3) рекреационных;</w:t>
      </w:r>
    </w:p>
    <w:p w14:paraId="5140D960" w14:textId="77777777" w:rsidR="0004047E" w:rsidRPr="002F0FEE" w:rsidRDefault="0004047E" w:rsidP="0004047E">
      <w:pPr>
        <w:pStyle w:val="a6"/>
        <w:ind w:firstLine="851"/>
        <w:rPr>
          <w:lang w:eastAsia="ru-RU"/>
        </w:rPr>
      </w:pPr>
      <w:r w:rsidRPr="002F0FEE">
        <w:rPr>
          <w:lang w:eastAsia="ru-RU"/>
        </w:rPr>
        <w:t>4) природоохранных (сохранение генофонда видов живых организмов, обеспечение условий обитания редких и исчезающих видов растений и животных и другие).</w:t>
      </w:r>
    </w:p>
    <w:p w14:paraId="3FE00A85" w14:textId="77777777" w:rsidR="0004047E" w:rsidRPr="002F0FEE" w:rsidRDefault="0004047E" w:rsidP="0004047E">
      <w:pPr>
        <w:pStyle w:val="a6"/>
        <w:ind w:firstLine="851"/>
        <w:rPr>
          <w:lang w:eastAsia="ru-RU"/>
        </w:rPr>
      </w:pPr>
      <w:r w:rsidRPr="002F0FEE">
        <w:rPr>
          <w:lang w:eastAsia="ru-RU"/>
        </w:rPr>
        <w:t>3.3.</w:t>
      </w:r>
      <w:r>
        <w:rPr>
          <w:lang w:eastAsia="ru-RU"/>
        </w:rPr>
        <w:t xml:space="preserve"> </w:t>
      </w:r>
      <w:r w:rsidRPr="002F0FEE">
        <w:rPr>
          <w:lang w:eastAsia="ru-RU"/>
        </w:rPr>
        <w:t>Использование</w:t>
      </w:r>
      <w:r w:rsidRPr="002F0FEE">
        <w:rPr>
          <w:lang w:eastAsia="ru-RU"/>
        </w:rPr>
        <w:tab/>
      </w:r>
      <w:r>
        <w:rPr>
          <w:lang w:eastAsia="ru-RU"/>
        </w:rPr>
        <w:t xml:space="preserve"> </w:t>
      </w:r>
      <w:r w:rsidRPr="002F0FEE">
        <w:rPr>
          <w:lang w:eastAsia="ru-RU"/>
        </w:rPr>
        <w:t>земельных</w:t>
      </w:r>
      <w:r>
        <w:rPr>
          <w:lang w:eastAsia="ru-RU"/>
        </w:rPr>
        <w:t xml:space="preserve"> </w:t>
      </w:r>
      <w:r w:rsidRPr="002F0FEE">
        <w:rPr>
          <w:lang w:eastAsia="ru-RU"/>
        </w:rPr>
        <w:t>участков</w:t>
      </w:r>
      <w:r>
        <w:rPr>
          <w:lang w:eastAsia="ru-RU"/>
        </w:rPr>
        <w:t xml:space="preserve"> </w:t>
      </w:r>
      <w:r w:rsidRPr="002F0FEE">
        <w:rPr>
          <w:lang w:eastAsia="ru-RU"/>
        </w:rPr>
        <w:t>в</w:t>
      </w:r>
      <w:r>
        <w:rPr>
          <w:lang w:eastAsia="ru-RU"/>
        </w:rPr>
        <w:t xml:space="preserve"> </w:t>
      </w:r>
      <w:r w:rsidRPr="002F0FEE">
        <w:rPr>
          <w:lang w:eastAsia="ru-RU"/>
        </w:rPr>
        <w:t>границах</w:t>
      </w:r>
      <w:r>
        <w:rPr>
          <w:lang w:eastAsia="ru-RU"/>
        </w:rPr>
        <w:t xml:space="preserve"> </w:t>
      </w:r>
      <w:r w:rsidRPr="002F0FEE">
        <w:rPr>
          <w:lang w:eastAsia="ru-RU"/>
        </w:rPr>
        <w:t>ООПТ</w:t>
      </w:r>
      <w:r>
        <w:rPr>
          <w:lang w:eastAsia="ru-RU"/>
        </w:rPr>
        <w:t xml:space="preserve"> </w:t>
      </w:r>
      <w:r w:rsidRPr="002F0FEE">
        <w:rPr>
          <w:lang w:eastAsia="ru-RU"/>
        </w:rPr>
        <w:t>местного</w:t>
      </w:r>
      <w:r>
        <w:rPr>
          <w:lang w:eastAsia="ru-RU"/>
        </w:rPr>
        <w:t xml:space="preserve"> </w:t>
      </w:r>
      <w:r w:rsidRPr="002F0FEE">
        <w:rPr>
          <w:lang w:eastAsia="ru-RU"/>
        </w:rPr>
        <w:t>значения, предоставленных в собственность, владение или пользование физическим и юридическим лицам, осуществляется этими лицами с соблюдением установленного режима особой охраны ООПТ местного значения</w:t>
      </w:r>
      <w:r>
        <w:rPr>
          <w:lang w:eastAsia="ru-RU"/>
        </w:rPr>
        <w:t xml:space="preserve"> </w:t>
      </w:r>
      <w:r w:rsidRPr="002F0FEE">
        <w:rPr>
          <w:lang w:eastAsia="ru-RU"/>
        </w:rPr>
        <w:t>действующим законодательством, настоящим Положением, паспортом ООПТ.</w:t>
      </w:r>
    </w:p>
    <w:p w14:paraId="11007792" w14:textId="77777777" w:rsidR="0004047E" w:rsidRPr="002F0FEE" w:rsidRDefault="0004047E" w:rsidP="0004047E">
      <w:pPr>
        <w:pStyle w:val="a6"/>
        <w:ind w:firstLine="851"/>
        <w:rPr>
          <w:lang w:eastAsia="ru-RU"/>
        </w:rPr>
      </w:pPr>
      <w:r w:rsidRPr="002F0FEE">
        <w:rPr>
          <w:lang w:eastAsia="ru-RU"/>
        </w:rPr>
        <w:t>3.4. Собственники, владельцы и пользователи земельных участков, расположенных в границах ООПТ местного значения, обязаны обеспечивать надлежащее санитарное и экологическое состояние указанных территорий.</w:t>
      </w:r>
    </w:p>
    <w:p w14:paraId="59F7DB0D" w14:textId="77777777" w:rsidR="0004047E" w:rsidRPr="002F0FEE" w:rsidRDefault="0004047E" w:rsidP="0004047E">
      <w:pPr>
        <w:pStyle w:val="a6"/>
        <w:ind w:firstLine="851"/>
        <w:rPr>
          <w:lang w:eastAsia="ru-RU"/>
        </w:rPr>
      </w:pPr>
      <w:r w:rsidRPr="002F0FEE">
        <w:rPr>
          <w:lang w:eastAsia="ru-RU"/>
        </w:rPr>
        <w:t>3.5.</w:t>
      </w:r>
      <w:r>
        <w:rPr>
          <w:lang w:eastAsia="ru-RU"/>
        </w:rPr>
        <w:t xml:space="preserve"> </w:t>
      </w:r>
      <w:r w:rsidRPr="002F0FEE">
        <w:rPr>
          <w:lang w:eastAsia="ru-RU"/>
        </w:rPr>
        <w:t>Режим особой охраны и границы территорий, в пределах которых расположены ООПТ местного значения, устанавливаются в соответствии с законодательством об особо охраняемых природных территориях Российской Федерации и Пермского края.</w:t>
      </w:r>
    </w:p>
    <w:p w14:paraId="149B78B6" w14:textId="77777777" w:rsidR="0004047E" w:rsidRPr="002F0FEE" w:rsidRDefault="0004047E" w:rsidP="0004047E">
      <w:pPr>
        <w:pStyle w:val="a6"/>
        <w:ind w:firstLine="851"/>
        <w:rPr>
          <w:lang w:eastAsia="ru-RU"/>
        </w:rPr>
      </w:pPr>
    </w:p>
    <w:p w14:paraId="2B72A2AE" w14:textId="77777777" w:rsidR="0004047E" w:rsidRPr="00795C10" w:rsidRDefault="0004047E" w:rsidP="0004047E">
      <w:pPr>
        <w:pStyle w:val="a6"/>
        <w:ind w:firstLine="851"/>
        <w:jc w:val="center"/>
        <w:rPr>
          <w:i/>
          <w:lang w:eastAsia="ru-RU"/>
        </w:rPr>
      </w:pPr>
      <w:r w:rsidRPr="00795C10">
        <w:rPr>
          <w:i/>
          <w:lang w:eastAsia="ru-RU"/>
        </w:rPr>
        <w:t>IV. ОРГАНИЗАЦИЯ ОХРАНЫ ООПТ МЕСТНОГО ЗНАЧЕНИЯ</w:t>
      </w:r>
    </w:p>
    <w:p w14:paraId="67D7A867" w14:textId="77777777" w:rsidR="0004047E" w:rsidRPr="002F0FEE" w:rsidRDefault="0004047E" w:rsidP="0004047E">
      <w:pPr>
        <w:pStyle w:val="a6"/>
        <w:ind w:firstLine="851"/>
        <w:rPr>
          <w:lang w:eastAsia="ru-RU"/>
        </w:rPr>
      </w:pPr>
      <w:r w:rsidRPr="002F0FEE">
        <w:rPr>
          <w:lang w:eastAsia="ru-RU"/>
        </w:rPr>
        <w:t>4.1. ООПТ местного значения, находящиеся в муниципальной собственности района, могут передаваться юридическим и физическим лицам с заключением охранных договоров или оформлением охранных обязательств между администрацией района и заинтересованными лицами</w:t>
      </w:r>
      <w:r>
        <w:rPr>
          <w:lang w:eastAsia="ru-RU"/>
        </w:rPr>
        <w:t xml:space="preserve"> </w:t>
      </w:r>
      <w:r w:rsidRPr="002F0FEE">
        <w:rPr>
          <w:lang w:eastAsia="ru-RU"/>
        </w:rPr>
        <w:t>в</w:t>
      </w:r>
      <w:r>
        <w:rPr>
          <w:lang w:eastAsia="ru-RU"/>
        </w:rPr>
        <w:t xml:space="preserve"> </w:t>
      </w:r>
      <w:r w:rsidRPr="002F0FEE">
        <w:rPr>
          <w:lang w:eastAsia="ru-RU"/>
        </w:rPr>
        <w:t>соответствии</w:t>
      </w:r>
      <w:r>
        <w:rPr>
          <w:lang w:eastAsia="ru-RU"/>
        </w:rPr>
        <w:t xml:space="preserve"> </w:t>
      </w:r>
      <w:r w:rsidRPr="002F0FEE">
        <w:rPr>
          <w:lang w:eastAsia="ru-RU"/>
        </w:rPr>
        <w:t>с</w:t>
      </w:r>
      <w:r>
        <w:rPr>
          <w:lang w:eastAsia="ru-RU"/>
        </w:rPr>
        <w:t xml:space="preserve"> </w:t>
      </w:r>
      <w:r w:rsidRPr="002F0FEE">
        <w:rPr>
          <w:lang w:eastAsia="ru-RU"/>
        </w:rPr>
        <w:t>действующим</w:t>
      </w:r>
      <w:r>
        <w:rPr>
          <w:lang w:eastAsia="ru-RU"/>
        </w:rPr>
        <w:t xml:space="preserve"> </w:t>
      </w:r>
      <w:r w:rsidRPr="002F0FEE">
        <w:rPr>
          <w:lang w:eastAsia="ru-RU"/>
        </w:rPr>
        <w:t>гражданским,</w:t>
      </w:r>
      <w:r>
        <w:rPr>
          <w:lang w:eastAsia="ru-RU"/>
        </w:rPr>
        <w:t xml:space="preserve"> </w:t>
      </w:r>
      <w:r w:rsidRPr="002F0FEE">
        <w:rPr>
          <w:lang w:eastAsia="ru-RU"/>
        </w:rPr>
        <w:t>земельным</w:t>
      </w:r>
      <w:r>
        <w:rPr>
          <w:lang w:eastAsia="ru-RU"/>
        </w:rPr>
        <w:t xml:space="preserve"> </w:t>
      </w:r>
      <w:r w:rsidRPr="002F0FEE">
        <w:rPr>
          <w:lang w:eastAsia="ru-RU"/>
        </w:rPr>
        <w:t>и</w:t>
      </w:r>
      <w:r>
        <w:rPr>
          <w:lang w:eastAsia="ru-RU"/>
        </w:rPr>
        <w:t xml:space="preserve"> </w:t>
      </w:r>
      <w:r w:rsidRPr="002F0FEE">
        <w:rPr>
          <w:lang w:eastAsia="ru-RU"/>
        </w:rPr>
        <w:t>экологическим законодательством РФ.</w:t>
      </w:r>
    </w:p>
    <w:p w14:paraId="5764644A" w14:textId="77777777" w:rsidR="0004047E" w:rsidRPr="002F0FEE" w:rsidRDefault="0004047E" w:rsidP="0004047E">
      <w:pPr>
        <w:pStyle w:val="a6"/>
        <w:ind w:firstLine="851"/>
        <w:rPr>
          <w:lang w:eastAsia="ru-RU"/>
        </w:rPr>
      </w:pPr>
      <w:r w:rsidRPr="002F0FEE">
        <w:rPr>
          <w:lang w:eastAsia="ru-RU"/>
        </w:rPr>
        <w:t>4.2.</w:t>
      </w:r>
      <w:r>
        <w:rPr>
          <w:lang w:eastAsia="ru-RU"/>
        </w:rPr>
        <w:t xml:space="preserve"> </w:t>
      </w:r>
      <w:r w:rsidRPr="002F0FEE">
        <w:rPr>
          <w:lang w:eastAsia="ru-RU"/>
        </w:rPr>
        <w:t>Финансирование</w:t>
      </w:r>
      <w:r>
        <w:rPr>
          <w:lang w:eastAsia="ru-RU"/>
        </w:rPr>
        <w:t xml:space="preserve"> </w:t>
      </w:r>
      <w:r w:rsidRPr="002F0FEE">
        <w:rPr>
          <w:lang w:eastAsia="ru-RU"/>
        </w:rPr>
        <w:t>мероприятий</w:t>
      </w:r>
      <w:r>
        <w:rPr>
          <w:lang w:eastAsia="ru-RU"/>
        </w:rPr>
        <w:t xml:space="preserve"> </w:t>
      </w:r>
      <w:r w:rsidRPr="002F0FEE">
        <w:rPr>
          <w:lang w:eastAsia="ru-RU"/>
        </w:rPr>
        <w:t>по</w:t>
      </w:r>
      <w:r>
        <w:rPr>
          <w:lang w:eastAsia="ru-RU"/>
        </w:rPr>
        <w:t xml:space="preserve"> </w:t>
      </w:r>
      <w:r w:rsidRPr="002F0FEE">
        <w:rPr>
          <w:lang w:eastAsia="ru-RU"/>
        </w:rPr>
        <w:t>охране,</w:t>
      </w:r>
      <w:r>
        <w:rPr>
          <w:lang w:eastAsia="ru-RU"/>
        </w:rPr>
        <w:t xml:space="preserve"> </w:t>
      </w:r>
      <w:r w:rsidRPr="002F0FEE">
        <w:rPr>
          <w:lang w:eastAsia="ru-RU"/>
        </w:rPr>
        <w:t>содержанию,</w:t>
      </w:r>
      <w:r>
        <w:rPr>
          <w:lang w:eastAsia="ru-RU"/>
        </w:rPr>
        <w:t xml:space="preserve"> </w:t>
      </w:r>
      <w:r w:rsidRPr="002F0FEE">
        <w:rPr>
          <w:lang w:eastAsia="ru-RU"/>
        </w:rPr>
        <w:t>использованию</w:t>
      </w:r>
      <w:r>
        <w:rPr>
          <w:lang w:eastAsia="ru-RU"/>
        </w:rPr>
        <w:t xml:space="preserve"> </w:t>
      </w:r>
      <w:r w:rsidRPr="002F0FEE">
        <w:rPr>
          <w:lang w:eastAsia="ru-RU"/>
        </w:rPr>
        <w:t>и восстановлению ООПТ местного значения может осуществляться за счет средств:</w:t>
      </w:r>
    </w:p>
    <w:p w14:paraId="416841CD" w14:textId="77777777" w:rsidR="0004047E" w:rsidRPr="002F0FEE" w:rsidRDefault="0004047E" w:rsidP="0004047E">
      <w:pPr>
        <w:pStyle w:val="a6"/>
        <w:ind w:firstLine="851"/>
        <w:rPr>
          <w:lang w:eastAsia="ru-RU"/>
        </w:rPr>
      </w:pPr>
      <w:r w:rsidRPr="002F0FEE">
        <w:rPr>
          <w:lang w:eastAsia="ru-RU"/>
        </w:rPr>
        <w:t>4.2.1. собственника, владельца или пользователя земельного участка, на территории которого находится ООПТ местного значения;</w:t>
      </w:r>
    </w:p>
    <w:p w14:paraId="57B123EC" w14:textId="77777777" w:rsidR="0004047E" w:rsidRPr="002F0FEE" w:rsidRDefault="0004047E" w:rsidP="0004047E">
      <w:pPr>
        <w:pStyle w:val="a6"/>
        <w:ind w:firstLine="851"/>
        <w:rPr>
          <w:lang w:eastAsia="ru-RU"/>
        </w:rPr>
      </w:pPr>
      <w:r w:rsidRPr="002F0FEE">
        <w:rPr>
          <w:lang w:eastAsia="ru-RU"/>
        </w:rPr>
        <w:t>4.2.2.</w:t>
      </w:r>
      <w:r w:rsidRPr="002F0FEE">
        <w:rPr>
          <w:lang w:eastAsia="ru-RU"/>
        </w:rPr>
        <w:tab/>
        <w:t xml:space="preserve">бюджета района, выделяемых на организацию и осуществление мероприятий </w:t>
      </w:r>
      <w:proofErr w:type="spellStart"/>
      <w:r w:rsidRPr="002F0FEE">
        <w:rPr>
          <w:lang w:eastAsia="ru-RU"/>
        </w:rPr>
        <w:t>межпоселенческого</w:t>
      </w:r>
      <w:proofErr w:type="spellEnd"/>
      <w:r w:rsidRPr="002F0FEE">
        <w:rPr>
          <w:lang w:eastAsia="ru-RU"/>
        </w:rPr>
        <w:t xml:space="preserve"> характера по охране окружающей среды;</w:t>
      </w:r>
    </w:p>
    <w:p w14:paraId="41BBF564" w14:textId="77777777" w:rsidR="0004047E" w:rsidRPr="002F0FEE" w:rsidRDefault="0004047E" w:rsidP="0004047E">
      <w:pPr>
        <w:pStyle w:val="a6"/>
        <w:ind w:firstLine="851"/>
        <w:rPr>
          <w:lang w:eastAsia="ru-RU"/>
        </w:rPr>
      </w:pPr>
      <w:r w:rsidRPr="002F0FEE">
        <w:rPr>
          <w:lang w:eastAsia="ru-RU"/>
        </w:rPr>
        <w:lastRenderedPageBreak/>
        <w:t>4.2.3.</w:t>
      </w:r>
      <w:r w:rsidRPr="002F0FEE">
        <w:rPr>
          <w:lang w:eastAsia="ru-RU"/>
        </w:rPr>
        <w:tab/>
        <w:t>иных</w:t>
      </w:r>
      <w:r>
        <w:rPr>
          <w:lang w:eastAsia="ru-RU"/>
        </w:rPr>
        <w:t xml:space="preserve"> </w:t>
      </w:r>
      <w:r w:rsidRPr="002F0FEE">
        <w:rPr>
          <w:lang w:eastAsia="ru-RU"/>
        </w:rPr>
        <w:t>источников</w:t>
      </w:r>
      <w:r>
        <w:rPr>
          <w:lang w:eastAsia="ru-RU"/>
        </w:rPr>
        <w:t xml:space="preserve"> </w:t>
      </w:r>
      <w:r w:rsidRPr="002F0FEE">
        <w:rPr>
          <w:lang w:eastAsia="ru-RU"/>
        </w:rPr>
        <w:t>финансирования,</w:t>
      </w:r>
      <w:r>
        <w:rPr>
          <w:lang w:eastAsia="ru-RU"/>
        </w:rPr>
        <w:t xml:space="preserve"> </w:t>
      </w:r>
      <w:r w:rsidRPr="002F0FEE">
        <w:rPr>
          <w:lang w:eastAsia="ru-RU"/>
        </w:rPr>
        <w:t>предусмотренных</w:t>
      </w:r>
      <w:r>
        <w:rPr>
          <w:lang w:eastAsia="ru-RU"/>
        </w:rPr>
        <w:t xml:space="preserve"> </w:t>
      </w:r>
      <w:r w:rsidRPr="002F0FEE">
        <w:rPr>
          <w:lang w:eastAsia="ru-RU"/>
        </w:rPr>
        <w:t>действующим законодательством.</w:t>
      </w:r>
    </w:p>
    <w:p w14:paraId="62C1E34E" w14:textId="77777777" w:rsidR="0004047E" w:rsidRPr="002F0FEE" w:rsidRDefault="0004047E" w:rsidP="0004047E">
      <w:pPr>
        <w:pStyle w:val="a6"/>
        <w:ind w:firstLine="851"/>
        <w:rPr>
          <w:lang w:eastAsia="ru-RU"/>
        </w:rPr>
      </w:pPr>
      <w:r w:rsidRPr="002F0FEE">
        <w:rPr>
          <w:lang w:eastAsia="ru-RU"/>
        </w:rPr>
        <w:t>4.3. Граждане и юридические лица, включая общественные и религиозные объединения, могут принимать участие в осуществлении мероприятий по образованию, охране и функционированию ООПТ местного значения. При этом граждане и их объединения могут создавать общественные фонды поддержки ООПТ местного значения.</w:t>
      </w:r>
    </w:p>
    <w:p w14:paraId="433A0958" w14:textId="77777777" w:rsidR="0004047E" w:rsidRPr="002F0FEE" w:rsidRDefault="0004047E" w:rsidP="0004047E">
      <w:pPr>
        <w:pStyle w:val="a6"/>
        <w:ind w:firstLine="851"/>
        <w:rPr>
          <w:lang w:eastAsia="ru-RU"/>
        </w:rPr>
      </w:pPr>
    </w:p>
    <w:p w14:paraId="24853EED" w14:textId="77777777" w:rsidR="0004047E" w:rsidRPr="00795C10" w:rsidRDefault="0004047E" w:rsidP="0004047E">
      <w:pPr>
        <w:pStyle w:val="a6"/>
        <w:ind w:firstLine="851"/>
        <w:jc w:val="center"/>
        <w:rPr>
          <w:i/>
          <w:lang w:eastAsia="ru-RU"/>
        </w:rPr>
      </w:pPr>
      <w:r w:rsidRPr="00795C10">
        <w:rPr>
          <w:i/>
          <w:lang w:eastAsia="ru-RU"/>
        </w:rPr>
        <w:t>V. КОНТРОЛЬ ЗА ИСПОЛЬЗОВАНИЕМ И ОХРАНОЙ ООПТ МЕСТНОГО ЗНАЧЕНИЯ</w:t>
      </w:r>
    </w:p>
    <w:p w14:paraId="26CBC84A" w14:textId="77777777" w:rsidR="0004047E" w:rsidRPr="002F0FEE" w:rsidRDefault="0004047E" w:rsidP="0004047E">
      <w:pPr>
        <w:pStyle w:val="a6"/>
        <w:ind w:firstLine="851"/>
        <w:rPr>
          <w:lang w:eastAsia="ru-RU"/>
        </w:rPr>
      </w:pPr>
      <w:r w:rsidRPr="002F0FEE">
        <w:rPr>
          <w:lang w:eastAsia="ru-RU"/>
        </w:rPr>
        <w:t>5.1. Контроль в сфере охраны, использования и функционирования ООПТ местного значения осуществляет Уполномоченный орган.</w:t>
      </w:r>
    </w:p>
    <w:p w14:paraId="72CF8F94" w14:textId="77777777" w:rsidR="0004047E" w:rsidRPr="002F0FEE" w:rsidRDefault="0004047E" w:rsidP="0004047E">
      <w:pPr>
        <w:pStyle w:val="a6"/>
        <w:ind w:firstLine="851"/>
        <w:rPr>
          <w:lang w:eastAsia="ru-RU"/>
        </w:rPr>
      </w:pPr>
      <w:r w:rsidRPr="002F0FEE">
        <w:rPr>
          <w:lang w:eastAsia="ru-RU"/>
        </w:rPr>
        <w:t>5.2. Задачей контроля в сфере охраны, использования и функционирования ООПТ местного значения является обеспечение соблюдения юридическими лицами всех форм собственности и физическими лицами требований существующего законодательства об особо охраняемых природных территориях.</w:t>
      </w:r>
    </w:p>
    <w:p w14:paraId="1FC412A9" w14:textId="77777777" w:rsidR="0004047E" w:rsidRPr="002F0FEE" w:rsidRDefault="0004047E" w:rsidP="0004047E">
      <w:pPr>
        <w:pStyle w:val="a6"/>
        <w:ind w:firstLine="851"/>
        <w:rPr>
          <w:lang w:eastAsia="ru-RU"/>
        </w:rPr>
      </w:pPr>
      <w:r w:rsidRPr="002F0FEE">
        <w:rPr>
          <w:lang w:eastAsia="ru-RU"/>
        </w:rPr>
        <w:t>5.3.</w:t>
      </w:r>
      <w:r>
        <w:rPr>
          <w:lang w:eastAsia="ru-RU"/>
        </w:rPr>
        <w:t xml:space="preserve"> </w:t>
      </w:r>
      <w:r w:rsidRPr="002F0FEE">
        <w:rPr>
          <w:lang w:eastAsia="ru-RU"/>
        </w:rPr>
        <w:t>Уполномоченный</w:t>
      </w:r>
      <w:r>
        <w:rPr>
          <w:lang w:eastAsia="ru-RU"/>
        </w:rPr>
        <w:t xml:space="preserve"> </w:t>
      </w:r>
      <w:r w:rsidRPr="002F0FEE">
        <w:rPr>
          <w:lang w:eastAsia="ru-RU"/>
        </w:rPr>
        <w:t>орган</w:t>
      </w:r>
      <w:r>
        <w:rPr>
          <w:lang w:eastAsia="ru-RU"/>
        </w:rPr>
        <w:t xml:space="preserve"> </w:t>
      </w:r>
      <w:r w:rsidRPr="002F0FEE">
        <w:rPr>
          <w:lang w:eastAsia="ru-RU"/>
        </w:rPr>
        <w:t>в</w:t>
      </w:r>
      <w:r>
        <w:rPr>
          <w:lang w:eastAsia="ru-RU"/>
        </w:rPr>
        <w:t xml:space="preserve"> </w:t>
      </w:r>
      <w:r w:rsidRPr="002F0FEE">
        <w:rPr>
          <w:lang w:eastAsia="ru-RU"/>
        </w:rPr>
        <w:t>рамках</w:t>
      </w:r>
      <w:r>
        <w:rPr>
          <w:lang w:eastAsia="ru-RU"/>
        </w:rPr>
        <w:t xml:space="preserve"> </w:t>
      </w:r>
      <w:r w:rsidRPr="002F0FEE">
        <w:rPr>
          <w:lang w:eastAsia="ru-RU"/>
        </w:rPr>
        <w:t>своей</w:t>
      </w:r>
      <w:r>
        <w:rPr>
          <w:lang w:eastAsia="ru-RU"/>
        </w:rPr>
        <w:t xml:space="preserve"> </w:t>
      </w:r>
      <w:r w:rsidRPr="002F0FEE">
        <w:rPr>
          <w:lang w:eastAsia="ru-RU"/>
        </w:rPr>
        <w:t>компетенции</w:t>
      </w:r>
      <w:r>
        <w:rPr>
          <w:lang w:eastAsia="ru-RU"/>
        </w:rPr>
        <w:t xml:space="preserve"> </w:t>
      </w:r>
      <w:r w:rsidRPr="002F0FEE">
        <w:rPr>
          <w:lang w:eastAsia="ru-RU"/>
        </w:rPr>
        <w:t>готовит</w:t>
      </w:r>
      <w:r>
        <w:rPr>
          <w:lang w:eastAsia="ru-RU"/>
        </w:rPr>
        <w:t xml:space="preserve"> </w:t>
      </w:r>
      <w:r w:rsidRPr="002F0FEE">
        <w:rPr>
          <w:lang w:eastAsia="ru-RU"/>
        </w:rPr>
        <w:t>предложения</w:t>
      </w:r>
    </w:p>
    <w:p w14:paraId="400C9478" w14:textId="77777777" w:rsidR="0004047E" w:rsidRPr="002F0FEE" w:rsidRDefault="0004047E" w:rsidP="0004047E">
      <w:pPr>
        <w:pStyle w:val="a6"/>
        <w:ind w:firstLine="851"/>
        <w:rPr>
          <w:lang w:eastAsia="ru-RU"/>
        </w:rPr>
      </w:pPr>
      <w:r w:rsidRPr="002F0FEE">
        <w:rPr>
          <w:lang w:eastAsia="ru-RU"/>
        </w:rPr>
        <w:t>администрации района для представления Земскому Собранию:</w:t>
      </w:r>
    </w:p>
    <w:p w14:paraId="3DA8867A" w14:textId="77777777" w:rsidR="0004047E" w:rsidRDefault="0004047E" w:rsidP="0004047E">
      <w:pPr>
        <w:pStyle w:val="a6"/>
        <w:ind w:firstLine="851"/>
        <w:rPr>
          <w:lang w:eastAsia="ru-RU"/>
        </w:rPr>
      </w:pPr>
      <w:r w:rsidRPr="002F0FEE">
        <w:rPr>
          <w:lang w:eastAsia="ru-RU"/>
        </w:rPr>
        <w:t xml:space="preserve">1) по образованию ООПТ местного значения, их охране и использованию; </w:t>
      </w:r>
    </w:p>
    <w:p w14:paraId="053BC9B8" w14:textId="77777777" w:rsidR="0004047E" w:rsidRPr="002F0FEE" w:rsidRDefault="0004047E" w:rsidP="0004047E">
      <w:pPr>
        <w:pStyle w:val="a6"/>
        <w:ind w:firstLine="851"/>
        <w:rPr>
          <w:lang w:eastAsia="ru-RU"/>
        </w:rPr>
      </w:pPr>
      <w:r w:rsidRPr="002F0FEE">
        <w:rPr>
          <w:lang w:eastAsia="ru-RU"/>
        </w:rPr>
        <w:t>2) по утверждению и изменению границ ООПТ местного значения;</w:t>
      </w:r>
    </w:p>
    <w:p w14:paraId="61B651B0" w14:textId="77777777" w:rsidR="0004047E" w:rsidRPr="002F0FEE" w:rsidRDefault="0004047E" w:rsidP="0004047E">
      <w:pPr>
        <w:pStyle w:val="a6"/>
        <w:ind w:firstLine="851"/>
        <w:rPr>
          <w:lang w:eastAsia="ru-RU"/>
        </w:rPr>
      </w:pPr>
      <w:r w:rsidRPr="002F0FEE">
        <w:rPr>
          <w:lang w:eastAsia="ru-RU"/>
        </w:rPr>
        <w:t>3) по изменению и прекращению особого статуса ООПТ местного значения;</w:t>
      </w:r>
    </w:p>
    <w:p w14:paraId="2A68AF78" w14:textId="77777777" w:rsidR="0004047E" w:rsidRPr="002F0FEE" w:rsidRDefault="0004047E" w:rsidP="0004047E">
      <w:pPr>
        <w:pStyle w:val="a6"/>
        <w:ind w:firstLine="851"/>
        <w:rPr>
          <w:lang w:eastAsia="ru-RU"/>
        </w:rPr>
      </w:pPr>
      <w:r w:rsidRPr="002F0FEE">
        <w:rPr>
          <w:lang w:eastAsia="ru-RU"/>
        </w:rPr>
        <w:t>4) по выносу зданий и сооружений, которые по своему функциональному назначению не соответствуют условиям их размещения в границах ООПТ местного значения, - в случае такой необходимости.</w:t>
      </w:r>
    </w:p>
    <w:p w14:paraId="0D2062F7" w14:textId="77777777" w:rsidR="0004047E" w:rsidRPr="002F0FEE" w:rsidRDefault="0004047E" w:rsidP="0004047E">
      <w:pPr>
        <w:pStyle w:val="a6"/>
        <w:ind w:firstLine="851"/>
        <w:rPr>
          <w:lang w:eastAsia="ru-RU"/>
        </w:rPr>
      </w:pPr>
      <w:r w:rsidRPr="002F0FEE">
        <w:rPr>
          <w:lang w:eastAsia="ru-RU"/>
        </w:rPr>
        <w:t>5.4. Уполномоченный орган проводит согласование предложений, указанных в пункте 5.3. с другими заинтересованными органами.</w:t>
      </w:r>
    </w:p>
    <w:p w14:paraId="2E816570" w14:textId="77777777" w:rsidR="0004047E" w:rsidRDefault="0004047E" w:rsidP="0004047E">
      <w:pPr>
        <w:spacing w:after="12" w:line="200" w:lineRule="exact"/>
        <w:rPr>
          <w:sz w:val="20"/>
        </w:rPr>
      </w:pPr>
    </w:p>
    <w:p w14:paraId="351D4D02" w14:textId="77777777" w:rsidR="0004047E" w:rsidRPr="00795C10" w:rsidRDefault="0004047E" w:rsidP="0004047E">
      <w:pPr>
        <w:pStyle w:val="a6"/>
        <w:ind w:firstLine="851"/>
        <w:jc w:val="center"/>
        <w:rPr>
          <w:i/>
          <w:lang w:eastAsia="ru-RU"/>
        </w:rPr>
      </w:pPr>
      <w:r w:rsidRPr="00795C10">
        <w:rPr>
          <w:i/>
          <w:lang w:eastAsia="ru-RU"/>
        </w:rPr>
        <w:t xml:space="preserve">VI. ПОРЯДОК РЕОРГАНИЗАЦИИ И ЛИКВИДАЦИИ ООПТ МЕСТНОГО ЗНАЧЕНИЯ </w:t>
      </w:r>
    </w:p>
    <w:p w14:paraId="40201EF7" w14:textId="77777777" w:rsidR="0004047E" w:rsidRPr="002F0FEE" w:rsidRDefault="0004047E" w:rsidP="0004047E">
      <w:pPr>
        <w:pStyle w:val="a6"/>
        <w:ind w:firstLine="851"/>
        <w:rPr>
          <w:lang w:eastAsia="ru-RU"/>
        </w:rPr>
      </w:pPr>
      <w:r w:rsidRPr="002F0FEE">
        <w:rPr>
          <w:lang w:eastAsia="ru-RU"/>
        </w:rPr>
        <w:t>6.1. Реорганизация и ликвидация ООПТ местного значения производятся в порядке,</w:t>
      </w:r>
    </w:p>
    <w:p w14:paraId="2B50D062" w14:textId="77777777" w:rsidR="0004047E" w:rsidRPr="002F0FEE" w:rsidRDefault="0004047E" w:rsidP="0004047E">
      <w:pPr>
        <w:pStyle w:val="a6"/>
        <w:ind w:firstLine="851"/>
        <w:rPr>
          <w:lang w:eastAsia="ru-RU"/>
        </w:rPr>
      </w:pPr>
      <w:r w:rsidRPr="002F0FEE">
        <w:rPr>
          <w:lang w:eastAsia="ru-RU"/>
        </w:rPr>
        <w:t>установленном законодательством Российской Федерации и Пермского края, решениями Земского Собрания.</w:t>
      </w:r>
    </w:p>
    <w:p w14:paraId="56571398" w14:textId="77777777" w:rsidR="0004047E" w:rsidRPr="002F0FEE" w:rsidRDefault="0004047E" w:rsidP="0004047E">
      <w:pPr>
        <w:pStyle w:val="a6"/>
        <w:ind w:firstLine="851"/>
        <w:rPr>
          <w:lang w:eastAsia="ru-RU"/>
        </w:rPr>
      </w:pPr>
      <w:r w:rsidRPr="002F0FEE">
        <w:rPr>
          <w:lang w:eastAsia="ru-RU"/>
        </w:rPr>
        <w:t>6.2. Основанием для реорганизации ООПТ местного значения является необходимость изменения режима особой охраны, границ, выделения функциональных зон в целях сохранения ее природных комплексов и объектов и (или) организации рекреационного использования.</w:t>
      </w:r>
    </w:p>
    <w:p w14:paraId="65979FCF" w14:textId="77777777" w:rsidR="0004047E" w:rsidRPr="002F0FEE" w:rsidRDefault="0004047E" w:rsidP="0004047E">
      <w:pPr>
        <w:pStyle w:val="a6"/>
        <w:ind w:firstLine="851"/>
        <w:rPr>
          <w:lang w:eastAsia="ru-RU"/>
        </w:rPr>
      </w:pPr>
      <w:r w:rsidRPr="002F0FEE">
        <w:rPr>
          <w:lang w:eastAsia="ru-RU"/>
        </w:rPr>
        <w:t>6.3.</w:t>
      </w:r>
      <w:r>
        <w:rPr>
          <w:lang w:eastAsia="ru-RU"/>
        </w:rPr>
        <w:t xml:space="preserve"> </w:t>
      </w:r>
      <w:r w:rsidRPr="002F0FEE">
        <w:rPr>
          <w:lang w:eastAsia="ru-RU"/>
        </w:rPr>
        <w:t>Основанием</w:t>
      </w:r>
      <w:r>
        <w:rPr>
          <w:lang w:eastAsia="ru-RU"/>
        </w:rPr>
        <w:t xml:space="preserve"> </w:t>
      </w:r>
      <w:r w:rsidRPr="002F0FEE">
        <w:rPr>
          <w:lang w:eastAsia="ru-RU"/>
        </w:rPr>
        <w:t>для</w:t>
      </w:r>
      <w:r>
        <w:rPr>
          <w:lang w:eastAsia="ru-RU"/>
        </w:rPr>
        <w:t xml:space="preserve"> </w:t>
      </w:r>
      <w:r w:rsidRPr="002F0FEE">
        <w:rPr>
          <w:lang w:eastAsia="ru-RU"/>
        </w:rPr>
        <w:t>ликвидации</w:t>
      </w:r>
      <w:r>
        <w:rPr>
          <w:lang w:eastAsia="ru-RU"/>
        </w:rPr>
        <w:t xml:space="preserve"> </w:t>
      </w:r>
      <w:r w:rsidRPr="002F0FEE">
        <w:rPr>
          <w:lang w:eastAsia="ru-RU"/>
        </w:rPr>
        <w:t>является</w:t>
      </w:r>
      <w:r>
        <w:rPr>
          <w:lang w:eastAsia="ru-RU"/>
        </w:rPr>
        <w:t xml:space="preserve"> </w:t>
      </w:r>
      <w:r w:rsidRPr="002F0FEE">
        <w:rPr>
          <w:lang w:eastAsia="ru-RU"/>
        </w:rPr>
        <w:t>утрата</w:t>
      </w:r>
      <w:r>
        <w:rPr>
          <w:lang w:eastAsia="ru-RU"/>
        </w:rPr>
        <w:t xml:space="preserve"> </w:t>
      </w:r>
      <w:r w:rsidRPr="002F0FEE">
        <w:rPr>
          <w:lang w:eastAsia="ru-RU"/>
        </w:rPr>
        <w:t>ООПТ</w:t>
      </w:r>
      <w:r>
        <w:rPr>
          <w:lang w:eastAsia="ru-RU"/>
        </w:rPr>
        <w:t xml:space="preserve"> </w:t>
      </w:r>
      <w:r w:rsidRPr="002F0FEE">
        <w:rPr>
          <w:lang w:eastAsia="ru-RU"/>
        </w:rPr>
        <w:t>местного</w:t>
      </w:r>
      <w:r>
        <w:rPr>
          <w:lang w:eastAsia="ru-RU"/>
        </w:rPr>
        <w:t xml:space="preserve"> </w:t>
      </w:r>
      <w:r w:rsidRPr="002F0FEE">
        <w:rPr>
          <w:lang w:eastAsia="ru-RU"/>
        </w:rPr>
        <w:t>значения природоохранного, научного, культурного, эстетического, рекреационного, оздоровительного и иного значения, являющегося основанием для организации, а также в случае, если объекты, для охраны которых образована особо охраняемая природная территория, перестали нуждаться в режиме особой охраны или прекратили свое существование в результате чрезвычайных ситуаций, стихийных бедствий и иных факторов и их восстановление невозможно.</w:t>
      </w:r>
    </w:p>
    <w:p w14:paraId="04DAB021" w14:textId="77777777" w:rsidR="0004047E" w:rsidRPr="00795C10" w:rsidRDefault="0004047E" w:rsidP="0004047E">
      <w:pPr>
        <w:pStyle w:val="a6"/>
        <w:ind w:firstLine="851"/>
        <w:jc w:val="center"/>
        <w:rPr>
          <w:i/>
          <w:lang w:eastAsia="ru-RU"/>
        </w:rPr>
      </w:pPr>
      <w:r w:rsidRPr="00795C10">
        <w:rPr>
          <w:i/>
          <w:lang w:eastAsia="ru-RU"/>
        </w:rPr>
        <w:t>VII. ОТВЕТСТВЕННОСТЬ ЗА НАРУШЕНИЕ РЕЖИМА ОСОБОЙ ОХРАНЫ ООПТ МЕСТНОГО ЗНАЧЕНИЯ</w:t>
      </w:r>
    </w:p>
    <w:p w14:paraId="54A392FE" w14:textId="77777777" w:rsidR="0004047E" w:rsidRPr="002F0FEE" w:rsidRDefault="0004047E" w:rsidP="0004047E">
      <w:pPr>
        <w:pStyle w:val="a6"/>
        <w:ind w:firstLine="851"/>
        <w:rPr>
          <w:lang w:eastAsia="ru-RU"/>
        </w:rPr>
      </w:pPr>
      <w:r w:rsidRPr="002F0FEE">
        <w:rPr>
          <w:lang w:eastAsia="ru-RU"/>
        </w:rPr>
        <w:t>7.1.</w:t>
      </w:r>
      <w:r>
        <w:rPr>
          <w:lang w:eastAsia="ru-RU"/>
        </w:rPr>
        <w:t xml:space="preserve"> </w:t>
      </w:r>
      <w:r w:rsidRPr="002F0FEE">
        <w:rPr>
          <w:lang w:eastAsia="ru-RU"/>
        </w:rPr>
        <w:t>В</w:t>
      </w:r>
      <w:r>
        <w:rPr>
          <w:lang w:eastAsia="ru-RU"/>
        </w:rPr>
        <w:t xml:space="preserve"> </w:t>
      </w:r>
      <w:r w:rsidRPr="002F0FEE">
        <w:rPr>
          <w:lang w:eastAsia="ru-RU"/>
        </w:rPr>
        <w:t>случае несоблюдения режима особой</w:t>
      </w:r>
      <w:r>
        <w:rPr>
          <w:lang w:eastAsia="ru-RU"/>
        </w:rPr>
        <w:t xml:space="preserve"> </w:t>
      </w:r>
      <w:r w:rsidRPr="002F0FEE">
        <w:rPr>
          <w:lang w:eastAsia="ru-RU"/>
        </w:rPr>
        <w:t>охраны</w:t>
      </w:r>
      <w:r>
        <w:rPr>
          <w:lang w:eastAsia="ru-RU"/>
        </w:rPr>
        <w:t xml:space="preserve"> </w:t>
      </w:r>
      <w:r w:rsidRPr="002F0FEE">
        <w:rPr>
          <w:lang w:eastAsia="ru-RU"/>
        </w:rPr>
        <w:t>ООПТ местного</w:t>
      </w:r>
      <w:r>
        <w:rPr>
          <w:lang w:eastAsia="ru-RU"/>
        </w:rPr>
        <w:t xml:space="preserve"> </w:t>
      </w:r>
      <w:r w:rsidRPr="002F0FEE">
        <w:rPr>
          <w:lang w:eastAsia="ru-RU"/>
        </w:rPr>
        <w:t>значения, установленного настоящим Положением, виновные лица несут административную, уголовную</w:t>
      </w:r>
      <w:r>
        <w:rPr>
          <w:lang w:eastAsia="ru-RU"/>
        </w:rPr>
        <w:t xml:space="preserve"> </w:t>
      </w:r>
      <w:r w:rsidRPr="002F0FEE">
        <w:rPr>
          <w:lang w:eastAsia="ru-RU"/>
        </w:rPr>
        <w:t>и иную установленную действующим законодательством ответственность.</w:t>
      </w:r>
    </w:p>
    <w:p w14:paraId="224AEC2C" w14:textId="77777777" w:rsidR="0004047E" w:rsidRPr="0004047E" w:rsidRDefault="0004047E" w:rsidP="0004047E"/>
    <w:p w14:paraId="2F531BEB" w14:textId="77777777" w:rsidR="001E765A" w:rsidRDefault="0004047E" w:rsidP="001E765A">
      <w:pPr>
        <w:pStyle w:val="3"/>
      </w:pPr>
      <w:bookmarkStart w:id="63" w:name="_Toc526435172"/>
      <w:r>
        <w:lastRenderedPageBreak/>
        <w:t>2.1.11</w:t>
      </w:r>
      <w:r w:rsidR="001E765A" w:rsidRPr="00837CE1">
        <w:t>. Объекты специального назначения</w:t>
      </w:r>
      <w:bookmarkEnd w:id="63"/>
    </w:p>
    <w:p w14:paraId="2262C83C" w14:textId="77777777" w:rsidR="001E765A" w:rsidRDefault="001E765A" w:rsidP="001E765A">
      <w:pPr>
        <w:pStyle w:val="a0"/>
        <w:rPr>
          <w:lang w:val="ru-RU"/>
        </w:rPr>
      </w:pPr>
      <w:r w:rsidRPr="00C84027">
        <w:rPr>
          <w:lang w:val="ru-RU"/>
        </w:rPr>
        <w:t xml:space="preserve">Погребение осуществляется на общественных кладбищах с учетом </w:t>
      </w:r>
      <w:proofErr w:type="spellStart"/>
      <w:r w:rsidRPr="00C84027">
        <w:rPr>
          <w:lang w:val="ru-RU"/>
        </w:rPr>
        <w:t>вероисповедальных</w:t>
      </w:r>
      <w:proofErr w:type="spellEnd"/>
      <w:r w:rsidRPr="00C84027">
        <w:rPr>
          <w:lang w:val="ru-RU"/>
        </w:rPr>
        <w:t>, воинских и иных обычаев и традиций.</w:t>
      </w:r>
    </w:p>
    <w:p w14:paraId="42A872AC" w14:textId="77777777" w:rsidR="00A87457" w:rsidRPr="00A87457" w:rsidRDefault="00370208" w:rsidP="00A87457">
      <w:pPr>
        <w:jc w:val="right"/>
        <w:rPr>
          <w:b/>
          <w:i/>
          <w:iCs/>
          <w:sz w:val="23"/>
          <w:szCs w:val="23"/>
        </w:rPr>
      </w:pPr>
      <w:r>
        <w:rPr>
          <w:b/>
          <w:i/>
          <w:iCs/>
          <w:sz w:val="23"/>
          <w:szCs w:val="23"/>
        </w:rPr>
        <w:t>Таблица 2.</w:t>
      </w:r>
      <w:r w:rsidR="008125E7">
        <w:rPr>
          <w:b/>
          <w:i/>
          <w:iCs/>
          <w:sz w:val="23"/>
          <w:szCs w:val="23"/>
        </w:rPr>
        <w:t>12</w:t>
      </w:r>
    </w:p>
    <w:tbl>
      <w:tblPr>
        <w:tblW w:w="505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2992"/>
        <w:gridCol w:w="3035"/>
        <w:gridCol w:w="3458"/>
      </w:tblGrid>
      <w:tr w:rsidR="0084560F" w:rsidRPr="008125E7" w14:paraId="6A6D8D02" w14:textId="77777777" w:rsidTr="008125E7">
        <w:tc>
          <w:tcPr>
            <w:tcW w:w="1577" w:type="pct"/>
            <w:shd w:val="clear" w:color="auto" w:fill="BFBFBF" w:themeFill="background1" w:themeFillShade="BF"/>
            <w:vAlign w:val="center"/>
            <w:hideMark/>
          </w:tcPr>
          <w:p w14:paraId="53441842" w14:textId="77777777" w:rsidR="0084560F" w:rsidRPr="008125E7" w:rsidRDefault="0084560F" w:rsidP="007968B9">
            <w:pPr>
              <w:jc w:val="center"/>
              <w:rPr>
                <w:b/>
                <w:bCs/>
                <w:i/>
                <w:sz w:val="22"/>
                <w:szCs w:val="22"/>
              </w:rPr>
            </w:pPr>
            <w:r w:rsidRPr="008125E7">
              <w:rPr>
                <w:b/>
                <w:bCs/>
                <w:i/>
                <w:sz w:val="22"/>
                <w:szCs w:val="22"/>
              </w:rPr>
              <w:t>Наименование</w:t>
            </w:r>
          </w:p>
        </w:tc>
        <w:tc>
          <w:tcPr>
            <w:tcW w:w="1600" w:type="pct"/>
            <w:shd w:val="clear" w:color="auto" w:fill="BFBFBF" w:themeFill="background1" w:themeFillShade="BF"/>
          </w:tcPr>
          <w:p w14:paraId="76638BC4" w14:textId="77777777" w:rsidR="0084560F" w:rsidRPr="008125E7" w:rsidRDefault="0084560F" w:rsidP="007968B9">
            <w:pPr>
              <w:jc w:val="center"/>
              <w:rPr>
                <w:b/>
                <w:bCs/>
                <w:i/>
                <w:sz w:val="22"/>
                <w:szCs w:val="22"/>
              </w:rPr>
            </w:pPr>
            <w:r w:rsidRPr="008125E7">
              <w:rPr>
                <w:b/>
                <w:bCs/>
                <w:i/>
                <w:sz w:val="22"/>
                <w:szCs w:val="22"/>
              </w:rPr>
              <w:t>Местоположение</w:t>
            </w:r>
          </w:p>
        </w:tc>
        <w:tc>
          <w:tcPr>
            <w:tcW w:w="1823" w:type="pct"/>
            <w:shd w:val="clear" w:color="auto" w:fill="BFBFBF" w:themeFill="background1" w:themeFillShade="BF"/>
          </w:tcPr>
          <w:p w14:paraId="63F5DEB4" w14:textId="77777777" w:rsidR="0084560F" w:rsidRPr="008125E7" w:rsidRDefault="0084560F" w:rsidP="0084560F">
            <w:pPr>
              <w:jc w:val="left"/>
              <w:rPr>
                <w:b/>
                <w:i/>
                <w:sz w:val="22"/>
                <w:szCs w:val="22"/>
              </w:rPr>
            </w:pPr>
            <w:r w:rsidRPr="008125E7">
              <w:rPr>
                <w:b/>
                <w:i/>
                <w:sz w:val="22"/>
                <w:szCs w:val="22"/>
              </w:rPr>
              <w:t>Примечание (закрытые, действующие, стоящие на ГКУ. не стоящие на ГКУ и т.д.)</w:t>
            </w:r>
          </w:p>
        </w:tc>
      </w:tr>
      <w:tr w:rsidR="003C393C" w:rsidRPr="008125E7" w14:paraId="32391E48" w14:textId="77777777" w:rsidTr="008125E7">
        <w:tc>
          <w:tcPr>
            <w:tcW w:w="1577" w:type="pct"/>
            <w:shd w:val="clear" w:color="auto" w:fill="BFBFBF" w:themeFill="background1" w:themeFillShade="BF"/>
          </w:tcPr>
          <w:p w14:paraId="07C77BF8" w14:textId="77777777" w:rsidR="003C393C" w:rsidRPr="008125E7" w:rsidRDefault="003C393C" w:rsidP="003C393C">
            <w:pPr>
              <w:rPr>
                <w:sz w:val="22"/>
                <w:szCs w:val="22"/>
              </w:rPr>
            </w:pPr>
            <w:r w:rsidRPr="008125E7">
              <w:rPr>
                <w:sz w:val="22"/>
                <w:szCs w:val="22"/>
              </w:rPr>
              <w:t>Кладбище</w:t>
            </w:r>
          </w:p>
        </w:tc>
        <w:tc>
          <w:tcPr>
            <w:tcW w:w="1600" w:type="pct"/>
          </w:tcPr>
          <w:p w14:paraId="0AEB7E56" w14:textId="77777777" w:rsidR="003C393C" w:rsidRPr="008125E7" w:rsidRDefault="003C393C" w:rsidP="003C393C">
            <w:pPr>
              <w:jc w:val="center"/>
              <w:rPr>
                <w:sz w:val="22"/>
                <w:szCs w:val="22"/>
              </w:rPr>
            </w:pPr>
            <w:r w:rsidRPr="008125E7">
              <w:rPr>
                <w:sz w:val="22"/>
                <w:szCs w:val="22"/>
              </w:rPr>
              <w:t>п. Тюш, ул. Первомайская</w:t>
            </w:r>
          </w:p>
        </w:tc>
        <w:tc>
          <w:tcPr>
            <w:tcW w:w="1823" w:type="pct"/>
          </w:tcPr>
          <w:p w14:paraId="075A6749" w14:textId="77777777" w:rsidR="003C393C" w:rsidRPr="008125E7" w:rsidRDefault="00054963" w:rsidP="003C393C">
            <w:pPr>
              <w:jc w:val="center"/>
              <w:rPr>
                <w:sz w:val="22"/>
                <w:szCs w:val="22"/>
              </w:rPr>
            </w:pPr>
            <w:r w:rsidRPr="008125E7">
              <w:rPr>
                <w:sz w:val="22"/>
                <w:szCs w:val="22"/>
              </w:rPr>
              <w:t xml:space="preserve">Действующее, не </w:t>
            </w:r>
            <w:r w:rsidR="003C393C" w:rsidRPr="008125E7">
              <w:rPr>
                <w:sz w:val="22"/>
                <w:szCs w:val="22"/>
              </w:rPr>
              <w:t>стоит на ГКУ.</w:t>
            </w:r>
          </w:p>
        </w:tc>
      </w:tr>
      <w:tr w:rsidR="003C393C" w:rsidRPr="008125E7" w14:paraId="257DC529" w14:textId="77777777" w:rsidTr="008125E7">
        <w:tc>
          <w:tcPr>
            <w:tcW w:w="1577" w:type="pct"/>
            <w:shd w:val="clear" w:color="auto" w:fill="BFBFBF" w:themeFill="background1" w:themeFillShade="BF"/>
          </w:tcPr>
          <w:p w14:paraId="544B83ED" w14:textId="77777777" w:rsidR="003C393C" w:rsidRPr="008125E7" w:rsidRDefault="003C393C" w:rsidP="003C393C">
            <w:pPr>
              <w:rPr>
                <w:sz w:val="22"/>
                <w:szCs w:val="22"/>
              </w:rPr>
            </w:pPr>
            <w:proofErr w:type="spellStart"/>
            <w:r w:rsidRPr="008125E7">
              <w:rPr>
                <w:sz w:val="22"/>
                <w:szCs w:val="22"/>
              </w:rPr>
              <w:t>Вероисповедальческое</w:t>
            </w:r>
            <w:proofErr w:type="spellEnd"/>
            <w:r w:rsidRPr="008125E7">
              <w:rPr>
                <w:sz w:val="22"/>
                <w:szCs w:val="22"/>
              </w:rPr>
              <w:t xml:space="preserve"> кладбище</w:t>
            </w:r>
          </w:p>
        </w:tc>
        <w:tc>
          <w:tcPr>
            <w:tcW w:w="1600" w:type="pct"/>
          </w:tcPr>
          <w:p w14:paraId="7010F7C8" w14:textId="77777777" w:rsidR="003C393C" w:rsidRPr="008125E7" w:rsidRDefault="003C393C" w:rsidP="003C393C">
            <w:pPr>
              <w:jc w:val="center"/>
              <w:rPr>
                <w:sz w:val="22"/>
                <w:szCs w:val="22"/>
              </w:rPr>
            </w:pPr>
            <w:smartTag w:uri="urn:schemas-microsoft-com:office:smarttags" w:element="metricconverter">
              <w:smartTagPr>
                <w:attr w:name="ProductID" w:val="0,9 км"/>
              </w:smartTagPr>
              <w:r w:rsidRPr="008125E7">
                <w:rPr>
                  <w:sz w:val="22"/>
                  <w:szCs w:val="22"/>
                </w:rPr>
                <w:t>0,9 км</w:t>
              </w:r>
            </w:smartTag>
            <w:r w:rsidRPr="008125E7">
              <w:rPr>
                <w:sz w:val="22"/>
                <w:szCs w:val="22"/>
              </w:rPr>
              <w:t xml:space="preserve"> северо-западнее п. Тюш</w:t>
            </w:r>
          </w:p>
        </w:tc>
        <w:tc>
          <w:tcPr>
            <w:tcW w:w="1823" w:type="pct"/>
          </w:tcPr>
          <w:p w14:paraId="55FEA7F2" w14:textId="77777777" w:rsidR="003C393C" w:rsidRPr="008125E7" w:rsidRDefault="00054963" w:rsidP="003C393C">
            <w:pPr>
              <w:jc w:val="center"/>
              <w:rPr>
                <w:sz w:val="22"/>
                <w:szCs w:val="22"/>
              </w:rPr>
            </w:pPr>
            <w:r w:rsidRPr="008125E7">
              <w:rPr>
                <w:sz w:val="22"/>
                <w:szCs w:val="22"/>
              </w:rPr>
              <w:t xml:space="preserve">Действующее, не </w:t>
            </w:r>
            <w:r w:rsidR="003C393C" w:rsidRPr="008125E7">
              <w:rPr>
                <w:sz w:val="22"/>
                <w:szCs w:val="22"/>
              </w:rPr>
              <w:t>стоит на ГКУ</w:t>
            </w:r>
          </w:p>
        </w:tc>
      </w:tr>
    </w:tbl>
    <w:p w14:paraId="65016BFE" w14:textId="77777777" w:rsidR="00FC77B5" w:rsidRDefault="00586892" w:rsidP="00FC77B5">
      <w:pPr>
        <w:pStyle w:val="3"/>
      </w:pPr>
      <w:bookmarkStart w:id="64" w:name="_Toc526435173"/>
      <w:r>
        <w:t>2.11</w:t>
      </w:r>
      <w:r w:rsidR="00FF037B">
        <w:t xml:space="preserve"> Планировочные ограничения</w:t>
      </w:r>
      <w:bookmarkEnd w:id="64"/>
    </w:p>
    <w:p w14:paraId="0298CEA9" w14:textId="77777777" w:rsidR="00FC77B5" w:rsidRDefault="00FC77B5" w:rsidP="00FC77B5">
      <w:pPr>
        <w:pStyle w:val="a0"/>
        <w:rPr>
          <w:lang w:val="ru-RU"/>
        </w:rPr>
      </w:pPr>
      <w:r w:rsidRPr="00BD31D1">
        <w:rPr>
          <w:lang w:val="ru-RU"/>
        </w:rPr>
        <w:t xml:space="preserve">В соответствии со статьей 1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D31D1">
        <w:rPr>
          <w:lang w:val="ru-RU"/>
        </w:rPr>
        <w:t>водоохранные</w:t>
      </w:r>
      <w:proofErr w:type="spellEnd"/>
      <w:r w:rsidRPr="00BD31D1">
        <w:rPr>
          <w:lang w:val="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3B3CE5A3" w14:textId="77777777" w:rsidR="00FC77B5" w:rsidRPr="0098505F" w:rsidRDefault="00FC77B5" w:rsidP="00FC77B5">
      <w:pPr>
        <w:pStyle w:val="a0"/>
        <w:rPr>
          <w:lang w:val="ru-RU"/>
        </w:rPr>
      </w:pPr>
      <w:r w:rsidRPr="0098505F">
        <w:rPr>
          <w:lang w:val="ru-RU"/>
        </w:rPr>
        <w:t xml:space="preserve">На территории </w:t>
      </w:r>
      <w:proofErr w:type="spellStart"/>
      <w:r w:rsidR="007D7D06">
        <w:rPr>
          <w:lang w:val="ru-RU"/>
        </w:rPr>
        <w:t>Заводо-Тюшевского</w:t>
      </w:r>
      <w:proofErr w:type="spellEnd"/>
      <w:r w:rsidR="00F23EAB">
        <w:rPr>
          <w:lang w:val="ru-RU"/>
        </w:rPr>
        <w:t xml:space="preserve"> СП</w:t>
      </w:r>
      <w:r>
        <w:rPr>
          <w:lang w:val="ru-RU"/>
        </w:rPr>
        <w:t xml:space="preserve"> </w:t>
      </w:r>
      <w:r w:rsidRPr="0098505F">
        <w:rPr>
          <w:lang w:val="ru-RU"/>
        </w:rPr>
        <w:t>находятся следующие зоны с особыми условиями использования территорий:</w:t>
      </w:r>
    </w:p>
    <w:p w14:paraId="2A42798E" w14:textId="77777777" w:rsidR="00FC77B5" w:rsidRDefault="00FC77B5" w:rsidP="00FC77B5">
      <w:pPr>
        <w:pStyle w:val="a0"/>
        <w:numPr>
          <w:ilvl w:val="0"/>
          <w:numId w:val="20"/>
        </w:numPr>
        <w:rPr>
          <w:lang w:val="ru-RU"/>
        </w:rPr>
      </w:pPr>
      <w:proofErr w:type="spellStart"/>
      <w:r w:rsidRPr="009F4A16">
        <w:rPr>
          <w:lang w:val="ru-RU"/>
        </w:rPr>
        <w:t>водоохранные</w:t>
      </w:r>
      <w:proofErr w:type="spellEnd"/>
      <w:r w:rsidRPr="009F4A16">
        <w:rPr>
          <w:lang w:val="ru-RU"/>
        </w:rPr>
        <w:t xml:space="preserve"> зоны;</w:t>
      </w:r>
    </w:p>
    <w:p w14:paraId="533E172C" w14:textId="77777777" w:rsidR="00FC77B5" w:rsidRPr="00C612D7" w:rsidRDefault="00FC77B5" w:rsidP="00FC77B5">
      <w:pPr>
        <w:pStyle w:val="a0"/>
        <w:numPr>
          <w:ilvl w:val="0"/>
          <w:numId w:val="20"/>
        </w:numPr>
        <w:rPr>
          <w:lang w:val="ru-RU"/>
        </w:rPr>
      </w:pPr>
      <w:r>
        <w:rPr>
          <w:lang w:val="ru-RU"/>
        </w:rPr>
        <w:t>прибрежные полосы;</w:t>
      </w:r>
    </w:p>
    <w:p w14:paraId="100BE3FB" w14:textId="77777777" w:rsidR="00FC77B5" w:rsidRDefault="00FC77B5" w:rsidP="00FC77B5">
      <w:pPr>
        <w:pStyle w:val="a0"/>
        <w:numPr>
          <w:ilvl w:val="0"/>
          <w:numId w:val="20"/>
        </w:numPr>
        <w:rPr>
          <w:lang w:val="ru-RU"/>
        </w:rPr>
      </w:pPr>
      <w:r w:rsidRPr="00CA7C39">
        <w:rPr>
          <w:lang w:val="ru-RU"/>
        </w:rPr>
        <w:t>охранные зоны объектов водоснабжения</w:t>
      </w:r>
      <w:r>
        <w:rPr>
          <w:lang w:val="ru-RU"/>
        </w:rPr>
        <w:t>.</w:t>
      </w:r>
    </w:p>
    <w:p w14:paraId="3335C45D" w14:textId="77777777" w:rsidR="00FC77B5" w:rsidRDefault="00FC77B5" w:rsidP="00FC77B5">
      <w:pPr>
        <w:pStyle w:val="a0"/>
        <w:numPr>
          <w:ilvl w:val="0"/>
          <w:numId w:val="20"/>
        </w:numPr>
        <w:rPr>
          <w:lang w:val="ru-RU"/>
        </w:rPr>
      </w:pPr>
      <w:r>
        <w:rPr>
          <w:lang w:val="ru-RU"/>
        </w:rPr>
        <w:t>санитарно-защитные зоны</w:t>
      </w:r>
    </w:p>
    <w:p w14:paraId="30BAF5C2" w14:textId="77777777" w:rsidR="00FC77B5" w:rsidRDefault="00FC77B5" w:rsidP="00FC77B5">
      <w:pPr>
        <w:pStyle w:val="a0"/>
        <w:numPr>
          <w:ilvl w:val="0"/>
          <w:numId w:val="20"/>
        </w:numPr>
        <w:rPr>
          <w:lang w:val="ru-RU"/>
        </w:rPr>
      </w:pPr>
      <w:r>
        <w:rPr>
          <w:lang w:val="ru-RU"/>
        </w:rPr>
        <w:t>охранные зоны</w:t>
      </w:r>
    </w:p>
    <w:p w14:paraId="0F72E261" w14:textId="77777777" w:rsidR="00FC77B5" w:rsidRDefault="00FC77B5" w:rsidP="00FC77B5">
      <w:pPr>
        <w:pStyle w:val="a0"/>
        <w:numPr>
          <w:ilvl w:val="0"/>
          <w:numId w:val="20"/>
        </w:numPr>
        <w:rPr>
          <w:lang w:val="ru-RU"/>
        </w:rPr>
      </w:pPr>
      <w:r>
        <w:rPr>
          <w:lang w:val="ru-RU"/>
        </w:rPr>
        <w:t>зоны санитарной охраны источников водоснабжения</w:t>
      </w:r>
    </w:p>
    <w:p w14:paraId="456360FB" w14:textId="77777777" w:rsidR="00C10EF5" w:rsidRDefault="00FC77B5" w:rsidP="00A00436">
      <w:pPr>
        <w:pStyle w:val="a0"/>
        <w:numPr>
          <w:ilvl w:val="0"/>
          <w:numId w:val="20"/>
        </w:numPr>
        <w:rPr>
          <w:lang w:val="ru-RU"/>
        </w:rPr>
      </w:pPr>
      <w:r>
        <w:rPr>
          <w:lang w:val="ru-RU"/>
        </w:rPr>
        <w:t>санитарный разрыв (санитарная полоса отчуждения)</w:t>
      </w:r>
    </w:p>
    <w:p w14:paraId="108C4A70" w14:textId="77777777" w:rsidR="0062677E" w:rsidRPr="0062677E" w:rsidRDefault="0062677E" w:rsidP="0062677E">
      <w:pPr>
        <w:pStyle w:val="a0"/>
        <w:numPr>
          <w:ilvl w:val="0"/>
          <w:numId w:val="20"/>
        </w:numPr>
        <w:rPr>
          <w:lang w:val="ru-RU"/>
        </w:rPr>
      </w:pPr>
      <w:r>
        <w:rPr>
          <w:lang w:val="ru-RU"/>
        </w:rPr>
        <w:t>з</w:t>
      </w:r>
      <w:r w:rsidRPr="000D5C5F">
        <w:rPr>
          <w:lang w:val="ru-RU"/>
        </w:rPr>
        <w:t>оны охраны объектов культурного наследия</w:t>
      </w:r>
    </w:p>
    <w:p w14:paraId="71106893" w14:textId="77777777" w:rsidR="00FC77B5" w:rsidRPr="006E347E" w:rsidRDefault="00FC77B5" w:rsidP="006E347E">
      <w:pPr>
        <w:pStyle w:val="a0"/>
        <w:rPr>
          <w:lang w:val="ru-RU"/>
        </w:rPr>
      </w:pPr>
      <w:r w:rsidRPr="00BD31D1">
        <w:rPr>
          <w:lang w:val="ru-RU"/>
        </w:rPr>
        <w:t xml:space="preserve">Границы указанных территорий и зон нанесены на карты-схемы в соответствии с законодательством Российской Федерации, </w:t>
      </w:r>
      <w:r w:rsidR="0040312B">
        <w:rPr>
          <w:lang w:val="ru-RU"/>
        </w:rPr>
        <w:t>Пермского края</w:t>
      </w:r>
      <w:r w:rsidR="006E347E">
        <w:rPr>
          <w:lang w:val="ru-RU"/>
        </w:rPr>
        <w:t xml:space="preserve"> и местных нормативных актов.</w:t>
      </w:r>
    </w:p>
    <w:p w14:paraId="1D88D0F5" w14:textId="77777777" w:rsidR="00CD4359" w:rsidRPr="00CA7C39" w:rsidRDefault="00CD4359" w:rsidP="001106E0">
      <w:pPr>
        <w:pStyle w:val="a0"/>
        <w:jc w:val="center"/>
        <w:rPr>
          <w:lang w:val="ru-RU"/>
        </w:rPr>
      </w:pPr>
      <w:proofErr w:type="spellStart"/>
      <w:r w:rsidRPr="00C95907">
        <w:rPr>
          <w:i/>
          <w:u w:val="single"/>
          <w:lang w:val="ru-RU"/>
        </w:rPr>
        <w:t>Водоохранные</w:t>
      </w:r>
      <w:proofErr w:type="spellEnd"/>
      <w:r w:rsidRPr="00C95907">
        <w:rPr>
          <w:i/>
          <w:u w:val="single"/>
          <w:lang w:val="ru-RU"/>
        </w:rPr>
        <w:t xml:space="preserve"> зоны водных объектов</w:t>
      </w:r>
    </w:p>
    <w:p w14:paraId="54F7D5A6" w14:textId="77777777" w:rsidR="00155BBE" w:rsidRPr="00BD31D1" w:rsidRDefault="00155BBE" w:rsidP="00155BBE">
      <w:pPr>
        <w:pStyle w:val="a0"/>
        <w:rPr>
          <w:lang w:val="ru-RU"/>
        </w:rPr>
      </w:pPr>
      <w:proofErr w:type="spellStart"/>
      <w:r w:rsidRPr="00BD31D1">
        <w:rPr>
          <w:lang w:val="ru-RU"/>
        </w:rPr>
        <w:t>Водоохранными</w:t>
      </w:r>
      <w:proofErr w:type="spellEnd"/>
      <w:r w:rsidRPr="00BD31D1">
        <w:rPr>
          <w:lang w:val="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2CC343F" w14:textId="77777777" w:rsidR="00155BBE" w:rsidRPr="00BD31D1" w:rsidRDefault="00155BBE" w:rsidP="00155BBE">
      <w:pPr>
        <w:pStyle w:val="a0"/>
        <w:rPr>
          <w:lang w:val="ru-RU"/>
        </w:rPr>
      </w:pPr>
      <w:r w:rsidRPr="00BD31D1">
        <w:rPr>
          <w:lang w:val="ru-RU"/>
        </w:rPr>
        <w:t xml:space="preserve">Ширина водоохранной зоны рек, ручьев, каналов, озер, водохранилищ и ширина их прибрежной защитной полосы за пределами территорий городов и других поселений устанавливаются от соответствующей береговой линии. </w:t>
      </w:r>
    </w:p>
    <w:p w14:paraId="2EFD20CA" w14:textId="77777777" w:rsidR="00155BBE" w:rsidRPr="00BD31D1" w:rsidRDefault="00155BBE" w:rsidP="00155BBE">
      <w:pPr>
        <w:pStyle w:val="a0"/>
        <w:rPr>
          <w:lang w:val="ru-RU"/>
        </w:rPr>
      </w:pPr>
      <w:r w:rsidRPr="00BD31D1">
        <w:rPr>
          <w:lang w:val="ru-RU"/>
        </w:rPr>
        <w:t>Ширина водоохранной зоны рек или ручьев устанавливается от их истока для рек или ручьев протяженностью:</w:t>
      </w:r>
    </w:p>
    <w:p w14:paraId="3FDFBF4C" w14:textId="77777777" w:rsidR="00155BBE" w:rsidRPr="00BD31D1" w:rsidRDefault="00155BBE" w:rsidP="00155BBE">
      <w:pPr>
        <w:pStyle w:val="a0"/>
        <w:rPr>
          <w:lang w:val="ru-RU"/>
        </w:rPr>
      </w:pPr>
      <w:r w:rsidRPr="00BD31D1">
        <w:rPr>
          <w:lang w:val="ru-RU"/>
        </w:rPr>
        <w:t>1) до десяти километров – в размере пятидесяти метров;</w:t>
      </w:r>
    </w:p>
    <w:p w14:paraId="05BA9F41" w14:textId="77777777" w:rsidR="00155BBE" w:rsidRPr="00BD31D1" w:rsidRDefault="00155BBE" w:rsidP="00155BBE">
      <w:pPr>
        <w:pStyle w:val="a0"/>
        <w:rPr>
          <w:lang w:val="ru-RU"/>
        </w:rPr>
      </w:pPr>
      <w:r w:rsidRPr="00BD31D1">
        <w:rPr>
          <w:lang w:val="ru-RU"/>
        </w:rPr>
        <w:t>2) от десяти до пятидесяти километров – в размере ста метров;</w:t>
      </w:r>
    </w:p>
    <w:p w14:paraId="637C2F84" w14:textId="77777777" w:rsidR="00155BBE" w:rsidRPr="00BD31D1" w:rsidRDefault="00155BBE" w:rsidP="00155BBE">
      <w:pPr>
        <w:pStyle w:val="a0"/>
        <w:rPr>
          <w:lang w:val="ru-RU"/>
        </w:rPr>
      </w:pPr>
      <w:r w:rsidRPr="00BD31D1">
        <w:rPr>
          <w:lang w:val="ru-RU"/>
        </w:rPr>
        <w:lastRenderedPageBreak/>
        <w:t>3) от пятидесяти километров и более – в размере двухсот метров.</w:t>
      </w:r>
    </w:p>
    <w:p w14:paraId="2E37CFEB" w14:textId="77777777" w:rsidR="00155BBE" w:rsidRDefault="00155BBE" w:rsidP="00155BBE">
      <w:pPr>
        <w:pStyle w:val="a0"/>
        <w:rPr>
          <w:lang w:val="ru-RU"/>
        </w:rPr>
      </w:pPr>
      <w:r w:rsidRPr="00BD31D1">
        <w:rPr>
          <w:lang w:val="ru-RU"/>
        </w:rPr>
        <w:t xml:space="preserve">Для реки, ручья протяженностью менее десяти километров от истока до устья, </w:t>
      </w:r>
      <w:proofErr w:type="spellStart"/>
      <w:r w:rsidRPr="00BD31D1">
        <w:rPr>
          <w:lang w:val="ru-RU"/>
        </w:rPr>
        <w:t>водоохранная</w:t>
      </w:r>
      <w:proofErr w:type="spellEnd"/>
      <w:r w:rsidRPr="00BD31D1">
        <w:rPr>
          <w:lang w:val="ru-RU"/>
        </w:rPr>
        <w:t xml:space="preserve"> зона совпадает с прибрежной защитной полосой (ПЗП). Радиус водоохранной зоны для истоков реки, ручья устанавливается в размере пятидесяти метров.</w:t>
      </w:r>
    </w:p>
    <w:p w14:paraId="2E30329A" w14:textId="77777777" w:rsidR="00155BBE" w:rsidRDefault="00155BBE" w:rsidP="00155BBE">
      <w:pPr>
        <w:pStyle w:val="a0"/>
        <w:rPr>
          <w:rFonts w:ascii="Tahoma" w:hAnsi="Tahoma" w:cs="Tahoma"/>
          <w:color w:val="222222"/>
          <w:sz w:val="21"/>
          <w:szCs w:val="21"/>
          <w:lang w:val="ru-RU"/>
        </w:rPr>
      </w:pPr>
      <w:r w:rsidRPr="00026FD9">
        <w:rPr>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A121BAF" w14:textId="77777777" w:rsidR="00155BBE" w:rsidRPr="00C71BC0" w:rsidRDefault="00155BBE" w:rsidP="00155BBE">
      <w:pPr>
        <w:pStyle w:val="a0"/>
        <w:rPr>
          <w:lang w:val="ru-RU"/>
        </w:rPr>
      </w:pPr>
      <w:r w:rsidRPr="00C71BC0">
        <w:rPr>
          <w:lang w:val="ru-RU"/>
        </w:rPr>
        <w:t>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w:t>
      </w:r>
    </w:p>
    <w:p w14:paraId="293D3679" w14:textId="73BCC4F7" w:rsidR="000174A3" w:rsidRDefault="00C71BC0" w:rsidP="00C71BC0">
      <w:pPr>
        <w:pStyle w:val="a0"/>
        <w:rPr>
          <w:b/>
          <w:i/>
          <w:iCs/>
          <w:sz w:val="23"/>
          <w:szCs w:val="23"/>
          <w:lang w:val="ru-RU"/>
        </w:rPr>
      </w:pPr>
      <w:r w:rsidRPr="00C71BC0">
        <w:rPr>
          <w:lang w:val="ru-RU"/>
        </w:rPr>
        <w:t xml:space="preserve">Ширина водоохранной зоны, ширина прибрежных защитных полос и береговых полос рек в </w:t>
      </w:r>
      <w:proofErr w:type="spellStart"/>
      <w:r w:rsidR="007D7D06">
        <w:rPr>
          <w:lang w:val="ru-RU"/>
        </w:rPr>
        <w:t>Заводо-Тюшевском</w:t>
      </w:r>
      <w:proofErr w:type="spellEnd"/>
      <w:r w:rsidR="00EF69A9">
        <w:rPr>
          <w:lang w:val="ru-RU"/>
        </w:rPr>
        <w:t xml:space="preserve"> </w:t>
      </w:r>
      <w:r w:rsidR="00370208">
        <w:rPr>
          <w:lang w:val="ru-RU"/>
        </w:rPr>
        <w:t>СП отражены в таблице 2.1</w:t>
      </w:r>
      <w:r w:rsidR="000174A3">
        <w:rPr>
          <w:lang w:val="ru-RU"/>
        </w:rPr>
        <w:t>3</w:t>
      </w:r>
      <w:r w:rsidRPr="00C71BC0">
        <w:rPr>
          <w:lang w:val="ru-RU"/>
        </w:rPr>
        <w:t>.</w:t>
      </w:r>
    </w:p>
    <w:p w14:paraId="2C5F7FA6" w14:textId="77777777" w:rsidR="00C71BC0" w:rsidRPr="000174A3" w:rsidRDefault="000174A3" w:rsidP="000174A3">
      <w:pPr>
        <w:pStyle w:val="a0"/>
        <w:jc w:val="right"/>
        <w:rPr>
          <w:lang w:val="ru-RU"/>
        </w:rPr>
      </w:pPr>
      <w:r w:rsidRPr="00FC098B">
        <w:rPr>
          <w:b/>
          <w:i/>
          <w:iCs/>
          <w:sz w:val="23"/>
          <w:szCs w:val="23"/>
          <w:lang w:val="ru-RU"/>
        </w:rPr>
        <w:t>Таблица 2.1</w:t>
      </w:r>
      <w:r>
        <w:rPr>
          <w:b/>
          <w:i/>
          <w:iCs/>
          <w:sz w:val="23"/>
          <w:szCs w:val="23"/>
          <w:lang w:val="ru-RU"/>
        </w:rPr>
        <w:t>3</w:t>
      </w:r>
    </w:p>
    <w:p w14:paraId="66B0C5EA" w14:textId="77777777" w:rsidR="00D175C1" w:rsidRDefault="00D175C1" w:rsidP="00D175C1">
      <w:pPr>
        <w:pStyle w:val="a0"/>
        <w:jc w:val="right"/>
        <w:rPr>
          <w:b/>
          <w:i/>
          <w:lang w:val="ru-RU"/>
        </w:rPr>
      </w:pPr>
      <w:r w:rsidRPr="005E0D46">
        <w:rPr>
          <w:b/>
          <w:i/>
          <w:lang w:val="ru-RU"/>
        </w:rPr>
        <w:t xml:space="preserve">Ширина водоохранной зоны, ширина прибрежных защитных полос и береговых </w:t>
      </w:r>
      <w:r w:rsidRPr="005F4DAD">
        <w:rPr>
          <w:b/>
          <w:i/>
          <w:lang w:val="ru-RU"/>
        </w:rPr>
        <w:t xml:space="preserve">полос рек в </w:t>
      </w:r>
      <w:proofErr w:type="spellStart"/>
      <w:r w:rsidR="007D7D06">
        <w:rPr>
          <w:b/>
          <w:i/>
          <w:lang w:val="ru-RU"/>
        </w:rPr>
        <w:t>Заводо-Тюшевском</w:t>
      </w:r>
      <w:proofErr w:type="spellEnd"/>
      <w:r w:rsidR="00EF69A9" w:rsidRPr="00EF69A9">
        <w:rPr>
          <w:b/>
          <w:i/>
          <w:lang w:val="ru-RU"/>
        </w:rPr>
        <w:t xml:space="preserve"> </w:t>
      </w:r>
      <w:r w:rsidR="00370208" w:rsidRPr="00370208">
        <w:rPr>
          <w:b/>
          <w:i/>
          <w:lang w:val="ru-RU"/>
        </w:rPr>
        <w:t>СП</w:t>
      </w:r>
      <w:r w:rsidR="00C71BC0" w:rsidRPr="005F4DAD">
        <w:rPr>
          <w:sz w:val="28"/>
          <w:lang w:val="ru-RU"/>
        </w:rPr>
        <w:t>,</w:t>
      </w:r>
      <w:r w:rsidRPr="005F4DAD">
        <w:rPr>
          <w:b/>
          <w:i/>
          <w:lang w:val="ru-RU"/>
        </w:rPr>
        <w:t xml:space="preserve"> м</w:t>
      </w:r>
    </w:p>
    <w:tbl>
      <w:tblPr>
        <w:tblW w:w="94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303"/>
        <w:gridCol w:w="2251"/>
        <w:gridCol w:w="2787"/>
        <w:gridCol w:w="2127"/>
      </w:tblGrid>
      <w:tr w:rsidR="00D175C1" w:rsidRPr="000174A3" w14:paraId="59D0D743" w14:textId="77777777" w:rsidTr="00A2554E">
        <w:trPr>
          <w:cantSplit/>
          <w:tblHeader/>
          <w:jc w:val="center"/>
        </w:trPr>
        <w:tc>
          <w:tcPr>
            <w:tcW w:w="2303" w:type="dxa"/>
            <w:shd w:val="clear" w:color="auto" w:fill="D9D9D9"/>
            <w:hideMark/>
          </w:tcPr>
          <w:p w14:paraId="26A58E35" w14:textId="77777777" w:rsidR="00D175C1" w:rsidRPr="000174A3" w:rsidRDefault="00D175C1" w:rsidP="00A2554E">
            <w:pPr>
              <w:pStyle w:val="a6"/>
              <w:contextualSpacing/>
              <w:jc w:val="center"/>
              <w:rPr>
                <w:b/>
                <w:i/>
                <w:sz w:val="22"/>
                <w:szCs w:val="28"/>
              </w:rPr>
            </w:pPr>
            <w:r w:rsidRPr="000174A3">
              <w:rPr>
                <w:b/>
                <w:i/>
                <w:sz w:val="22"/>
                <w:szCs w:val="28"/>
              </w:rPr>
              <w:t>Река</w:t>
            </w:r>
          </w:p>
        </w:tc>
        <w:tc>
          <w:tcPr>
            <w:tcW w:w="2251" w:type="dxa"/>
            <w:shd w:val="clear" w:color="auto" w:fill="D9D9D9"/>
            <w:hideMark/>
          </w:tcPr>
          <w:p w14:paraId="384D45D2" w14:textId="77777777" w:rsidR="00D175C1" w:rsidRPr="000174A3" w:rsidRDefault="00D175C1" w:rsidP="00A2554E">
            <w:pPr>
              <w:pStyle w:val="a6"/>
              <w:contextualSpacing/>
              <w:jc w:val="center"/>
              <w:rPr>
                <w:b/>
                <w:i/>
                <w:sz w:val="22"/>
                <w:szCs w:val="28"/>
              </w:rPr>
            </w:pPr>
            <w:r w:rsidRPr="000174A3">
              <w:rPr>
                <w:b/>
                <w:i/>
                <w:sz w:val="22"/>
                <w:szCs w:val="28"/>
              </w:rPr>
              <w:t>Ширина водоохранной зоны</w:t>
            </w:r>
          </w:p>
        </w:tc>
        <w:tc>
          <w:tcPr>
            <w:tcW w:w="2787" w:type="dxa"/>
            <w:shd w:val="clear" w:color="auto" w:fill="D9D9D9"/>
            <w:hideMark/>
          </w:tcPr>
          <w:p w14:paraId="077C5678" w14:textId="77777777" w:rsidR="00D175C1" w:rsidRPr="000174A3" w:rsidRDefault="00D175C1" w:rsidP="00A2554E">
            <w:pPr>
              <w:pStyle w:val="a6"/>
              <w:contextualSpacing/>
              <w:jc w:val="center"/>
              <w:rPr>
                <w:b/>
                <w:i/>
                <w:sz w:val="22"/>
                <w:szCs w:val="28"/>
              </w:rPr>
            </w:pPr>
            <w:r w:rsidRPr="000174A3">
              <w:rPr>
                <w:b/>
                <w:i/>
                <w:sz w:val="22"/>
                <w:szCs w:val="28"/>
              </w:rPr>
              <w:t>Ширина прибрежной защитной полосы</w:t>
            </w:r>
          </w:p>
        </w:tc>
        <w:tc>
          <w:tcPr>
            <w:tcW w:w="2127" w:type="dxa"/>
            <w:shd w:val="clear" w:color="auto" w:fill="D9D9D9"/>
            <w:hideMark/>
          </w:tcPr>
          <w:p w14:paraId="480DF084" w14:textId="77777777" w:rsidR="00D175C1" w:rsidRPr="000174A3" w:rsidRDefault="00D175C1" w:rsidP="00A2554E">
            <w:pPr>
              <w:pStyle w:val="a6"/>
              <w:contextualSpacing/>
              <w:jc w:val="center"/>
              <w:rPr>
                <w:b/>
                <w:i/>
                <w:sz w:val="22"/>
                <w:szCs w:val="28"/>
              </w:rPr>
            </w:pPr>
            <w:r w:rsidRPr="000174A3">
              <w:rPr>
                <w:b/>
                <w:i/>
                <w:sz w:val="22"/>
                <w:szCs w:val="28"/>
              </w:rPr>
              <w:t>Ширина береговой полосы</w:t>
            </w:r>
          </w:p>
        </w:tc>
      </w:tr>
      <w:tr w:rsidR="0051109A" w:rsidRPr="000174A3" w14:paraId="25E535FB" w14:textId="77777777" w:rsidTr="004C7DBB">
        <w:trPr>
          <w:cantSplit/>
          <w:jc w:val="center"/>
        </w:trPr>
        <w:tc>
          <w:tcPr>
            <w:tcW w:w="2303" w:type="dxa"/>
            <w:shd w:val="clear" w:color="auto" w:fill="F2F2F2"/>
            <w:vAlign w:val="bottom"/>
          </w:tcPr>
          <w:p w14:paraId="3BDF00FA" w14:textId="77777777" w:rsidR="0051109A" w:rsidRPr="000174A3" w:rsidRDefault="0051109A" w:rsidP="0051109A">
            <w:pPr>
              <w:rPr>
                <w:b/>
                <w:sz w:val="22"/>
              </w:rPr>
            </w:pPr>
            <w:r w:rsidRPr="000174A3">
              <w:rPr>
                <w:b/>
                <w:sz w:val="22"/>
              </w:rPr>
              <w:t>р. Арий</w:t>
            </w:r>
          </w:p>
        </w:tc>
        <w:tc>
          <w:tcPr>
            <w:tcW w:w="2251" w:type="dxa"/>
          </w:tcPr>
          <w:p w14:paraId="75355647" w14:textId="77777777" w:rsidR="0051109A" w:rsidRPr="000174A3" w:rsidRDefault="0051109A" w:rsidP="0051109A">
            <w:pPr>
              <w:pStyle w:val="a0"/>
              <w:ind w:firstLine="0"/>
              <w:jc w:val="center"/>
              <w:rPr>
                <w:sz w:val="22"/>
                <w:szCs w:val="28"/>
                <w:lang w:val="ru-RU"/>
              </w:rPr>
            </w:pPr>
            <w:r w:rsidRPr="000174A3">
              <w:rPr>
                <w:sz w:val="22"/>
                <w:szCs w:val="28"/>
                <w:lang w:val="ru-RU"/>
              </w:rPr>
              <w:t>100</w:t>
            </w:r>
          </w:p>
        </w:tc>
        <w:tc>
          <w:tcPr>
            <w:tcW w:w="2787" w:type="dxa"/>
          </w:tcPr>
          <w:p w14:paraId="1A3BCB5F" w14:textId="0CE9D5D1" w:rsidR="0051109A" w:rsidRPr="000174A3" w:rsidRDefault="00761CF2" w:rsidP="0051109A">
            <w:pPr>
              <w:pStyle w:val="a0"/>
              <w:ind w:firstLine="0"/>
              <w:jc w:val="center"/>
              <w:rPr>
                <w:sz w:val="22"/>
                <w:szCs w:val="28"/>
                <w:lang w:val="ru-RU"/>
              </w:rPr>
            </w:pPr>
            <w:r>
              <w:rPr>
                <w:sz w:val="22"/>
                <w:szCs w:val="28"/>
                <w:lang w:val="ru-RU"/>
              </w:rPr>
              <w:t>50</w:t>
            </w:r>
          </w:p>
        </w:tc>
        <w:tc>
          <w:tcPr>
            <w:tcW w:w="2127" w:type="dxa"/>
          </w:tcPr>
          <w:p w14:paraId="02F5AC72" w14:textId="77777777" w:rsidR="0051109A" w:rsidRPr="000174A3" w:rsidRDefault="0051109A" w:rsidP="0051109A">
            <w:pPr>
              <w:pStyle w:val="a0"/>
              <w:ind w:firstLine="0"/>
              <w:jc w:val="center"/>
              <w:rPr>
                <w:sz w:val="22"/>
                <w:szCs w:val="28"/>
                <w:lang w:val="ru-RU"/>
              </w:rPr>
            </w:pPr>
            <w:r w:rsidRPr="000174A3">
              <w:rPr>
                <w:sz w:val="22"/>
                <w:szCs w:val="28"/>
                <w:lang w:val="ru-RU"/>
              </w:rPr>
              <w:t>20</w:t>
            </w:r>
          </w:p>
        </w:tc>
      </w:tr>
      <w:tr w:rsidR="0051109A" w:rsidRPr="000174A3" w14:paraId="353257F4" w14:textId="77777777" w:rsidTr="004C7DBB">
        <w:trPr>
          <w:cantSplit/>
          <w:jc w:val="center"/>
        </w:trPr>
        <w:tc>
          <w:tcPr>
            <w:tcW w:w="2303" w:type="dxa"/>
            <w:shd w:val="clear" w:color="auto" w:fill="F2F2F2"/>
            <w:vAlign w:val="bottom"/>
          </w:tcPr>
          <w:p w14:paraId="6554AA3C" w14:textId="77777777" w:rsidR="0051109A" w:rsidRPr="000174A3" w:rsidRDefault="0051109A" w:rsidP="0051109A">
            <w:pPr>
              <w:rPr>
                <w:b/>
                <w:sz w:val="22"/>
              </w:rPr>
            </w:pPr>
            <w:r w:rsidRPr="000174A3">
              <w:rPr>
                <w:b/>
                <w:sz w:val="22"/>
              </w:rPr>
              <w:t>р. Тюш</w:t>
            </w:r>
          </w:p>
        </w:tc>
        <w:tc>
          <w:tcPr>
            <w:tcW w:w="2251" w:type="dxa"/>
          </w:tcPr>
          <w:p w14:paraId="7C13BEA6" w14:textId="77777777" w:rsidR="0051109A" w:rsidRPr="000174A3" w:rsidRDefault="0051109A" w:rsidP="0051109A">
            <w:pPr>
              <w:pStyle w:val="a0"/>
              <w:ind w:firstLine="0"/>
              <w:jc w:val="center"/>
              <w:rPr>
                <w:sz w:val="22"/>
                <w:szCs w:val="28"/>
                <w:lang w:val="ru-RU"/>
              </w:rPr>
            </w:pPr>
            <w:r w:rsidRPr="000174A3">
              <w:rPr>
                <w:sz w:val="22"/>
                <w:szCs w:val="28"/>
                <w:lang w:val="ru-RU"/>
              </w:rPr>
              <w:t>100</w:t>
            </w:r>
          </w:p>
        </w:tc>
        <w:tc>
          <w:tcPr>
            <w:tcW w:w="2787" w:type="dxa"/>
          </w:tcPr>
          <w:p w14:paraId="1C85D401" w14:textId="354F3C78" w:rsidR="0051109A" w:rsidRPr="000174A3" w:rsidRDefault="00761CF2" w:rsidP="0051109A">
            <w:pPr>
              <w:pStyle w:val="a0"/>
              <w:ind w:firstLine="0"/>
              <w:jc w:val="center"/>
              <w:rPr>
                <w:sz w:val="22"/>
                <w:szCs w:val="28"/>
                <w:lang w:val="ru-RU"/>
              </w:rPr>
            </w:pPr>
            <w:r>
              <w:rPr>
                <w:sz w:val="22"/>
                <w:szCs w:val="28"/>
                <w:lang w:val="ru-RU"/>
              </w:rPr>
              <w:t>50</w:t>
            </w:r>
          </w:p>
        </w:tc>
        <w:tc>
          <w:tcPr>
            <w:tcW w:w="2127" w:type="dxa"/>
          </w:tcPr>
          <w:p w14:paraId="5522DAD7" w14:textId="77777777" w:rsidR="0051109A" w:rsidRPr="000174A3" w:rsidRDefault="00940A04" w:rsidP="0051109A">
            <w:pPr>
              <w:pStyle w:val="a0"/>
              <w:ind w:firstLine="0"/>
              <w:jc w:val="center"/>
              <w:rPr>
                <w:sz w:val="22"/>
                <w:szCs w:val="28"/>
                <w:lang w:val="ru-RU"/>
              </w:rPr>
            </w:pPr>
            <w:r w:rsidRPr="000174A3">
              <w:rPr>
                <w:sz w:val="22"/>
                <w:szCs w:val="28"/>
                <w:lang w:val="ru-RU"/>
              </w:rPr>
              <w:t>20</w:t>
            </w:r>
          </w:p>
        </w:tc>
      </w:tr>
    </w:tbl>
    <w:p w14:paraId="6764EA0E" w14:textId="77777777" w:rsidR="00D175C1" w:rsidRDefault="00D175C1" w:rsidP="00C71BC0">
      <w:pPr>
        <w:pStyle w:val="a0"/>
        <w:ind w:firstLine="0"/>
        <w:rPr>
          <w:lang w:val="ru-RU"/>
        </w:rPr>
      </w:pPr>
    </w:p>
    <w:p w14:paraId="257400B1" w14:textId="77777777" w:rsidR="00CD4359" w:rsidRPr="00BD31D1" w:rsidRDefault="00CD4359" w:rsidP="00CD4359">
      <w:pPr>
        <w:pStyle w:val="a0"/>
        <w:rPr>
          <w:lang w:val="ru-RU"/>
        </w:rPr>
      </w:pPr>
      <w:r w:rsidRPr="00BD31D1">
        <w:rPr>
          <w:lang w:val="ru-RU"/>
        </w:rPr>
        <w:t>В границах водоохранных зон запрещаются:</w:t>
      </w:r>
    </w:p>
    <w:p w14:paraId="6E4B4576" w14:textId="77777777" w:rsidR="00CD4359" w:rsidRPr="00885A80" w:rsidRDefault="00CD4359" w:rsidP="00CD4359">
      <w:pPr>
        <w:pStyle w:val="a0"/>
        <w:rPr>
          <w:lang w:val="ru-RU"/>
        </w:rPr>
      </w:pPr>
      <w:r w:rsidRPr="00885A80">
        <w:rPr>
          <w:lang w:val="ru-RU"/>
        </w:rPr>
        <w:t>1) использование сточных вод в целях регулирования плодородия почв;</w:t>
      </w:r>
    </w:p>
    <w:p w14:paraId="58B4C4CA" w14:textId="77777777" w:rsidR="00CD4359" w:rsidRPr="00885A80" w:rsidRDefault="00CD4359" w:rsidP="00CD4359">
      <w:pPr>
        <w:pStyle w:val="a0"/>
        <w:rPr>
          <w:lang w:val="ru-RU"/>
        </w:rPr>
      </w:pPr>
      <w:r w:rsidRPr="00885A80">
        <w:rPr>
          <w:lang w:val="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9EE5C37" w14:textId="77777777" w:rsidR="00CD4359" w:rsidRPr="00885A80" w:rsidRDefault="00CD4359" w:rsidP="00CD4359">
      <w:pPr>
        <w:pStyle w:val="a0"/>
        <w:rPr>
          <w:lang w:val="ru-RU"/>
        </w:rPr>
      </w:pPr>
      <w:r w:rsidRPr="00885A80">
        <w:rPr>
          <w:lang w:val="ru-RU"/>
        </w:rPr>
        <w:t>3) осуществление авиационных мер по борьбе с вредными организмами;</w:t>
      </w:r>
    </w:p>
    <w:p w14:paraId="385473DC" w14:textId="77777777" w:rsidR="00CD4359" w:rsidRPr="00885A80" w:rsidRDefault="00CD4359" w:rsidP="00CD4359">
      <w:pPr>
        <w:pStyle w:val="a0"/>
        <w:rPr>
          <w:lang w:val="ru-RU"/>
        </w:rPr>
      </w:pPr>
      <w:r w:rsidRPr="00885A80">
        <w:rPr>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AED9C83" w14:textId="77777777" w:rsidR="00CD4359" w:rsidRPr="00885A80" w:rsidRDefault="00CD4359" w:rsidP="00CD4359">
      <w:pPr>
        <w:pStyle w:val="a0"/>
        <w:rPr>
          <w:lang w:val="ru-RU"/>
        </w:rPr>
      </w:pPr>
      <w:r w:rsidRPr="00885A80">
        <w:rPr>
          <w:lang w:val="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899FC0C" w14:textId="77777777" w:rsidR="00CD4359" w:rsidRPr="00885A80" w:rsidRDefault="00CD4359" w:rsidP="00CD4359">
      <w:pPr>
        <w:pStyle w:val="a0"/>
        <w:rPr>
          <w:lang w:val="ru-RU"/>
        </w:rPr>
      </w:pPr>
      <w:r w:rsidRPr="00885A80">
        <w:rPr>
          <w:lang w:val="ru-RU"/>
        </w:rPr>
        <w:t xml:space="preserve">6) размещение специализированных хранилищ пестицидов и </w:t>
      </w:r>
      <w:proofErr w:type="spellStart"/>
      <w:r w:rsidRPr="00885A80">
        <w:rPr>
          <w:lang w:val="ru-RU"/>
        </w:rPr>
        <w:t>агрохимикатов</w:t>
      </w:r>
      <w:proofErr w:type="spellEnd"/>
      <w:r w:rsidRPr="00885A80">
        <w:rPr>
          <w:lang w:val="ru-RU"/>
        </w:rPr>
        <w:t xml:space="preserve">, применение пестицидов и </w:t>
      </w:r>
      <w:proofErr w:type="spellStart"/>
      <w:r w:rsidRPr="00885A80">
        <w:rPr>
          <w:lang w:val="ru-RU"/>
        </w:rPr>
        <w:t>агрохимикатов</w:t>
      </w:r>
      <w:proofErr w:type="spellEnd"/>
      <w:r w:rsidRPr="00885A80">
        <w:rPr>
          <w:lang w:val="ru-RU"/>
        </w:rPr>
        <w:t>;</w:t>
      </w:r>
    </w:p>
    <w:p w14:paraId="36672383" w14:textId="77777777" w:rsidR="00CD4359" w:rsidRPr="00885A80" w:rsidRDefault="00CD4359" w:rsidP="00CD4359">
      <w:pPr>
        <w:pStyle w:val="a0"/>
        <w:rPr>
          <w:lang w:val="ru-RU"/>
        </w:rPr>
      </w:pPr>
      <w:r w:rsidRPr="00885A80">
        <w:rPr>
          <w:lang w:val="ru-RU"/>
        </w:rPr>
        <w:t>7) сброс сточных, в том числе дренажных, вод;</w:t>
      </w:r>
    </w:p>
    <w:p w14:paraId="2DCA398C" w14:textId="77777777" w:rsidR="00CD4359" w:rsidRDefault="00CD4359" w:rsidP="00CD4359">
      <w:pPr>
        <w:pStyle w:val="a0"/>
        <w:rPr>
          <w:lang w:val="ru-RU"/>
        </w:rPr>
      </w:pPr>
      <w:r w:rsidRPr="00885A80">
        <w:rPr>
          <w:lang w:val="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tooltip="Закон РФ от 21.02.1992 N 2395-1 (ред. от 28.12.2013) &quot;О недрах&quot; (с изм. и доп., вступ. в силу с 01.07.2014)" w:history="1">
        <w:r w:rsidRPr="00885A80">
          <w:rPr>
            <w:lang w:val="ru-RU"/>
          </w:rPr>
          <w:t>статьей 19.1</w:t>
        </w:r>
      </w:hyperlink>
      <w:r w:rsidRPr="00885A80">
        <w:rPr>
          <w:lang w:val="ru-RU"/>
        </w:rPr>
        <w:t xml:space="preserve"> Закона Россий</w:t>
      </w:r>
      <w:r w:rsidRPr="00B464BC">
        <w:rPr>
          <w:lang w:val="ru-RU"/>
        </w:rPr>
        <w:t>ской Федерации от 21.02.1992 № 2395-1 «О недрах» (ред. от 13.07.2015)).</w:t>
      </w:r>
    </w:p>
    <w:p w14:paraId="4304A6DB" w14:textId="77777777" w:rsidR="00CD4359" w:rsidRPr="00BD31D1" w:rsidRDefault="00CD4359" w:rsidP="00CD4359">
      <w:pPr>
        <w:pStyle w:val="a0"/>
        <w:rPr>
          <w:lang w:val="ru-RU"/>
        </w:rPr>
      </w:pPr>
      <w:r w:rsidRPr="00BD31D1">
        <w:rPr>
          <w:lang w:val="ru-RU"/>
        </w:rPr>
        <w:lastRenderedPageBreak/>
        <w:t>В границах прибрежных защитных полос наряду с ограничениями использования водоохранных зон запрещаются:</w:t>
      </w:r>
    </w:p>
    <w:p w14:paraId="2481EB03" w14:textId="77777777" w:rsidR="00CD4359" w:rsidRPr="00BD31D1" w:rsidRDefault="00CD4359" w:rsidP="00CD4359">
      <w:pPr>
        <w:pStyle w:val="a0"/>
        <w:rPr>
          <w:lang w:val="ru-RU"/>
        </w:rPr>
      </w:pPr>
      <w:r w:rsidRPr="00BD31D1">
        <w:rPr>
          <w:lang w:val="ru-RU"/>
        </w:rPr>
        <w:t>1) распашка земель;</w:t>
      </w:r>
    </w:p>
    <w:p w14:paraId="2721A88F" w14:textId="77777777" w:rsidR="00CD4359" w:rsidRPr="00BD31D1" w:rsidRDefault="00CD4359" w:rsidP="00CD4359">
      <w:pPr>
        <w:pStyle w:val="a0"/>
        <w:rPr>
          <w:lang w:val="ru-RU"/>
        </w:rPr>
      </w:pPr>
      <w:r w:rsidRPr="00BD31D1">
        <w:rPr>
          <w:lang w:val="ru-RU"/>
        </w:rPr>
        <w:t>2) размещение отвалов размываемых грунтов;</w:t>
      </w:r>
    </w:p>
    <w:p w14:paraId="514C40F4" w14:textId="77777777" w:rsidR="00CD4359" w:rsidRPr="00BD31D1" w:rsidRDefault="00CD4359" w:rsidP="00CD4359">
      <w:pPr>
        <w:pStyle w:val="a0"/>
        <w:rPr>
          <w:lang w:val="ru-RU"/>
        </w:rPr>
      </w:pPr>
      <w:r w:rsidRPr="00BD31D1">
        <w:rPr>
          <w:lang w:val="ru-RU"/>
        </w:rPr>
        <w:t>3) выпас сельскохозяйственных животных и организация для них летних лагерей, ванн.</w:t>
      </w:r>
    </w:p>
    <w:p w14:paraId="7564A3A9" w14:textId="77777777" w:rsidR="00CD4359" w:rsidRPr="00BD31D1" w:rsidRDefault="00CD4359" w:rsidP="00CD4359">
      <w:pPr>
        <w:pStyle w:val="a0"/>
        <w:rPr>
          <w:lang w:val="ru-RU"/>
        </w:rPr>
      </w:pPr>
      <w:r w:rsidRPr="00BD31D1">
        <w:rPr>
          <w:lang w:val="ru-RU"/>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30E76E20" w14:textId="77777777" w:rsidR="00CD4359" w:rsidRPr="00FC77B5" w:rsidRDefault="00CD4359" w:rsidP="00FC77B5"/>
    <w:p w14:paraId="39789279" w14:textId="77777777" w:rsidR="001106E0" w:rsidRPr="00E9378C" w:rsidRDefault="001106E0" w:rsidP="001106E0">
      <w:pPr>
        <w:pStyle w:val="a0"/>
        <w:jc w:val="center"/>
        <w:rPr>
          <w:i/>
          <w:u w:val="single"/>
          <w:lang w:val="ru-RU"/>
        </w:rPr>
      </w:pPr>
      <w:r w:rsidRPr="00E9378C">
        <w:rPr>
          <w:i/>
          <w:u w:val="single"/>
          <w:lang w:val="ru-RU"/>
        </w:rPr>
        <w:t>Зоны санитарной охраны источников водоснабжения</w:t>
      </w:r>
    </w:p>
    <w:p w14:paraId="6198056B" w14:textId="77777777" w:rsidR="001106E0" w:rsidRDefault="001106E0" w:rsidP="001106E0">
      <w:pPr>
        <w:pStyle w:val="a0"/>
        <w:ind w:firstLine="0"/>
        <w:rPr>
          <w:lang w:val="ru-RU"/>
        </w:rPr>
      </w:pPr>
      <w:r w:rsidRPr="00BD31D1">
        <w:rPr>
          <w:lang w:val="ru-RU"/>
        </w:rPr>
        <w:t xml:space="preserve">Устанавливаются </w:t>
      </w:r>
      <w:r w:rsidR="004E688D" w:rsidRPr="00BD31D1">
        <w:rPr>
          <w:lang w:val="ru-RU"/>
        </w:rPr>
        <w:t>в соответствии с СанПиНом</w:t>
      </w:r>
      <w:r w:rsidRPr="00BD31D1">
        <w:rPr>
          <w:lang w:val="ru-RU"/>
        </w:rPr>
        <w:t xml:space="preserve">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РФ от 14 марта 2002 г.№10.</w:t>
      </w:r>
    </w:p>
    <w:p w14:paraId="2014D56E" w14:textId="77777777" w:rsidR="001106E0" w:rsidRDefault="001106E0" w:rsidP="001106E0">
      <w:pPr>
        <w:pStyle w:val="a0"/>
        <w:ind w:firstLine="0"/>
        <w:rPr>
          <w:lang w:val="ru-RU"/>
        </w:rPr>
      </w:pPr>
    </w:p>
    <w:p w14:paraId="5A4CA497" w14:textId="77777777" w:rsidR="001106E0" w:rsidRPr="00E9378C" w:rsidRDefault="001106E0" w:rsidP="001106E0">
      <w:pPr>
        <w:jc w:val="center"/>
        <w:rPr>
          <w:i/>
          <w:u w:val="single"/>
          <w:lang w:eastAsia="ar-SA" w:bidi="en-US"/>
        </w:rPr>
      </w:pPr>
      <w:r w:rsidRPr="00E9378C">
        <w:rPr>
          <w:i/>
          <w:u w:val="single"/>
          <w:lang w:eastAsia="ar-SA" w:bidi="en-US"/>
        </w:rPr>
        <w:t>Санитарно-защитные зоны предприятий, сооружений и иных объектов</w:t>
      </w:r>
    </w:p>
    <w:p w14:paraId="49532792" w14:textId="77777777" w:rsidR="001106E0" w:rsidRDefault="001106E0" w:rsidP="001106E0">
      <w:pPr>
        <w:pStyle w:val="aa"/>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1621E967" w14:textId="77777777" w:rsidR="001106E0" w:rsidRDefault="001106E0" w:rsidP="001106E0">
      <w:pPr>
        <w:pStyle w:val="aa"/>
        <w:numPr>
          <w:ilvl w:val="0"/>
          <w:numId w:val="21"/>
        </w:numPr>
        <w:jc w:val="left"/>
        <w:rPr>
          <w:szCs w:val="22"/>
        </w:rPr>
      </w:pPr>
      <w:r w:rsidRPr="003D1ABB">
        <w:rPr>
          <w:szCs w:val="22"/>
        </w:rPr>
        <w:t>СНиП 2.07.01-89*, п. 7.8 «Градостроительство. Планировка и застройка городских и сельских поселений»;</w:t>
      </w:r>
    </w:p>
    <w:p w14:paraId="2E03D455" w14:textId="77777777" w:rsidR="001106E0" w:rsidRDefault="001106E0" w:rsidP="001106E0">
      <w:pPr>
        <w:pStyle w:val="aa"/>
        <w:numPr>
          <w:ilvl w:val="0"/>
          <w:numId w:val="21"/>
        </w:numPr>
        <w:jc w:val="left"/>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14:paraId="63F59865" w14:textId="77777777" w:rsidR="001106E0" w:rsidRPr="003D1ABB" w:rsidRDefault="001106E0" w:rsidP="001106E0">
      <w:pPr>
        <w:pStyle w:val="aa"/>
        <w:numPr>
          <w:ilvl w:val="0"/>
          <w:numId w:val="21"/>
        </w:numPr>
        <w:jc w:val="left"/>
        <w:rPr>
          <w:szCs w:val="22"/>
        </w:rPr>
      </w:pPr>
      <w:r w:rsidRPr="003D1ABB">
        <w:rPr>
          <w:szCs w:val="22"/>
        </w:rPr>
        <w:t>СНиП 42-01-2002. «Газораспределительные системы».</w:t>
      </w:r>
    </w:p>
    <w:p w14:paraId="5FE43A86" w14:textId="77777777" w:rsidR="001106E0" w:rsidRPr="003D1ABB" w:rsidRDefault="001106E0" w:rsidP="001106E0">
      <w:pPr>
        <w:pStyle w:val="aa"/>
        <w:ind w:firstLine="539"/>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14:paraId="51A60CBB" w14:textId="77777777" w:rsidR="001106E0" w:rsidRPr="003D1ABB" w:rsidRDefault="001106E0" w:rsidP="001106E0">
      <w:pPr>
        <w:pStyle w:val="aa"/>
        <w:ind w:firstLine="539"/>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14:paraId="6A434AE8" w14:textId="77777777" w:rsidR="001106E0" w:rsidRPr="003D1ABB" w:rsidRDefault="001106E0" w:rsidP="001106E0">
      <w:pPr>
        <w:pStyle w:val="aa"/>
        <w:ind w:firstLine="540"/>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14:paraId="329D927B" w14:textId="77777777" w:rsidR="001106E0" w:rsidRPr="003D1ABB" w:rsidRDefault="001106E0" w:rsidP="001106E0">
      <w:pPr>
        <w:pStyle w:val="aa"/>
        <w:ind w:firstLine="540"/>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14:paraId="6209373F" w14:textId="77777777" w:rsidR="001106E0" w:rsidRPr="003D1ABB" w:rsidRDefault="001106E0" w:rsidP="001106E0">
      <w:pPr>
        <w:pStyle w:val="aa"/>
        <w:ind w:firstLine="540"/>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16995F6E" w14:textId="77777777" w:rsidR="001106E0" w:rsidRPr="003D1ABB" w:rsidRDefault="001106E0" w:rsidP="001106E0">
      <w:pPr>
        <w:pStyle w:val="aa"/>
        <w:ind w:firstLine="540"/>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w:t>
      </w:r>
      <w:r w:rsidRPr="003D1ABB">
        <w:rPr>
          <w:snapToGrid w:val="0"/>
          <w:szCs w:val="22"/>
        </w:rPr>
        <w:lastRenderedPageBreak/>
        <w:t>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4EEB5E3" w14:textId="77777777" w:rsidR="001106E0" w:rsidRDefault="001106E0" w:rsidP="001106E0">
      <w:pPr>
        <w:pStyle w:val="aa"/>
        <w:ind w:firstLine="540"/>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4C47E6A" w14:textId="77777777" w:rsidR="001106E0" w:rsidRDefault="001106E0" w:rsidP="001106E0">
      <w:pPr>
        <w:pStyle w:val="a0"/>
        <w:ind w:firstLine="0"/>
        <w:rPr>
          <w:lang w:val="ru-RU"/>
        </w:rPr>
      </w:pPr>
    </w:p>
    <w:p w14:paraId="21325DC9" w14:textId="77777777" w:rsidR="001106E0" w:rsidRPr="001106E0" w:rsidRDefault="001106E0" w:rsidP="001106E0">
      <w:pPr>
        <w:jc w:val="center"/>
        <w:rPr>
          <w:i/>
          <w:u w:val="single"/>
          <w:lang w:eastAsia="ar-SA" w:bidi="en-US"/>
        </w:rPr>
      </w:pPr>
      <w:r w:rsidRPr="001106E0">
        <w:rPr>
          <w:i/>
          <w:u w:val="single"/>
          <w:lang w:eastAsia="ar-SA" w:bidi="en-US"/>
        </w:rPr>
        <w:t>Санитарно-защитные зоны транспортных коммуникаций</w:t>
      </w:r>
    </w:p>
    <w:p w14:paraId="2444A11E" w14:textId="77777777" w:rsidR="001106E0" w:rsidRPr="00B212F6" w:rsidRDefault="001106E0" w:rsidP="001106E0">
      <w:pPr>
        <w:pStyle w:val="aa"/>
        <w:ind w:firstLine="567"/>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14:paraId="77E5BF1B" w14:textId="77777777" w:rsidR="001106E0" w:rsidRPr="00B212F6" w:rsidRDefault="001106E0" w:rsidP="001106E0">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14:paraId="43E16C63" w14:textId="77777777" w:rsidR="001106E0" w:rsidRPr="00B212F6" w:rsidRDefault="001106E0" w:rsidP="001106E0">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14:paraId="3A07FC4A" w14:textId="77777777" w:rsidR="001106E0" w:rsidRDefault="001106E0" w:rsidP="001106E0">
      <w:pPr>
        <w:pStyle w:val="aa"/>
        <w:ind w:firstLine="567"/>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5F66730E" w14:textId="77777777" w:rsidR="000174A3" w:rsidRDefault="000174A3" w:rsidP="001106E0">
      <w:pPr>
        <w:jc w:val="center"/>
        <w:rPr>
          <w:i/>
          <w:u w:val="single"/>
          <w:lang w:eastAsia="ar-SA" w:bidi="en-US"/>
        </w:rPr>
      </w:pPr>
    </w:p>
    <w:p w14:paraId="7858C78F" w14:textId="77777777" w:rsidR="001106E0" w:rsidRPr="001106E0" w:rsidRDefault="001106E0" w:rsidP="001106E0">
      <w:pPr>
        <w:jc w:val="center"/>
        <w:rPr>
          <w:i/>
          <w:u w:val="single"/>
          <w:lang w:eastAsia="ar-SA" w:bidi="en-US"/>
        </w:rPr>
      </w:pPr>
      <w:r w:rsidRPr="001106E0">
        <w:rPr>
          <w:i/>
          <w:u w:val="single"/>
          <w:lang w:eastAsia="ar-SA" w:bidi="en-US"/>
        </w:rPr>
        <w:t>Санитарно-защитные зоны инженерных коммуникаций</w:t>
      </w:r>
    </w:p>
    <w:p w14:paraId="00ECB33D" w14:textId="77777777" w:rsidR="001106E0" w:rsidRPr="00B212F6" w:rsidRDefault="001106E0" w:rsidP="001106E0">
      <w:pPr>
        <w:pStyle w:val="aa"/>
        <w:ind w:firstLine="540"/>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14:paraId="13A4C90F" w14:textId="77777777" w:rsidR="001106E0" w:rsidRPr="00B212F6" w:rsidRDefault="001106E0" w:rsidP="001106E0">
      <w:pPr>
        <w:pStyle w:val="ConsPlusNormal"/>
        <w:widowControl/>
        <w:numPr>
          <w:ilvl w:val="0"/>
          <w:numId w:val="2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14:paraId="33C20A23" w14:textId="77777777" w:rsidR="001106E0" w:rsidRPr="00B212F6" w:rsidRDefault="001106E0" w:rsidP="001106E0">
      <w:pPr>
        <w:pStyle w:val="ConsPlusNormal"/>
        <w:widowControl/>
        <w:numPr>
          <w:ilvl w:val="0"/>
          <w:numId w:val="2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14:paraId="360B9CD9" w14:textId="77777777" w:rsidR="001106E0" w:rsidRPr="00B212F6" w:rsidRDefault="001106E0" w:rsidP="001106E0">
      <w:pPr>
        <w:pStyle w:val="ConsPlusNormal"/>
        <w:widowControl/>
        <w:numPr>
          <w:ilvl w:val="0"/>
          <w:numId w:val="2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14:paraId="768CEE88" w14:textId="77777777" w:rsidR="001106E0" w:rsidRPr="00B212F6" w:rsidRDefault="001106E0" w:rsidP="001106E0">
      <w:pPr>
        <w:pStyle w:val="ConsPlusNormal"/>
        <w:widowControl/>
        <w:numPr>
          <w:ilvl w:val="0"/>
          <w:numId w:val="2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14:paraId="17A7DAAF" w14:textId="77777777" w:rsidR="001106E0" w:rsidRPr="00B212F6" w:rsidRDefault="001106E0" w:rsidP="001106E0">
      <w:pPr>
        <w:pStyle w:val="aa"/>
        <w:ind w:firstLine="540"/>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14:paraId="1D7D280B" w14:textId="77777777" w:rsidR="001106E0" w:rsidRPr="00B212F6" w:rsidRDefault="001106E0" w:rsidP="001106E0">
      <w:pPr>
        <w:pStyle w:val="aa"/>
        <w:ind w:firstLine="540"/>
        <w:rPr>
          <w:snapToGrid w:val="0"/>
          <w:szCs w:val="22"/>
        </w:rPr>
      </w:pPr>
      <w:r w:rsidRPr="00B212F6">
        <w:rPr>
          <w:snapToGrid w:val="0"/>
          <w:szCs w:val="22"/>
        </w:rPr>
        <w:lastRenderedPageBreak/>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14:paraId="6575F7E0" w14:textId="77777777" w:rsidR="001106E0" w:rsidRPr="00937452" w:rsidRDefault="001106E0" w:rsidP="001106E0">
      <w:pPr>
        <w:pStyle w:val="aa"/>
        <w:ind w:firstLine="540"/>
        <w:rPr>
          <w:i/>
          <w:snapToGrid w:val="0"/>
          <w:szCs w:val="22"/>
        </w:rPr>
      </w:pPr>
      <w:r w:rsidRPr="00937452">
        <w:rPr>
          <w:i/>
          <w:snapToGrid w:val="0"/>
          <w:szCs w:val="22"/>
        </w:rPr>
        <w:t>В границах коридоров ЛЭП запрещается:</w:t>
      </w:r>
    </w:p>
    <w:p w14:paraId="79B329F5" w14:textId="77777777" w:rsidR="001106E0" w:rsidRPr="00B212F6" w:rsidRDefault="001106E0" w:rsidP="001106E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14:paraId="695D972F" w14:textId="77777777" w:rsidR="001106E0" w:rsidRPr="00B212F6" w:rsidRDefault="001106E0" w:rsidP="001106E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14:paraId="467DD797" w14:textId="77777777" w:rsidR="001106E0" w:rsidRPr="00B212F6" w:rsidRDefault="001106E0" w:rsidP="001106E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14:paraId="64C49CD0" w14:textId="77777777" w:rsidR="001106E0" w:rsidRPr="00B212F6" w:rsidRDefault="001106E0" w:rsidP="001106E0">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14:paraId="65C0B30C" w14:textId="77777777" w:rsidR="001106E0" w:rsidRDefault="001106E0" w:rsidP="001106E0">
      <w:pPr>
        <w:pStyle w:val="aa"/>
        <w:ind w:firstLine="567"/>
        <w:rPr>
          <w:szCs w:val="22"/>
        </w:rPr>
      </w:pPr>
      <w:r w:rsidRPr="00B212F6">
        <w:rPr>
          <w:szCs w:val="22"/>
        </w:rPr>
        <w:t>- размещение площадок спортивных, игровых, для отдыха</w:t>
      </w:r>
      <w:r>
        <w:rPr>
          <w:szCs w:val="22"/>
        </w:rPr>
        <w:t>.</w:t>
      </w:r>
    </w:p>
    <w:p w14:paraId="2CA1CB3F" w14:textId="77777777" w:rsidR="000174A3" w:rsidRDefault="000174A3" w:rsidP="003D224C">
      <w:pPr>
        <w:jc w:val="center"/>
        <w:rPr>
          <w:i/>
          <w:u w:val="single"/>
          <w:lang w:eastAsia="ar-SA" w:bidi="en-US"/>
        </w:rPr>
      </w:pPr>
    </w:p>
    <w:p w14:paraId="55FEFB57" w14:textId="77777777" w:rsidR="003D224C" w:rsidRPr="003D224C" w:rsidRDefault="003D224C" w:rsidP="003D224C">
      <w:pPr>
        <w:jc w:val="center"/>
        <w:rPr>
          <w:i/>
          <w:u w:val="single"/>
          <w:lang w:eastAsia="ar-SA" w:bidi="en-US"/>
        </w:rPr>
      </w:pPr>
      <w:r w:rsidRPr="003D224C">
        <w:rPr>
          <w:i/>
          <w:u w:val="single"/>
          <w:lang w:eastAsia="ar-SA" w:bidi="en-US"/>
        </w:rPr>
        <w:t>Охранные зоны инженерных коммуникаций</w:t>
      </w:r>
    </w:p>
    <w:p w14:paraId="31FD0F13" w14:textId="77777777" w:rsidR="003D224C" w:rsidRPr="00B212F6" w:rsidRDefault="003D224C" w:rsidP="003D224C">
      <w:pPr>
        <w:pStyle w:val="aa"/>
        <w:ind w:firstLine="567"/>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14:paraId="543816E8" w14:textId="77777777" w:rsidR="003D224C" w:rsidRPr="00B212F6" w:rsidRDefault="003D224C" w:rsidP="003D224C">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14:paraId="06D3954E" w14:textId="77777777" w:rsidR="003D224C" w:rsidRPr="00B212F6" w:rsidRDefault="003D224C" w:rsidP="003D224C">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14:paraId="7E138EB3" w14:textId="77777777" w:rsidR="003D224C" w:rsidRPr="00B212F6" w:rsidRDefault="003D224C" w:rsidP="003D224C">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14:paraId="4F56602A" w14:textId="77777777" w:rsidR="003D224C" w:rsidRPr="00B212F6" w:rsidRDefault="003D224C" w:rsidP="003D224C">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14:paraId="3FB3FDE7" w14:textId="77777777" w:rsidR="003D224C" w:rsidRPr="00B212F6" w:rsidRDefault="003D224C" w:rsidP="003D224C">
      <w:pPr>
        <w:pStyle w:val="ConsPlusNormal"/>
        <w:widowControl/>
        <w:numPr>
          <w:ilvl w:val="0"/>
          <w:numId w:val="2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14:paraId="77206E2B" w14:textId="77777777" w:rsidR="003D224C" w:rsidRDefault="003D224C" w:rsidP="003D224C">
      <w:r w:rsidRPr="00B212F6">
        <w:t>«Правила охраны магистральных трубопроводов", утвержденные постановлением</w:t>
      </w:r>
      <w:r>
        <w:t xml:space="preserve"> Госгортехнадзора России </w:t>
      </w:r>
      <w:r w:rsidRPr="00B212F6">
        <w:t>от 22.04.92 г. N 9</w:t>
      </w:r>
    </w:p>
    <w:p w14:paraId="322F4D00" w14:textId="77777777" w:rsidR="000174A3" w:rsidRDefault="000174A3" w:rsidP="0062677E">
      <w:pPr>
        <w:jc w:val="center"/>
        <w:rPr>
          <w:i/>
          <w:u w:val="single"/>
          <w:lang w:eastAsia="ar-SA" w:bidi="en-US"/>
        </w:rPr>
      </w:pPr>
      <w:bookmarkStart w:id="65" w:name="_Toc488929830"/>
      <w:bookmarkStart w:id="66" w:name="_Toc501618418"/>
    </w:p>
    <w:p w14:paraId="5BA9C9B2" w14:textId="77777777" w:rsidR="0062677E" w:rsidRPr="000D5C5F" w:rsidRDefault="0062677E" w:rsidP="0062677E">
      <w:pPr>
        <w:jc w:val="center"/>
        <w:rPr>
          <w:i/>
          <w:u w:val="single"/>
          <w:lang w:eastAsia="ar-SA" w:bidi="en-US"/>
        </w:rPr>
      </w:pPr>
      <w:r w:rsidRPr="000D5C5F">
        <w:rPr>
          <w:i/>
          <w:u w:val="single"/>
          <w:lang w:eastAsia="ar-SA" w:bidi="en-US"/>
        </w:rPr>
        <w:t>Зоны охраны объектов культурного наследия (памятников истории и культуры) народов Российской Федерации</w:t>
      </w:r>
      <w:bookmarkEnd w:id="65"/>
      <w:r w:rsidRPr="000D5C5F">
        <w:rPr>
          <w:i/>
          <w:u w:val="single"/>
          <w:lang w:eastAsia="ar-SA" w:bidi="en-US"/>
        </w:rPr>
        <w:t>.</w:t>
      </w:r>
      <w:bookmarkEnd w:id="66"/>
    </w:p>
    <w:p w14:paraId="1BABA38F" w14:textId="77777777" w:rsidR="0062677E" w:rsidRPr="000D5C5F" w:rsidRDefault="0062677E" w:rsidP="0062677E">
      <w:pPr>
        <w:pStyle w:val="a6"/>
        <w:ind w:firstLine="851"/>
      </w:pPr>
      <w:r w:rsidRPr="000D5C5F">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14:paraId="22AE5C06" w14:textId="77777777" w:rsidR="0062677E" w:rsidRPr="000D5C5F" w:rsidRDefault="0062677E" w:rsidP="0062677E">
      <w:pPr>
        <w:pStyle w:val="a6"/>
        <w:ind w:firstLine="851"/>
      </w:pPr>
      <w:r w:rsidRPr="000D5C5F">
        <w:t>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земельным законодательством, законодательством о градостроительной деятельности, законодательством в сфере охраны объектов культурного наследия и иным законодательством.</w:t>
      </w:r>
    </w:p>
    <w:p w14:paraId="160D1911" w14:textId="77777777" w:rsidR="0062677E" w:rsidRPr="000D5C5F" w:rsidRDefault="0062677E" w:rsidP="0062677E">
      <w:pPr>
        <w:pStyle w:val="a6"/>
        <w:ind w:firstLine="851"/>
      </w:pPr>
      <w:r w:rsidRPr="000D5C5F">
        <w:t>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Пермского края, уполномоченным в области градостроительной деятельности и подлежат согласованию с исполни</w:t>
      </w:r>
      <w:r w:rsidRPr="000D5C5F">
        <w:lastRenderedPageBreak/>
        <w:t xml:space="preserve">тельным органом государственной власти Пермского края, уполномоченным в области охраны объектов культурного наследия. </w:t>
      </w:r>
    </w:p>
    <w:p w14:paraId="0F874E36" w14:textId="77777777" w:rsidR="0062677E" w:rsidRPr="000D5C5F" w:rsidRDefault="0062677E" w:rsidP="0062677E">
      <w:pPr>
        <w:pStyle w:val="a6"/>
        <w:ind w:firstLine="851"/>
      </w:pPr>
      <w:r w:rsidRPr="000D5C5F">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14:paraId="54D02776" w14:textId="77777777" w:rsidR="0062677E" w:rsidRPr="000D5C5F" w:rsidRDefault="0062677E" w:rsidP="0062677E">
      <w:pPr>
        <w:pStyle w:val="a6"/>
        <w:ind w:firstLine="851"/>
      </w:pPr>
      <w:r w:rsidRPr="000D5C5F">
        <w:t>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Пермского края,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14:paraId="5086BC66" w14:textId="77777777" w:rsidR="001106E0" w:rsidRDefault="0062677E" w:rsidP="0062677E">
      <w:pPr>
        <w:pStyle w:val="a6"/>
        <w:ind w:firstLine="851"/>
      </w:pPr>
      <w:r w:rsidRPr="000D5C5F">
        <w:t>Государственный орган исполнительной власти Пермского края,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14:paraId="5BF6696C" w14:textId="77777777" w:rsidR="004260D7" w:rsidRPr="001B49C4" w:rsidRDefault="001E765A" w:rsidP="001B49C4">
      <w:pPr>
        <w:pStyle w:val="3"/>
      </w:pPr>
      <w:bookmarkStart w:id="67" w:name="_Toc526435174"/>
      <w:r>
        <w:t>2.2 Выводы</w:t>
      </w:r>
      <w:bookmarkEnd w:id="67"/>
      <w:r>
        <w:t xml:space="preserve"> </w:t>
      </w:r>
    </w:p>
    <w:p w14:paraId="1737424F" w14:textId="77777777" w:rsidR="00CC592D" w:rsidRDefault="004260D7" w:rsidP="007C4025">
      <w:pPr>
        <w:pStyle w:val="a0"/>
        <w:rPr>
          <w:lang w:val="ru-RU"/>
        </w:rPr>
      </w:pPr>
      <w:r w:rsidRPr="00D769D4">
        <w:rPr>
          <w:rFonts w:eastAsiaTheme="minorHAnsi"/>
          <w:color w:val="000000"/>
          <w:sz w:val="23"/>
          <w:szCs w:val="23"/>
          <w:lang w:val="ru-RU" w:eastAsia="en-US"/>
        </w:rPr>
        <w:t>1</w:t>
      </w:r>
      <w:r w:rsidRPr="004260D7">
        <w:rPr>
          <w:lang w:val="ru-RU"/>
        </w:rPr>
        <w:t>. Расселение на т</w:t>
      </w:r>
      <w:r w:rsidR="00DE2FDE">
        <w:rPr>
          <w:lang w:val="ru-RU"/>
        </w:rPr>
        <w:t>ерритории поселения компактное, основное население проживает в п. Тюш</w:t>
      </w:r>
    </w:p>
    <w:p w14:paraId="3DF77DA8" w14:textId="77777777" w:rsidR="004260D7" w:rsidRPr="004260D7" w:rsidRDefault="004260D7" w:rsidP="007C4025">
      <w:pPr>
        <w:pStyle w:val="a0"/>
        <w:rPr>
          <w:lang w:val="ru-RU"/>
        </w:rPr>
      </w:pPr>
      <w:r w:rsidRPr="004260D7">
        <w:rPr>
          <w:lang w:val="ru-RU"/>
        </w:rPr>
        <w:t xml:space="preserve">2. Основная градостроительная деятельность развивается– в </w:t>
      </w:r>
      <w:r w:rsidR="00DE2FDE">
        <w:rPr>
          <w:lang w:val="ru-RU"/>
        </w:rPr>
        <w:t xml:space="preserve">п. Тюш </w:t>
      </w:r>
      <w:r w:rsidRPr="004260D7">
        <w:rPr>
          <w:lang w:val="ru-RU"/>
        </w:rPr>
        <w:t xml:space="preserve">и на прилегающей территории. </w:t>
      </w:r>
    </w:p>
    <w:p w14:paraId="5A9C6F45" w14:textId="77777777" w:rsidR="004260D7" w:rsidRPr="004260D7" w:rsidRDefault="004260D7" w:rsidP="007C4025">
      <w:pPr>
        <w:pStyle w:val="a0"/>
        <w:rPr>
          <w:lang w:val="ru-RU"/>
        </w:rPr>
      </w:pPr>
      <w:r w:rsidRPr="004260D7">
        <w:rPr>
          <w:lang w:val="ru-RU"/>
        </w:rPr>
        <w:t xml:space="preserve">3. 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3E6590B8" w14:textId="77777777" w:rsidR="004260D7" w:rsidRPr="004260D7" w:rsidRDefault="004260D7" w:rsidP="007C4025">
      <w:pPr>
        <w:pStyle w:val="a0"/>
        <w:rPr>
          <w:lang w:val="ru-RU"/>
        </w:rPr>
      </w:pPr>
      <w:r w:rsidRPr="004260D7">
        <w:rPr>
          <w:lang w:val="ru-RU"/>
        </w:rPr>
        <w:t>4. Хозяйственная деятельность на территории поселения сосредоточена в</w:t>
      </w:r>
      <w:r w:rsidR="00FD3397">
        <w:rPr>
          <w:lang w:val="ru-RU"/>
        </w:rPr>
        <w:t xml:space="preserve"> основном в</w:t>
      </w:r>
      <w:r w:rsidR="001D25B6" w:rsidRPr="001D25B6">
        <w:rPr>
          <w:lang w:val="ru-RU"/>
        </w:rPr>
        <w:t xml:space="preserve"> </w:t>
      </w:r>
      <w:r w:rsidR="00DE2FDE">
        <w:rPr>
          <w:lang w:val="ru-RU"/>
        </w:rPr>
        <w:t>п. Тюш</w:t>
      </w:r>
      <w:r w:rsidR="00B4416D">
        <w:rPr>
          <w:lang w:val="ru-RU"/>
        </w:rPr>
        <w:t>.</w:t>
      </w:r>
    </w:p>
    <w:p w14:paraId="596DB6D6" w14:textId="77777777" w:rsidR="004260D7" w:rsidRPr="004260D7" w:rsidRDefault="004260D7" w:rsidP="007C4025">
      <w:pPr>
        <w:pStyle w:val="a0"/>
        <w:rPr>
          <w:lang w:val="ru-RU"/>
        </w:rPr>
      </w:pPr>
      <w:r w:rsidRPr="004260D7">
        <w:rPr>
          <w:lang w:val="ru-RU"/>
        </w:rPr>
        <w:t>5. На территории поселения размещаются объекты инфраструктуры регионального и межрегионального значения (автомобильные дороги, линии элек</w:t>
      </w:r>
      <w:r w:rsidR="00057AF3">
        <w:rPr>
          <w:lang w:val="ru-RU"/>
        </w:rPr>
        <w:t xml:space="preserve">тропередачи </w:t>
      </w:r>
      <w:r w:rsidRPr="004260D7">
        <w:rPr>
          <w:lang w:val="ru-RU"/>
        </w:rPr>
        <w:t xml:space="preserve">и электросвязи. </w:t>
      </w:r>
    </w:p>
    <w:p w14:paraId="610C2155" w14:textId="77777777" w:rsidR="004260D7" w:rsidRPr="004260D7" w:rsidRDefault="004260D7" w:rsidP="002E3D38">
      <w:pPr>
        <w:pStyle w:val="a0"/>
        <w:rPr>
          <w:lang w:val="ru-RU"/>
        </w:rPr>
      </w:pPr>
      <w:r w:rsidRPr="004260D7">
        <w:rPr>
          <w:lang w:val="ru-RU"/>
        </w:rPr>
        <w:t>6. Размещенные на</w:t>
      </w:r>
      <w:r w:rsidR="002E3D38">
        <w:rPr>
          <w:lang w:val="ru-RU"/>
        </w:rPr>
        <w:t xml:space="preserve"> </w:t>
      </w:r>
      <w:r w:rsidRPr="004260D7">
        <w:rPr>
          <w:lang w:val="ru-RU"/>
        </w:rPr>
        <w:t xml:space="preserve">территории поселения органы и учреждения муниципального и общественного управления имеют местное значение. </w:t>
      </w:r>
    </w:p>
    <w:p w14:paraId="2967A1CE" w14:textId="77777777" w:rsidR="004260D7" w:rsidRPr="004260D7" w:rsidRDefault="00AD67D3" w:rsidP="007C4025">
      <w:pPr>
        <w:pStyle w:val="a0"/>
        <w:rPr>
          <w:lang w:val="ru-RU"/>
        </w:rPr>
      </w:pPr>
      <w:r>
        <w:rPr>
          <w:lang w:val="ru-RU"/>
        </w:rPr>
        <w:t>7</w:t>
      </w:r>
      <w:r w:rsidR="004260D7" w:rsidRPr="004260D7">
        <w:rPr>
          <w:lang w:val="ru-RU"/>
        </w:rPr>
        <w:t xml:space="preserve">. Объекты, обеспечивающие, водоснабжение и теплоснабжение поселения размещены на его территории. Питающий центр электроснабжения </w:t>
      </w:r>
      <w:r w:rsidR="003240FB">
        <w:rPr>
          <w:lang w:val="ru-RU"/>
        </w:rPr>
        <w:t>не рас</w:t>
      </w:r>
      <w:r w:rsidR="006704E5">
        <w:rPr>
          <w:lang w:val="ru-RU"/>
        </w:rPr>
        <w:t>положен на терр</w:t>
      </w:r>
      <w:r w:rsidR="0004047E">
        <w:rPr>
          <w:lang w:val="ru-RU"/>
        </w:rPr>
        <w:t>итории поселения, водоотведение</w:t>
      </w:r>
      <w:r w:rsidR="006704E5">
        <w:rPr>
          <w:lang w:val="ru-RU"/>
        </w:rPr>
        <w:t xml:space="preserve"> газоснабжение отсутствует.</w:t>
      </w:r>
    </w:p>
    <w:p w14:paraId="07B73335" w14:textId="77777777" w:rsidR="007C3463" w:rsidRPr="0004047E" w:rsidRDefault="00AD67D3" w:rsidP="0004047E">
      <w:pPr>
        <w:pStyle w:val="a0"/>
        <w:rPr>
          <w:rFonts w:eastAsiaTheme="majorEastAsia" w:cstheme="majorBidi"/>
          <w:b/>
          <w:bCs/>
          <w:caps/>
          <w:szCs w:val="28"/>
          <w:shd w:val="clear" w:color="auto" w:fill="FFFFFF"/>
          <w:lang w:val="ru-RU" w:eastAsia="ru-RU" w:bidi="ar-SA"/>
        </w:rPr>
      </w:pPr>
      <w:r>
        <w:rPr>
          <w:lang w:val="ru-RU"/>
        </w:rPr>
        <w:t>8</w:t>
      </w:r>
      <w:r w:rsidR="004260D7" w:rsidRPr="004260D7">
        <w:rPr>
          <w:lang w:val="ru-RU"/>
        </w:rPr>
        <w:t>. Система транспорта общего пользования (автомобильных дорог) соответствует расселению и си</w:t>
      </w:r>
      <w:r>
        <w:rPr>
          <w:lang w:val="ru-RU"/>
        </w:rPr>
        <w:t>стеме социального обслуживания.</w:t>
      </w:r>
      <w:bookmarkStart w:id="68" w:name="_Toc379378018"/>
      <w:bookmarkEnd w:id="18"/>
      <w:bookmarkEnd w:id="21"/>
      <w:r w:rsidR="0004047E">
        <w:rPr>
          <w:rFonts w:eastAsiaTheme="majorEastAsia" w:cstheme="majorBidi"/>
          <w:b/>
          <w:bCs/>
          <w:caps/>
          <w:szCs w:val="28"/>
          <w:shd w:val="clear" w:color="auto" w:fill="FFFFFF"/>
          <w:lang w:val="ru-RU" w:eastAsia="ru-RU" w:bidi="ar-SA"/>
        </w:rPr>
        <w:br w:type="page"/>
      </w:r>
    </w:p>
    <w:p w14:paraId="1A3423CA" w14:textId="77777777" w:rsidR="00BA5736" w:rsidRDefault="00BF745E" w:rsidP="00CD6289">
      <w:pPr>
        <w:pStyle w:val="1"/>
        <w:rPr>
          <w:lang w:eastAsia="ar-SA" w:bidi="en-US"/>
        </w:rPr>
      </w:pPr>
      <w:bookmarkStart w:id="69" w:name="_Toc457334529"/>
      <w:bookmarkStart w:id="70" w:name="_Toc526435175"/>
      <w:bookmarkEnd w:id="68"/>
      <w:r>
        <w:rPr>
          <w:lang w:eastAsia="ar-SA" w:bidi="en-US"/>
        </w:rPr>
        <w:lastRenderedPageBreak/>
        <w:t>3</w:t>
      </w:r>
      <w:r w:rsidR="00A5122F">
        <w:rPr>
          <w:lang w:eastAsia="ar-SA" w:bidi="en-US"/>
        </w:rPr>
        <w:t>.</w:t>
      </w:r>
      <w:r w:rsidR="00BA5736" w:rsidRPr="004357D4">
        <w:rPr>
          <w:lang w:eastAsia="ar-SA" w:bidi="en-US"/>
        </w:rPr>
        <w:t xml:space="preserve"> </w:t>
      </w:r>
      <w:bookmarkEnd w:id="69"/>
      <w:r w:rsidR="00DD7865" w:rsidRPr="004357D4">
        <w:rPr>
          <w:lang w:eastAsia="ar-SA" w:bidi="en-US"/>
        </w:rPr>
        <w:t xml:space="preserve">Сведения </w:t>
      </w:r>
      <w:r w:rsidR="00DD7865" w:rsidRPr="008C6D4D">
        <w:rPr>
          <w:rFonts w:eastAsia="Times New Roman"/>
          <w:lang w:eastAsia="ar-SA" w:bidi="en-US"/>
        </w:rPr>
        <w:t>о видах, назначении и наименованиях планируемых для размещения на территориях поселения</w:t>
      </w:r>
      <w:r w:rsidR="00DD7865">
        <w:rPr>
          <w:lang w:eastAsia="ar-SA" w:bidi="en-US"/>
        </w:rPr>
        <w:t xml:space="preserve"> </w:t>
      </w:r>
      <w:r w:rsidR="00DD7865" w:rsidRPr="008C6D4D">
        <w:rPr>
          <w:rFonts w:eastAsia="Times New Roman"/>
          <w:lang w:eastAsia="ar-SA" w:bidi="en-US"/>
        </w:rPr>
        <w:t>объектов федерального значения, объектов регионального значения</w:t>
      </w:r>
      <w:r w:rsidR="00256AAB">
        <w:rPr>
          <w:rFonts w:eastAsia="Times New Roman"/>
          <w:lang w:eastAsia="ar-SA" w:bidi="en-US"/>
        </w:rPr>
        <w:t>, утвержденныХ</w:t>
      </w:r>
      <w:r w:rsidR="00DD7865">
        <w:rPr>
          <w:rFonts w:eastAsia="Times New Roman"/>
          <w:lang w:eastAsia="ar-SA" w:bidi="en-US"/>
        </w:rPr>
        <w:t xml:space="preserve"> документами </w:t>
      </w:r>
      <w:r w:rsidR="00DD7865" w:rsidRPr="003A2573">
        <w:rPr>
          <w:rFonts w:eastAsia="Times New Roman"/>
          <w:lang w:eastAsia="ar-SA" w:bidi="en-US"/>
        </w:rPr>
        <w:t>территориального планирования Российской Федерации, документами территориального планирования субъекта Российской Федерации</w:t>
      </w:r>
      <w:bookmarkEnd w:id="70"/>
    </w:p>
    <w:p w14:paraId="5D4DC450" w14:textId="77777777" w:rsidR="00DD7865" w:rsidRPr="00F33A18" w:rsidRDefault="00DD7865" w:rsidP="00DD7865">
      <w:pPr>
        <w:pStyle w:val="a0"/>
        <w:rPr>
          <w:lang w:val="ru-RU"/>
        </w:rPr>
      </w:pPr>
      <w:r w:rsidRPr="00F33A18">
        <w:rPr>
          <w:lang w:val="ru-RU"/>
        </w:rPr>
        <w:t xml:space="preserve">На территорию </w:t>
      </w:r>
      <w:proofErr w:type="spellStart"/>
      <w:r w:rsidR="007D7D06">
        <w:rPr>
          <w:lang w:val="ru-RU"/>
        </w:rPr>
        <w:t>Заводо-Тюшевского</w:t>
      </w:r>
      <w:proofErr w:type="spellEnd"/>
      <w:r w:rsidR="001D25B6">
        <w:rPr>
          <w:lang w:val="ru-RU"/>
        </w:rPr>
        <w:t xml:space="preserve"> СП</w:t>
      </w:r>
      <w:r w:rsidRPr="00F33A18">
        <w:rPr>
          <w:lang w:val="ru-RU"/>
        </w:rPr>
        <w:t xml:space="preserve"> распространяют действие следующие документы территориального планирования </w:t>
      </w:r>
      <w:r w:rsidRPr="00F33A18">
        <w:rPr>
          <w:i/>
          <w:lang w:val="ru-RU"/>
        </w:rPr>
        <w:t>Российской Федерации</w:t>
      </w:r>
      <w:r w:rsidRPr="00F33A18">
        <w:rPr>
          <w:lang w:val="ru-RU"/>
        </w:rPr>
        <w:t>:</w:t>
      </w:r>
    </w:p>
    <w:p w14:paraId="0B71194B" w14:textId="77777777" w:rsidR="00DD7865" w:rsidRPr="00F33A18" w:rsidRDefault="00DD7865" w:rsidP="00DD7865">
      <w:pPr>
        <w:pStyle w:val="a0"/>
        <w:rPr>
          <w:lang w:val="ru-RU"/>
        </w:rPr>
      </w:pPr>
      <w:r w:rsidRPr="00F33A18">
        <w:rPr>
          <w:rFonts w:eastAsiaTheme="minorHAnsi"/>
          <w:color w:val="000000"/>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p>
    <w:p w14:paraId="0CE3F8C3" w14:textId="77777777" w:rsidR="00DD7865" w:rsidRPr="00F33A18" w:rsidRDefault="00DD7865" w:rsidP="00DD7865">
      <w:pPr>
        <w:pStyle w:val="a0"/>
        <w:rPr>
          <w:rFonts w:eastAsiaTheme="minorHAnsi"/>
          <w:color w:val="000000"/>
          <w:lang w:val="ru-RU" w:eastAsia="en-US"/>
        </w:rPr>
      </w:pPr>
      <w:r w:rsidRPr="00F33A18">
        <w:rPr>
          <w:lang w:val="ru-RU"/>
        </w:rPr>
        <w:t>2) схема территориального планирования Российской Федерации в области высшего</w:t>
      </w:r>
      <w:r w:rsidRPr="00F33A18">
        <w:rPr>
          <w:rFonts w:eastAsiaTheme="minorHAnsi"/>
          <w:color w:val="000000"/>
          <w:lang w:val="ru-RU" w:eastAsia="en-US"/>
        </w:rPr>
        <w:t xml:space="preserve"> профессионального образования, утвержденная распоряжением Правительства Российской Федерации от 26.02.2013 №247-р;</w:t>
      </w:r>
    </w:p>
    <w:p w14:paraId="20CB1241" w14:textId="77777777" w:rsidR="00DD7865" w:rsidRPr="00F33A18" w:rsidRDefault="00DD7865" w:rsidP="00DD7865">
      <w:pPr>
        <w:pStyle w:val="a0"/>
        <w:rPr>
          <w:rFonts w:eastAsiaTheme="minorHAnsi"/>
          <w:color w:val="000000"/>
          <w:lang w:val="ru-RU" w:eastAsia="en-US"/>
        </w:rPr>
      </w:pPr>
      <w:r w:rsidRPr="00F33A18">
        <w:rPr>
          <w:rFonts w:eastAsiaTheme="minorHAnsi"/>
          <w:color w:val="000000"/>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2988110B" w14:textId="77777777" w:rsidR="00DD7865" w:rsidRPr="00F33A18" w:rsidRDefault="00DD7865" w:rsidP="00DD7865">
      <w:pPr>
        <w:pStyle w:val="a0"/>
        <w:rPr>
          <w:rFonts w:eastAsiaTheme="minorHAnsi"/>
          <w:color w:val="000000"/>
          <w:lang w:val="ru-RU" w:eastAsia="en-US"/>
        </w:rPr>
      </w:pPr>
      <w:r w:rsidRPr="00F33A18">
        <w:rPr>
          <w:rFonts w:eastAsiaTheme="minorHAnsi"/>
          <w:color w:val="000000"/>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w:t>
      </w:r>
    </w:p>
    <w:p w14:paraId="6402AD22" w14:textId="77777777" w:rsidR="00DD7865" w:rsidRPr="00F33A18" w:rsidRDefault="00DD7865" w:rsidP="00DD7865">
      <w:pPr>
        <w:pStyle w:val="a0"/>
        <w:rPr>
          <w:rFonts w:eastAsiaTheme="minorHAnsi"/>
          <w:color w:val="000000"/>
          <w:lang w:val="ru-RU" w:eastAsia="en-US"/>
        </w:rPr>
      </w:pPr>
      <w:r w:rsidRPr="00F33A18">
        <w:rPr>
          <w:rFonts w:eastAsiaTheme="minorHAnsi"/>
          <w:color w:val="000000"/>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55B8DEE5" w14:textId="77777777" w:rsidR="00DD7865" w:rsidRPr="00F33A18" w:rsidRDefault="00DD7865" w:rsidP="00DD7865">
      <w:pPr>
        <w:pStyle w:val="a0"/>
        <w:rPr>
          <w:rFonts w:eastAsiaTheme="minorHAnsi"/>
          <w:color w:val="000000"/>
          <w:lang w:val="ru-RU" w:eastAsia="en-US"/>
        </w:rPr>
      </w:pPr>
      <w:r w:rsidRPr="00F33A18">
        <w:rPr>
          <w:rFonts w:eastAsiaTheme="minorHAnsi"/>
          <w:color w:val="000000"/>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304BE676" w14:textId="77777777" w:rsidR="00DD7865" w:rsidRDefault="00DD7865" w:rsidP="00DD7865">
      <w:pPr>
        <w:pStyle w:val="a0"/>
        <w:rPr>
          <w:rFonts w:eastAsiaTheme="minorHAnsi"/>
          <w:color w:val="000000"/>
          <w:lang w:val="ru-RU" w:eastAsia="en-US"/>
        </w:rPr>
      </w:pPr>
      <w:r w:rsidRPr="00F33A18">
        <w:rPr>
          <w:lang w:val="ru-RU"/>
        </w:rPr>
        <w:t xml:space="preserve">Кроме того, на территорию </w:t>
      </w:r>
      <w:proofErr w:type="spellStart"/>
      <w:r w:rsidR="007D7D06">
        <w:rPr>
          <w:lang w:val="ru-RU"/>
        </w:rPr>
        <w:t>Заводо-Тюшевского</w:t>
      </w:r>
      <w:proofErr w:type="spellEnd"/>
      <w:r w:rsidR="003B2446">
        <w:rPr>
          <w:lang w:val="ru-RU"/>
        </w:rPr>
        <w:t xml:space="preserve"> СП</w:t>
      </w:r>
      <w:r w:rsidR="002E3D38">
        <w:rPr>
          <w:lang w:val="ru-RU"/>
        </w:rPr>
        <w:t xml:space="preserve"> распространяю</w:t>
      </w:r>
      <w:r w:rsidRPr="00F33A18">
        <w:rPr>
          <w:lang w:val="ru-RU"/>
        </w:rPr>
        <w:t>т действие документы территориального планирования</w:t>
      </w:r>
      <w:r w:rsidR="006C764D">
        <w:rPr>
          <w:lang w:val="ru-RU"/>
        </w:rPr>
        <w:t xml:space="preserve"> </w:t>
      </w:r>
      <w:r w:rsidR="0040312B">
        <w:rPr>
          <w:lang w:val="ru-RU"/>
        </w:rPr>
        <w:t>Пермского края</w:t>
      </w:r>
      <w:r w:rsidRPr="00F33A18">
        <w:rPr>
          <w:lang w:val="ru-RU"/>
        </w:rPr>
        <w:t xml:space="preserve">: </w:t>
      </w:r>
      <w:r w:rsidRPr="00F33A18">
        <w:rPr>
          <w:rFonts w:eastAsiaTheme="minorHAnsi"/>
          <w:color w:val="000000"/>
          <w:lang w:val="ru-RU" w:eastAsia="en-US"/>
        </w:rPr>
        <w:t>схема территориального планирования</w:t>
      </w:r>
      <w:r w:rsidR="006C764D">
        <w:rPr>
          <w:rFonts w:eastAsiaTheme="minorHAnsi"/>
          <w:color w:val="000000"/>
          <w:lang w:val="ru-RU" w:eastAsia="en-US"/>
        </w:rPr>
        <w:t xml:space="preserve"> </w:t>
      </w:r>
      <w:r w:rsidR="0040312B">
        <w:rPr>
          <w:lang w:val="ru-RU"/>
        </w:rPr>
        <w:t>Пермского края</w:t>
      </w:r>
      <w:r w:rsidRPr="00F33A18">
        <w:rPr>
          <w:rFonts w:eastAsiaTheme="minorHAnsi"/>
          <w:color w:val="000000"/>
          <w:lang w:val="ru-RU" w:eastAsia="en-US"/>
        </w:rPr>
        <w:t xml:space="preserve"> (СТП</w:t>
      </w:r>
      <w:r w:rsidR="006C764D">
        <w:rPr>
          <w:rFonts w:eastAsiaTheme="minorHAnsi"/>
          <w:color w:val="000000"/>
          <w:lang w:val="ru-RU" w:eastAsia="en-US"/>
        </w:rPr>
        <w:t xml:space="preserve"> </w:t>
      </w:r>
      <w:r w:rsidR="0040312B">
        <w:rPr>
          <w:lang w:val="ru-RU"/>
        </w:rPr>
        <w:t>Пермского края</w:t>
      </w:r>
      <w:r w:rsidRPr="00F33A18">
        <w:rPr>
          <w:rFonts w:eastAsiaTheme="minorHAnsi"/>
          <w:color w:val="000000"/>
          <w:lang w:val="ru-RU" w:eastAsia="en-US"/>
        </w:rPr>
        <w:t>), утвержденная постановлением Администрации</w:t>
      </w:r>
      <w:r w:rsidR="006C764D">
        <w:rPr>
          <w:rFonts w:eastAsiaTheme="minorHAnsi"/>
          <w:color w:val="000000"/>
          <w:lang w:val="ru-RU" w:eastAsia="en-US"/>
        </w:rPr>
        <w:t xml:space="preserve"> </w:t>
      </w:r>
      <w:r w:rsidR="0040312B">
        <w:rPr>
          <w:lang w:val="ru-RU"/>
        </w:rPr>
        <w:t>Пермского края</w:t>
      </w:r>
      <w:r w:rsidR="002E3D38">
        <w:rPr>
          <w:rFonts w:eastAsiaTheme="minorHAnsi"/>
          <w:color w:val="000000"/>
          <w:lang w:val="ru-RU" w:eastAsia="en-US"/>
        </w:rPr>
        <w:t>.</w:t>
      </w:r>
    </w:p>
    <w:p w14:paraId="6AD50C97" w14:textId="77777777" w:rsidR="000174A3" w:rsidRDefault="008B6651" w:rsidP="008B6651">
      <w:pPr>
        <w:pStyle w:val="a0"/>
        <w:rPr>
          <w:lang w:val="ru-RU"/>
        </w:rPr>
      </w:pPr>
      <w:r>
        <w:rPr>
          <w:rFonts w:eastAsiaTheme="minorHAnsi"/>
          <w:color w:val="000000"/>
          <w:lang w:val="ru-RU" w:eastAsia="en-US"/>
        </w:rPr>
        <w:t xml:space="preserve">На территории </w:t>
      </w:r>
      <w:proofErr w:type="spellStart"/>
      <w:r w:rsidR="007D7D06">
        <w:rPr>
          <w:lang w:val="ru-RU"/>
        </w:rPr>
        <w:t>Заводо-Тюшевского</w:t>
      </w:r>
      <w:proofErr w:type="spellEnd"/>
      <w:r>
        <w:rPr>
          <w:lang w:val="ru-RU"/>
        </w:rPr>
        <w:t xml:space="preserve"> СП объекты федерального </w:t>
      </w:r>
      <w:r w:rsidR="00057AF3">
        <w:rPr>
          <w:lang w:val="ru-RU"/>
        </w:rPr>
        <w:t xml:space="preserve">и регионального </w:t>
      </w:r>
      <w:r>
        <w:rPr>
          <w:lang w:val="ru-RU"/>
        </w:rPr>
        <w:t>значения не планируются.</w:t>
      </w:r>
    </w:p>
    <w:p w14:paraId="0A50E0E3" w14:textId="77777777" w:rsidR="008B6651" w:rsidRPr="008B6651" w:rsidRDefault="008B6651" w:rsidP="008B6651">
      <w:pPr>
        <w:pStyle w:val="a0"/>
        <w:rPr>
          <w:lang w:val="ru-RU"/>
        </w:rPr>
      </w:pPr>
      <w:r>
        <w:rPr>
          <w:lang w:val="ru-RU"/>
        </w:rPr>
        <w:br w:type="page"/>
      </w:r>
    </w:p>
    <w:p w14:paraId="5BD02AD2" w14:textId="77777777" w:rsidR="008C6D4D" w:rsidRPr="00CD6289" w:rsidRDefault="00BF745E" w:rsidP="00CD6289">
      <w:pPr>
        <w:pStyle w:val="1"/>
        <w:rPr>
          <w:rFonts w:eastAsia="Times New Roman"/>
          <w:lang w:eastAsia="ar-SA" w:bidi="en-US"/>
        </w:rPr>
      </w:pPr>
      <w:bookmarkStart w:id="71" w:name="_Toc526435176"/>
      <w:r>
        <w:rPr>
          <w:rFonts w:eastAsia="Times New Roman"/>
          <w:lang w:eastAsia="ar-SA" w:bidi="en-US"/>
        </w:rPr>
        <w:lastRenderedPageBreak/>
        <w:t>4</w:t>
      </w:r>
      <w:r w:rsidR="00A5122F" w:rsidRPr="00772481">
        <w:rPr>
          <w:rFonts w:eastAsia="Times New Roman"/>
          <w:lang w:eastAsia="ar-SA" w:bidi="en-US"/>
        </w:rPr>
        <w:t>.</w:t>
      </w:r>
      <w:r w:rsidR="00CD6289" w:rsidRPr="00772481">
        <w:rPr>
          <w:rFonts w:eastAsia="Times New Roman"/>
          <w:lang w:eastAsia="ar-SA" w:bidi="en-US"/>
        </w:rPr>
        <w:t xml:space="preserve"> </w:t>
      </w:r>
      <w:r w:rsidR="00256AAB" w:rsidRPr="00772481">
        <w:rPr>
          <w:rFonts w:eastAsia="Times New Roman"/>
          <w:lang w:eastAsia="ar-SA" w:bidi="en-US"/>
        </w:rPr>
        <w:t>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71"/>
    </w:p>
    <w:p w14:paraId="5C07A9A2" w14:textId="77777777" w:rsidR="00C962B7" w:rsidRDefault="00C962B7" w:rsidP="00C962B7">
      <w:pPr>
        <w:pStyle w:val="a0"/>
        <w:rPr>
          <w:rFonts w:eastAsiaTheme="minorHAnsi"/>
          <w:color w:val="000000"/>
          <w:sz w:val="23"/>
          <w:szCs w:val="23"/>
          <w:lang w:val="ru-RU" w:eastAsia="en-US"/>
        </w:rPr>
      </w:pPr>
      <w:r>
        <w:rPr>
          <w:sz w:val="23"/>
          <w:szCs w:val="23"/>
          <w:lang w:val="ru-RU"/>
        </w:rPr>
        <w:t>На</w:t>
      </w:r>
      <w:r w:rsidR="003240FB">
        <w:rPr>
          <w:sz w:val="23"/>
          <w:szCs w:val="23"/>
          <w:lang w:val="ru-RU"/>
        </w:rPr>
        <w:t xml:space="preserve"> территорию</w:t>
      </w:r>
      <w:r>
        <w:rPr>
          <w:sz w:val="23"/>
          <w:szCs w:val="23"/>
          <w:lang w:val="ru-RU"/>
        </w:rPr>
        <w:t xml:space="preserve"> </w:t>
      </w:r>
      <w:proofErr w:type="spellStart"/>
      <w:r w:rsidR="007D7D06">
        <w:rPr>
          <w:sz w:val="23"/>
          <w:szCs w:val="23"/>
          <w:lang w:val="ru-RU"/>
        </w:rPr>
        <w:t>Заводо-Тюшевского</w:t>
      </w:r>
      <w:proofErr w:type="spellEnd"/>
      <w:r w:rsidR="003B37AE">
        <w:rPr>
          <w:sz w:val="23"/>
          <w:szCs w:val="23"/>
          <w:lang w:val="ru-RU"/>
        </w:rPr>
        <w:t xml:space="preserve"> СП</w:t>
      </w:r>
      <w:r>
        <w:rPr>
          <w:sz w:val="23"/>
          <w:szCs w:val="23"/>
          <w:lang w:val="ru-RU"/>
        </w:rPr>
        <w:t xml:space="preserve"> распространяет действие документ </w:t>
      </w:r>
      <w:r w:rsidRPr="00893650">
        <w:rPr>
          <w:sz w:val="23"/>
          <w:szCs w:val="23"/>
          <w:lang w:val="ru-RU"/>
        </w:rPr>
        <w:t>территориального планирования</w:t>
      </w:r>
      <w:r>
        <w:rPr>
          <w:sz w:val="23"/>
          <w:szCs w:val="23"/>
          <w:lang w:val="ru-RU"/>
        </w:rPr>
        <w:t xml:space="preserve"> </w:t>
      </w:r>
      <w:r w:rsidR="00D91F35">
        <w:rPr>
          <w:i/>
          <w:sz w:val="23"/>
          <w:szCs w:val="23"/>
          <w:lang w:val="ru-RU"/>
        </w:rPr>
        <w:t>Октябрьского</w:t>
      </w:r>
      <w:r w:rsidR="00E911B8">
        <w:rPr>
          <w:i/>
          <w:sz w:val="23"/>
          <w:szCs w:val="23"/>
          <w:lang w:val="ru-RU"/>
        </w:rPr>
        <w:t xml:space="preserve"> района</w:t>
      </w:r>
      <w:r w:rsidR="004A41D5">
        <w:rPr>
          <w:i/>
          <w:sz w:val="23"/>
          <w:szCs w:val="23"/>
          <w:lang w:val="ru-RU"/>
        </w:rPr>
        <w:t xml:space="preserve"> </w:t>
      </w:r>
      <w:r w:rsidR="0040312B">
        <w:rPr>
          <w:i/>
          <w:sz w:val="23"/>
          <w:szCs w:val="23"/>
          <w:lang w:val="ru-RU"/>
        </w:rPr>
        <w:t>Пермского края</w:t>
      </w:r>
      <w:r w:rsidR="00A135CE">
        <w:rPr>
          <w:rFonts w:eastAsiaTheme="minorHAnsi"/>
          <w:color w:val="000000"/>
          <w:sz w:val="23"/>
          <w:szCs w:val="23"/>
          <w:lang w:val="ru-RU" w:eastAsia="en-US"/>
        </w:rPr>
        <w:t>.</w:t>
      </w:r>
    </w:p>
    <w:p w14:paraId="2D03828C" w14:textId="77777777" w:rsidR="00000BC7" w:rsidRPr="00000538" w:rsidRDefault="00000BC7" w:rsidP="00000BC7">
      <w:pPr>
        <w:pStyle w:val="a0"/>
        <w:spacing w:before="120"/>
        <w:jc w:val="right"/>
        <w:rPr>
          <w:rFonts w:eastAsiaTheme="minorHAnsi"/>
          <w:b/>
          <w:i/>
          <w:color w:val="000000"/>
          <w:lang w:val="ru-RU" w:eastAsia="en-US"/>
        </w:rPr>
      </w:pPr>
      <w:bookmarkStart w:id="72" w:name="_Toc370201566"/>
      <w:r w:rsidRPr="00000538">
        <w:rPr>
          <w:rFonts w:eastAsiaTheme="minorHAnsi"/>
          <w:b/>
          <w:i/>
          <w:color w:val="000000"/>
          <w:lang w:val="ru-RU" w:eastAsia="en-US"/>
        </w:rPr>
        <w:t xml:space="preserve">Таблица </w:t>
      </w:r>
      <w:r w:rsidR="000174A3">
        <w:rPr>
          <w:rFonts w:eastAsiaTheme="minorHAnsi"/>
          <w:b/>
          <w:i/>
          <w:color w:val="000000"/>
          <w:lang w:val="ru-RU" w:eastAsia="en-US"/>
        </w:rPr>
        <w:t>4</w:t>
      </w:r>
      <w:r w:rsidRPr="00000538">
        <w:rPr>
          <w:rFonts w:eastAsiaTheme="minorHAnsi"/>
          <w:b/>
          <w:i/>
          <w:color w:val="000000"/>
          <w:lang w:val="ru-RU" w:eastAsia="en-US"/>
        </w:rPr>
        <w:t xml:space="preserve">.1. </w:t>
      </w:r>
    </w:p>
    <w:p w14:paraId="7AB3EE67" w14:textId="77777777" w:rsidR="00000BC7" w:rsidRDefault="00000BC7" w:rsidP="00000BC7">
      <w:pPr>
        <w:pStyle w:val="a0"/>
        <w:spacing w:after="120"/>
        <w:ind w:firstLine="0"/>
        <w:jc w:val="center"/>
        <w:rPr>
          <w:rFonts w:eastAsiaTheme="minorHAnsi"/>
          <w:b/>
          <w:i/>
          <w:color w:val="000000"/>
          <w:lang w:val="ru-RU" w:eastAsia="en-US"/>
        </w:rPr>
      </w:pPr>
      <w:r w:rsidRPr="004C04BB">
        <w:rPr>
          <w:rFonts w:eastAsiaTheme="minorHAnsi"/>
          <w:b/>
          <w:i/>
          <w:color w:val="000000"/>
          <w:lang w:val="ru-RU" w:eastAsia="en-US"/>
        </w:rPr>
        <w:t xml:space="preserve">Перечень объектов местного значения муниципального района, планируемых для размещения на территориях </w:t>
      </w:r>
      <w:r>
        <w:rPr>
          <w:rFonts w:eastAsiaTheme="minorHAnsi"/>
          <w:b/>
          <w:i/>
          <w:color w:val="000000"/>
          <w:lang w:val="ru-RU" w:eastAsia="en-US"/>
        </w:rPr>
        <w:t xml:space="preserve">поселения </w:t>
      </w:r>
      <w:proofErr w:type="spellStart"/>
      <w:r w:rsidR="00AE64FC">
        <w:rPr>
          <w:rFonts w:eastAsiaTheme="minorHAnsi"/>
          <w:b/>
          <w:i/>
          <w:color w:val="000000"/>
          <w:lang w:val="ru-RU" w:eastAsia="en-US"/>
        </w:rPr>
        <w:t>Заводо-Тюшевского</w:t>
      </w:r>
      <w:proofErr w:type="spellEnd"/>
      <w:r w:rsidR="00AE64FC">
        <w:rPr>
          <w:rFonts w:eastAsiaTheme="minorHAnsi"/>
          <w:b/>
          <w:i/>
          <w:color w:val="000000"/>
          <w:lang w:val="ru-RU" w:eastAsia="en-US"/>
        </w:rPr>
        <w:t xml:space="preserve"> СП</w:t>
      </w:r>
    </w:p>
    <w:p w14:paraId="63CDD270" w14:textId="77777777" w:rsidR="00000BC7" w:rsidRDefault="00000BC7" w:rsidP="00000BC7">
      <w:pPr>
        <w:pStyle w:val="a0"/>
        <w:ind w:firstLine="0"/>
        <w:rPr>
          <w:rFonts w:eastAsiaTheme="majorEastAsia"/>
          <w:b/>
          <w:bCs/>
          <w:caps/>
          <w:lang w:val="ru-RU"/>
        </w:rPr>
      </w:pP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54"/>
        <w:gridCol w:w="1543"/>
        <w:gridCol w:w="1466"/>
        <w:gridCol w:w="1134"/>
        <w:gridCol w:w="1177"/>
        <w:gridCol w:w="1233"/>
        <w:gridCol w:w="1134"/>
        <w:gridCol w:w="1200"/>
      </w:tblGrid>
      <w:tr w:rsidR="00000BC7" w:rsidRPr="000174A3" w14:paraId="62A34767" w14:textId="77777777" w:rsidTr="0014624C">
        <w:tc>
          <w:tcPr>
            <w:tcW w:w="454" w:type="dxa"/>
            <w:shd w:val="clear" w:color="auto" w:fill="D9D9D9" w:themeFill="background1" w:themeFillShade="D9"/>
          </w:tcPr>
          <w:p w14:paraId="6A0EF79D"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 п/п</w:t>
            </w:r>
          </w:p>
        </w:tc>
        <w:tc>
          <w:tcPr>
            <w:tcW w:w="1543" w:type="dxa"/>
            <w:shd w:val="clear" w:color="auto" w:fill="D9D9D9" w:themeFill="background1" w:themeFillShade="D9"/>
          </w:tcPr>
          <w:p w14:paraId="5B3E3593"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Наименование объекта</w:t>
            </w:r>
          </w:p>
        </w:tc>
        <w:tc>
          <w:tcPr>
            <w:tcW w:w="1466" w:type="dxa"/>
            <w:shd w:val="clear" w:color="auto" w:fill="D9D9D9" w:themeFill="background1" w:themeFillShade="D9"/>
          </w:tcPr>
          <w:p w14:paraId="7C9A25AF"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Описание места размещения объекта</w:t>
            </w:r>
          </w:p>
        </w:tc>
        <w:tc>
          <w:tcPr>
            <w:tcW w:w="1134" w:type="dxa"/>
            <w:shd w:val="clear" w:color="auto" w:fill="D9D9D9" w:themeFill="background1" w:themeFillShade="D9"/>
          </w:tcPr>
          <w:p w14:paraId="40A4B03F"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Параметры объекта</w:t>
            </w:r>
          </w:p>
        </w:tc>
        <w:tc>
          <w:tcPr>
            <w:tcW w:w="1177" w:type="dxa"/>
            <w:shd w:val="clear" w:color="auto" w:fill="D9D9D9" w:themeFill="background1" w:themeFillShade="D9"/>
          </w:tcPr>
          <w:p w14:paraId="090A3C87"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Мероприятия</w:t>
            </w:r>
          </w:p>
        </w:tc>
        <w:tc>
          <w:tcPr>
            <w:tcW w:w="1233" w:type="dxa"/>
            <w:shd w:val="clear" w:color="auto" w:fill="D9D9D9" w:themeFill="background1" w:themeFillShade="D9"/>
          </w:tcPr>
          <w:p w14:paraId="68C0C023"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Срок реализации</w:t>
            </w:r>
          </w:p>
        </w:tc>
        <w:tc>
          <w:tcPr>
            <w:tcW w:w="1134" w:type="dxa"/>
            <w:shd w:val="clear" w:color="auto" w:fill="D9D9D9" w:themeFill="background1" w:themeFillShade="D9"/>
          </w:tcPr>
          <w:p w14:paraId="4597E84A"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Зоны с особыми условиями использования территории</w:t>
            </w:r>
          </w:p>
        </w:tc>
        <w:tc>
          <w:tcPr>
            <w:tcW w:w="1200" w:type="dxa"/>
            <w:shd w:val="clear" w:color="auto" w:fill="D9D9D9" w:themeFill="background1" w:themeFillShade="D9"/>
          </w:tcPr>
          <w:p w14:paraId="6FB73619" w14:textId="77777777" w:rsidR="00000BC7" w:rsidRPr="000174A3" w:rsidRDefault="00000BC7" w:rsidP="00154E32">
            <w:pPr>
              <w:jc w:val="center"/>
              <w:rPr>
                <w:rFonts w:eastAsia="Calibri"/>
                <w:b/>
                <w:i/>
                <w:iCs/>
                <w:sz w:val="22"/>
                <w:lang w:bidi="en-US"/>
              </w:rPr>
            </w:pPr>
            <w:r w:rsidRPr="000174A3">
              <w:rPr>
                <w:rFonts w:eastAsia="Calibri"/>
                <w:b/>
                <w:i/>
                <w:iCs/>
                <w:sz w:val="22"/>
                <w:lang w:bidi="en-US"/>
              </w:rPr>
              <w:t>Статус</w:t>
            </w:r>
          </w:p>
        </w:tc>
      </w:tr>
      <w:tr w:rsidR="00000BC7" w:rsidRPr="000174A3" w14:paraId="2220C7FD" w14:textId="77777777" w:rsidTr="0014624C">
        <w:tc>
          <w:tcPr>
            <w:tcW w:w="9341" w:type="dxa"/>
            <w:gridSpan w:val="8"/>
            <w:shd w:val="clear" w:color="auto" w:fill="F2F2F2" w:themeFill="background1" w:themeFillShade="F2"/>
          </w:tcPr>
          <w:p w14:paraId="2CF73108" w14:textId="77777777" w:rsidR="00000BC7" w:rsidRPr="000174A3" w:rsidRDefault="00E25B09" w:rsidP="00E25B09">
            <w:pPr>
              <w:pStyle w:val="afff0"/>
              <w:ind w:left="1080"/>
              <w:jc w:val="center"/>
              <w:rPr>
                <w:b/>
                <w:i/>
                <w:color w:val="000000"/>
                <w:sz w:val="22"/>
              </w:rPr>
            </w:pPr>
            <w:r w:rsidRPr="000174A3">
              <w:rPr>
                <w:b/>
                <w:i/>
                <w:color w:val="000000"/>
                <w:sz w:val="22"/>
              </w:rPr>
              <w:t>1.Коммунальное хозяйство</w:t>
            </w:r>
          </w:p>
        </w:tc>
      </w:tr>
      <w:tr w:rsidR="00000BC7" w:rsidRPr="000174A3" w14:paraId="20D11C2D" w14:textId="77777777" w:rsidTr="0014624C">
        <w:tc>
          <w:tcPr>
            <w:tcW w:w="454" w:type="dxa"/>
            <w:shd w:val="clear" w:color="auto" w:fill="F2F2F2" w:themeFill="background1" w:themeFillShade="F2"/>
          </w:tcPr>
          <w:p w14:paraId="5EA504B5" w14:textId="77777777" w:rsidR="00000BC7" w:rsidRPr="000174A3" w:rsidRDefault="00E25B09" w:rsidP="00154E32">
            <w:pPr>
              <w:jc w:val="center"/>
              <w:rPr>
                <w:b/>
                <w:i/>
                <w:color w:val="000000"/>
                <w:sz w:val="22"/>
              </w:rPr>
            </w:pPr>
            <w:r w:rsidRPr="000174A3">
              <w:rPr>
                <w:b/>
                <w:i/>
                <w:color w:val="000000"/>
                <w:sz w:val="22"/>
              </w:rPr>
              <w:t>1</w:t>
            </w:r>
          </w:p>
        </w:tc>
        <w:tc>
          <w:tcPr>
            <w:tcW w:w="1543" w:type="dxa"/>
            <w:shd w:val="clear" w:color="auto" w:fill="F2F2F2" w:themeFill="background1" w:themeFillShade="F2"/>
          </w:tcPr>
          <w:p w14:paraId="7BB27EC0" w14:textId="77777777" w:rsidR="00000BC7" w:rsidRPr="000174A3" w:rsidRDefault="009C06B3" w:rsidP="00154E32">
            <w:pPr>
              <w:rPr>
                <w:b/>
                <w:i/>
                <w:sz w:val="22"/>
              </w:rPr>
            </w:pPr>
            <w:r w:rsidRPr="000174A3">
              <w:rPr>
                <w:b/>
                <w:i/>
                <w:sz w:val="22"/>
              </w:rPr>
              <w:t>ФАП (вместо существующего)</w:t>
            </w:r>
          </w:p>
        </w:tc>
        <w:tc>
          <w:tcPr>
            <w:tcW w:w="1466" w:type="dxa"/>
          </w:tcPr>
          <w:p w14:paraId="09B57447" w14:textId="77777777" w:rsidR="00000BC7" w:rsidRPr="000174A3" w:rsidRDefault="009C06B3" w:rsidP="00154E32">
            <w:pPr>
              <w:jc w:val="center"/>
              <w:rPr>
                <w:sz w:val="22"/>
              </w:rPr>
            </w:pPr>
            <w:r w:rsidRPr="000174A3">
              <w:rPr>
                <w:sz w:val="22"/>
              </w:rPr>
              <w:t>п. Тюш</w:t>
            </w:r>
          </w:p>
        </w:tc>
        <w:tc>
          <w:tcPr>
            <w:tcW w:w="1134" w:type="dxa"/>
          </w:tcPr>
          <w:p w14:paraId="113A8A42" w14:textId="77777777" w:rsidR="00000BC7" w:rsidRPr="000174A3" w:rsidRDefault="00D45BB0" w:rsidP="00154E32">
            <w:pPr>
              <w:jc w:val="center"/>
              <w:rPr>
                <w:sz w:val="22"/>
              </w:rPr>
            </w:pPr>
            <w:r w:rsidRPr="000174A3">
              <w:rPr>
                <w:sz w:val="22"/>
              </w:rPr>
              <w:t>-</w:t>
            </w:r>
          </w:p>
        </w:tc>
        <w:tc>
          <w:tcPr>
            <w:tcW w:w="1177" w:type="dxa"/>
          </w:tcPr>
          <w:p w14:paraId="0DD6BDE0" w14:textId="77777777" w:rsidR="00000BC7" w:rsidRPr="000174A3" w:rsidRDefault="00D45BB0" w:rsidP="00154E32">
            <w:pPr>
              <w:jc w:val="center"/>
              <w:rPr>
                <w:sz w:val="22"/>
              </w:rPr>
            </w:pPr>
            <w:r w:rsidRPr="000174A3">
              <w:rPr>
                <w:sz w:val="22"/>
              </w:rPr>
              <w:t>строительство</w:t>
            </w:r>
          </w:p>
        </w:tc>
        <w:tc>
          <w:tcPr>
            <w:tcW w:w="1233" w:type="dxa"/>
          </w:tcPr>
          <w:p w14:paraId="023F0130" w14:textId="77777777" w:rsidR="00000BC7" w:rsidRPr="000174A3" w:rsidRDefault="00D45BB0" w:rsidP="00154E32">
            <w:pPr>
              <w:jc w:val="center"/>
              <w:rPr>
                <w:sz w:val="22"/>
              </w:rPr>
            </w:pPr>
            <w:r w:rsidRPr="000174A3">
              <w:rPr>
                <w:sz w:val="22"/>
              </w:rPr>
              <w:t>до 2042</w:t>
            </w:r>
          </w:p>
        </w:tc>
        <w:tc>
          <w:tcPr>
            <w:tcW w:w="1134" w:type="dxa"/>
          </w:tcPr>
          <w:p w14:paraId="461D3480" w14:textId="77777777" w:rsidR="00000BC7" w:rsidRPr="000174A3" w:rsidRDefault="00D45BB0" w:rsidP="00154E32">
            <w:pPr>
              <w:jc w:val="center"/>
              <w:rPr>
                <w:color w:val="000000"/>
                <w:sz w:val="22"/>
              </w:rPr>
            </w:pPr>
            <w:r w:rsidRPr="000174A3">
              <w:rPr>
                <w:color w:val="000000"/>
                <w:sz w:val="22"/>
              </w:rPr>
              <w:t>-</w:t>
            </w:r>
          </w:p>
        </w:tc>
        <w:tc>
          <w:tcPr>
            <w:tcW w:w="1200" w:type="dxa"/>
          </w:tcPr>
          <w:p w14:paraId="6973F6D4" w14:textId="77777777" w:rsidR="00000BC7" w:rsidRPr="000174A3" w:rsidRDefault="00D45BB0" w:rsidP="00154E32">
            <w:pPr>
              <w:jc w:val="center"/>
              <w:rPr>
                <w:color w:val="000000"/>
                <w:sz w:val="22"/>
                <w:highlight w:val="red"/>
              </w:rPr>
            </w:pPr>
            <w:r w:rsidRPr="000174A3">
              <w:rPr>
                <w:color w:val="000000"/>
                <w:sz w:val="22"/>
              </w:rPr>
              <w:t>проект</w:t>
            </w:r>
          </w:p>
        </w:tc>
      </w:tr>
    </w:tbl>
    <w:p w14:paraId="1132B92D" w14:textId="77777777" w:rsidR="00E54598" w:rsidRDefault="00E54598" w:rsidP="00DE01F4">
      <w:pPr>
        <w:pStyle w:val="a0"/>
        <w:ind w:firstLine="0"/>
        <w:rPr>
          <w:rFonts w:eastAsiaTheme="majorEastAsia"/>
          <w:b/>
          <w:bCs/>
          <w:caps/>
          <w:lang w:val="ru-RU"/>
        </w:rPr>
      </w:pPr>
    </w:p>
    <w:p w14:paraId="61F6AA1E" w14:textId="77777777" w:rsidR="00AA6A44" w:rsidRDefault="00AA6A44">
      <w:pPr>
        <w:spacing w:before="120" w:after="120"/>
        <w:ind w:left="221"/>
        <w:rPr>
          <w:rFonts w:eastAsiaTheme="majorEastAsia"/>
          <w:b/>
          <w:bCs/>
          <w:caps/>
          <w:lang w:eastAsia="ar-SA" w:bidi="en-US"/>
        </w:rPr>
      </w:pPr>
      <w:r>
        <w:rPr>
          <w:rFonts w:eastAsiaTheme="majorEastAsia"/>
          <w:b/>
          <w:bCs/>
          <w:caps/>
        </w:rPr>
        <w:br w:type="page"/>
      </w:r>
    </w:p>
    <w:p w14:paraId="4EE938A2" w14:textId="77777777" w:rsidR="008F2FA3" w:rsidRDefault="00BF745E" w:rsidP="008F2FA3">
      <w:pPr>
        <w:pStyle w:val="1"/>
        <w:rPr>
          <w:shd w:val="clear" w:color="auto" w:fill="FFFFFF"/>
        </w:rPr>
      </w:pPr>
      <w:bookmarkStart w:id="73" w:name="_Toc526435177"/>
      <w:r>
        <w:rPr>
          <w:shd w:val="clear" w:color="auto" w:fill="FFFFFF"/>
        </w:rPr>
        <w:lastRenderedPageBreak/>
        <w:t>5</w:t>
      </w:r>
      <w:r w:rsidR="008F2FA3">
        <w:rPr>
          <w:shd w:val="clear" w:color="auto" w:fill="FFFFFF"/>
        </w:rPr>
        <w:t>. Перечень и характеристика основных факторов риска возникновения чрезвычайных ситуаций природного и техногенного характера</w:t>
      </w:r>
      <w:bookmarkEnd w:id="73"/>
    </w:p>
    <w:bookmarkEnd w:id="72"/>
    <w:p w14:paraId="3FD9396F" w14:textId="2F81DD04" w:rsidR="002964BA" w:rsidRPr="00FE1F9F" w:rsidRDefault="002964BA" w:rsidP="002964BA">
      <w:pPr>
        <w:ind w:firstLine="709"/>
        <w:rPr>
          <w:lang w:eastAsia="ar-SA" w:bidi="en-US"/>
        </w:rPr>
      </w:pPr>
      <w:r w:rsidRPr="00FE1F9F">
        <w:rPr>
          <w:lang w:eastAsia="ar-SA" w:bidi="en-US"/>
        </w:rPr>
        <w:t xml:space="preserve">В данном разделе в соответствии со статьей 23 п.6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proofErr w:type="spellStart"/>
      <w:r>
        <w:rPr>
          <w:lang w:eastAsia="ar-SA" w:bidi="en-US"/>
        </w:rPr>
        <w:t>Заводо-Тюшевского</w:t>
      </w:r>
      <w:proofErr w:type="spellEnd"/>
      <w:r>
        <w:rPr>
          <w:lang w:eastAsia="ar-SA" w:bidi="en-US"/>
        </w:rPr>
        <w:t xml:space="preserve"> </w:t>
      </w:r>
      <w:r w:rsidRPr="00FE1F9F">
        <w:rPr>
          <w:lang w:eastAsia="ar-SA" w:bidi="en-US"/>
        </w:rPr>
        <w:t>сельского поселения.</w:t>
      </w:r>
    </w:p>
    <w:p w14:paraId="0B7D2434" w14:textId="77777777" w:rsidR="002964BA" w:rsidRPr="00FE1F9F" w:rsidRDefault="002964BA" w:rsidP="002964BA">
      <w:pPr>
        <w:ind w:firstLine="709"/>
        <w:rPr>
          <w:lang w:eastAsia="ar-SA" w:bidi="en-US"/>
        </w:rPr>
      </w:pPr>
      <w:r w:rsidRPr="00FE1F9F">
        <w:rPr>
          <w:lang w:eastAsia="ar-SA" w:bidi="en-US"/>
        </w:rPr>
        <w:t xml:space="preserve">В соответствии с постановлением Правительства РФ от 3 октября 1998г. №1149 </w:t>
      </w:r>
      <w:r>
        <w:rPr>
          <w:lang w:eastAsia="ar-SA" w:bidi="en-US"/>
        </w:rPr>
        <w:t>«</w:t>
      </w:r>
      <w:r w:rsidRPr="00FE1F9F">
        <w:rPr>
          <w:lang w:eastAsia="ar-SA" w:bidi="en-US"/>
        </w:rPr>
        <w:t>О порядке отнесения территорий к группам по гражданской обороне</w:t>
      </w:r>
      <w:r>
        <w:rPr>
          <w:lang w:eastAsia="ar-SA" w:bidi="en-US"/>
        </w:rPr>
        <w:t>»</w:t>
      </w:r>
      <w:r w:rsidRPr="00FE1F9F">
        <w:rPr>
          <w:lang w:eastAsia="ar-SA" w:bidi="en-US"/>
        </w:rPr>
        <w:t xml:space="preserve"> и требованиями СНиП 2.01.51-90 проектируемая территория характеризуется следующими параметрами:</w:t>
      </w:r>
    </w:p>
    <w:p w14:paraId="5AE2A04D" w14:textId="77777777" w:rsidR="002964BA" w:rsidRPr="00FE1F9F" w:rsidRDefault="002964BA" w:rsidP="002964BA">
      <w:pPr>
        <w:ind w:firstLine="709"/>
        <w:rPr>
          <w:lang w:eastAsia="ar-SA" w:bidi="en-US"/>
        </w:rPr>
      </w:pPr>
      <w:r w:rsidRPr="00FE1F9F">
        <w:rPr>
          <w:lang w:eastAsia="ar-SA" w:bidi="en-US"/>
        </w:rPr>
        <w:t>•</w:t>
      </w:r>
      <w:r w:rsidRPr="00FE1F9F">
        <w:rPr>
          <w:lang w:eastAsia="ar-SA" w:bidi="en-US"/>
        </w:rPr>
        <w:tab/>
        <w:t xml:space="preserve">Категория территории по ГО – </w:t>
      </w:r>
      <w:proofErr w:type="spellStart"/>
      <w:r w:rsidRPr="00FE1F9F">
        <w:rPr>
          <w:lang w:eastAsia="ar-SA" w:bidi="en-US"/>
        </w:rPr>
        <w:t>некатегорирована</w:t>
      </w:r>
      <w:proofErr w:type="spellEnd"/>
      <w:r w:rsidRPr="00FE1F9F">
        <w:rPr>
          <w:lang w:eastAsia="ar-SA" w:bidi="en-US"/>
        </w:rPr>
        <w:t xml:space="preserve"> по гражданской обороне;</w:t>
      </w:r>
    </w:p>
    <w:p w14:paraId="432C99C4" w14:textId="77777777" w:rsidR="002964BA" w:rsidRPr="00FE1F9F" w:rsidRDefault="002964BA" w:rsidP="002964BA">
      <w:pPr>
        <w:ind w:firstLine="709"/>
        <w:rPr>
          <w:lang w:eastAsia="ar-SA" w:bidi="en-US"/>
        </w:rPr>
      </w:pPr>
      <w:r w:rsidRPr="00FE1F9F">
        <w:rPr>
          <w:lang w:eastAsia="ar-SA" w:bidi="en-US"/>
        </w:rPr>
        <w:t>•</w:t>
      </w:r>
      <w:r w:rsidRPr="00FE1F9F">
        <w:rPr>
          <w:lang w:eastAsia="ar-SA" w:bidi="en-US"/>
        </w:rPr>
        <w:tab/>
      </w:r>
      <w:proofErr w:type="gramStart"/>
      <w:r w:rsidRPr="00FE1F9F">
        <w:rPr>
          <w:lang w:eastAsia="ar-SA" w:bidi="en-US"/>
        </w:rPr>
        <w:t>В</w:t>
      </w:r>
      <w:proofErr w:type="gramEnd"/>
      <w:r w:rsidRPr="00FE1F9F">
        <w:rPr>
          <w:lang w:eastAsia="ar-SA" w:bidi="en-US"/>
        </w:rPr>
        <w:t xml:space="preserve"> соответствии со СНиП 2.01.51-90 </w:t>
      </w:r>
      <w:r>
        <w:rPr>
          <w:lang w:eastAsia="ar-SA" w:bidi="en-US"/>
        </w:rPr>
        <w:t>«</w:t>
      </w:r>
      <w:r w:rsidRPr="00FE1F9F">
        <w:rPr>
          <w:lang w:eastAsia="ar-SA" w:bidi="en-US"/>
        </w:rPr>
        <w:t>Инженерно-технические мероприятия гражданской обороны</w:t>
      </w:r>
      <w:r>
        <w:rPr>
          <w:lang w:eastAsia="ar-SA" w:bidi="en-US"/>
        </w:rPr>
        <w:t>»</w:t>
      </w:r>
      <w:r w:rsidRPr="00FE1F9F">
        <w:rPr>
          <w:lang w:eastAsia="ar-SA" w:bidi="en-US"/>
        </w:rPr>
        <w:t>, проектируемая территория располагается вне зон возможных разрушений, возможного опасного химического заражения и возможного опасного радиоактивного заражения (СНиП 2.01.51-90);</w:t>
      </w:r>
    </w:p>
    <w:p w14:paraId="2113CE58" w14:textId="0F87EE48" w:rsidR="002964BA" w:rsidRPr="00FE1F9F" w:rsidRDefault="002964BA" w:rsidP="002964BA">
      <w:pPr>
        <w:keepNext/>
        <w:suppressAutoHyphens/>
        <w:spacing w:before="240" w:after="240"/>
        <w:jc w:val="center"/>
        <w:outlineLvl w:val="2"/>
        <w:rPr>
          <w:rFonts w:cs="Arial"/>
          <w:bCs/>
          <w:i/>
          <w:szCs w:val="26"/>
        </w:rPr>
      </w:pPr>
      <w:bookmarkStart w:id="74" w:name="_Toc521312488"/>
      <w:bookmarkStart w:id="75" w:name="_Toc523932247"/>
      <w:bookmarkStart w:id="76" w:name="_Toc526345227"/>
      <w:bookmarkStart w:id="77" w:name="_Toc526430592"/>
      <w:bookmarkStart w:id="78" w:name="_Toc526435178"/>
      <w:r>
        <w:rPr>
          <w:rFonts w:cs="Arial"/>
          <w:bCs/>
          <w:i/>
          <w:szCs w:val="26"/>
        </w:rPr>
        <w:t>5</w:t>
      </w:r>
      <w:r w:rsidRPr="00FE1F9F">
        <w:rPr>
          <w:rFonts w:cs="Arial"/>
          <w:bCs/>
          <w:i/>
          <w:szCs w:val="26"/>
        </w:rPr>
        <w:t xml:space="preserve">.1. Перечень возможных источников чрезвычайных ситуаций природного характера, оказывающих воздействие на территорию </w:t>
      </w:r>
      <w:proofErr w:type="spellStart"/>
      <w:r w:rsidRPr="002964BA">
        <w:rPr>
          <w:rFonts w:cs="Arial"/>
          <w:bCs/>
          <w:i/>
          <w:szCs w:val="26"/>
        </w:rPr>
        <w:t>Заводо-Тюшевского</w:t>
      </w:r>
      <w:proofErr w:type="spellEnd"/>
      <w:r w:rsidRPr="002964BA">
        <w:rPr>
          <w:rFonts w:cs="Arial"/>
          <w:bCs/>
          <w:i/>
          <w:szCs w:val="26"/>
        </w:rPr>
        <w:t xml:space="preserve"> </w:t>
      </w:r>
      <w:r w:rsidRPr="00FE1F9F">
        <w:rPr>
          <w:rFonts w:cs="Arial"/>
          <w:bCs/>
          <w:i/>
          <w:szCs w:val="26"/>
        </w:rPr>
        <w:t>сельского поселения.</w:t>
      </w:r>
      <w:bookmarkEnd w:id="74"/>
      <w:bookmarkEnd w:id="75"/>
      <w:bookmarkEnd w:id="76"/>
      <w:bookmarkEnd w:id="77"/>
      <w:bookmarkEnd w:id="78"/>
    </w:p>
    <w:p w14:paraId="0FDFCD27" w14:textId="77777777" w:rsidR="002964BA" w:rsidRPr="00FE1F9F" w:rsidRDefault="002964BA" w:rsidP="002964BA">
      <w:pPr>
        <w:ind w:firstLine="709"/>
        <w:rPr>
          <w:rFonts w:eastAsiaTheme="minorHAnsi" w:cstheme="minorBidi"/>
          <w:b/>
          <w:lang w:eastAsia="en-US"/>
        </w:rPr>
      </w:pPr>
      <w:r w:rsidRPr="00FE1F9F">
        <w:rPr>
          <w:rFonts w:eastAsiaTheme="minorHAnsi" w:cstheme="minorBidi"/>
          <w:b/>
          <w:lang w:eastAsia="en-US"/>
        </w:rPr>
        <w:t>Опасные гидрологические явления и процессы</w:t>
      </w:r>
    </w:p>
    <w:p w14:paraId="17CE1A13" w14:textId="77777777" w:rsidR="002964BA" w:rsidRPr="005A0B13" w:rsidRDefault="002964BA" w:rsidP="002964BA">
      <w:pPr>
        <w:pStyle w:val="24"/>
        <w:widowControl w:val="0"/>
        <w:spacing w:before="40" w:after="40" w:line="240" w:lineRule="auto"/>
        <w:ind w:left="0" w:firstLine="709"/>
        <w:rPr>
          <w:iCs/>
        </w:rPr>
      </w:pPr>
      <w:r w:rsidRPr="005A0B13">
        <w:rPr>
          <w:iCs/>
        </w:rPr>
        <w:t>На территории сельского поселения имеют место неблагоприятные гидрологические явления такие, как затопление и подтопление. Процессы затопления связаны с весенним половодьем, подтопления вызваны дождевыми паводками.</w:t>
      </w:r>
    </w:p>
    <w:p w14:paraId="58CB1AA0" w14:textId="77777777" w:rsidR="002964BA" w:rsidRPr="00FE1F9F" w:rsidRDefault="002964BA" w:rsidP="002964BA">
      <w:pPr>
        <w:ind w:left="720"/>
        <w:rPr>
          <w:rFonts w:eastAsiaTheme="minorHAnsi" w:cstheme="minorBidi"/>
          <w:b/>
          <w:lang w:eastAsia="en-US"/>
        </w:rPr>
      </w:pPr>
      <w:r w:rsidRPr="00FE1F9F">
        <w:rPr>
          <w:rFonts w:eastAsiaTheme="minorHAnsi" w:cstheme="minorBidi"/>
          <w:b/>
          <w:lang w:eastAsia="en-US"/>
        </w:rPr>
        <w:t>Опасные геологические процессы</w:t>
      </w:r>
    </w:p>
    <w:p w14:paraId="02C95029" w14:textId="77777777" w:rsidR="002964BA" w:rsidRPr="005A0B13" w:rsidRDefault="002964BA" w:rsidP="002964BA">
      <w:pPr>
        <w:ind w:firstLine="720"/>
      </w:pPr>
      <w:r w:rsidRPr="005A0B13">
        <w:t xml:space="preserve">В сельском поселении распространены процессы </w:t>
      </w:r>
      <w:proofErr w:type="spellStart"/>
      <w:r w:rsidRPr="005A0B13">
        <w:t>карстообразования</w:t>
      </w:r>
      <w:proofErr w:type="spellEnd"/>
      <w:r w:rsidRPr="005A0B13">
        <w:t>, особенно часто встречается карбонатный карст.</w:t>
      </w:r>
    </w:p>
    <w:p w14:paraId="0014D4D1" w14:textId="77777777" w:rsidR="002964BA" w:rsidRPr="005A0B13" w:rsidRDefault="002964BA" w:rsidP="002964BA">
      <w:pPr>
        <w:ind w:firstLine="720"/>
      </w:pPr>
      <w:r w:rsidRPr="005A0B13">
        <w:t xml:space="preserve">Наличие карста следует учитывать при выборе участков под строительство. Необходимо проведение дополнительных инженерно-геологических изысканий, на основе которых должны быть проработаны </w:t>
      </w:r>
      <w:proofErr w:type="spellStart"/>
      <w:r w:rsidRPr="005A0B13">
        <w:t>противокарстовые</w:t>
      </w:r>
      <w:proofErr w:type="spellEnd"/>
      <w:r w:rsidRPr="005A0B13">
        <w:t xml:space="preserve"> мероприятия.</w:t>
      </w:r>
    </w:p>
    <w:p w14:paraId="3A3517F1" w14:textId="77777777" w:rsidR="002964BA" w:rsidRPr="005A0B13" w:rsidRDefault="002964BA" w:rsidP="002964BA">
      <w:pPr>
        <w:ind w:firstLine="720"/>
      </w:pPr>
      <w:r w:rsidRPr="005A0B13">
        <w:t xml:space="preserve">Территория сельского поселения попадает в зону сейсмической активности (до 6 баллов). При возникновении сильных сейсмических ударов возможно разрушение легких построек, обрушение штукатурки, </w:t>
      </w:r>
      <w:proofErr w:type="spellStart"/>
      <w:r w:rsidRPr="005A0B13">
        <w:t>травмирование</w:t>
      </w:r>
      <w:proofErr w:type="spellEnd"/>
      <w:r w:rsidRPr="005A0B13">
        <w:t xml:space="preserve"> людей.</w:t>
      </w:r>
    </w:p>
    <w:p w14:paraId="21E44400" w14:textId="77777777" w:rsidR="002964BA" w:rsidRDefault="002964BA" w:rsidP="002964BA">
      <w:pPr>
        <w:ind w:left="720"/>
        <w:rPr>
          <w:rFonts w:eastAsiaTheme="minorHAnsi" w:cstheme="minorBidi"/>
          <w:b/>
          <w:lang w:eastAsia="en-US"/>
        </w:rPr>
      </w:pPr>
      <w:r w:rsidRPr="00FE1F9F">
        <w:rPr>
          <w:rFonts w:eastAsiaTheme="minorHAnsi" w:cstheme="minorBidi"/>
          <w:b/>
          <w:lang w:eastAsia="en-US"/>
        </w:rPr>
        <w:t>Риск возникновения природных пожаров</w:t>
      </w:r>
    </w:p>
    <w:p w14:paraId="4D117988" w14:textId="77777777" w:rsidR="002964BA" w:rsidRPr="00185D13" w:rsidRDefault="002964BA" w:rsidP="002964BA">
      <w:pPr>
        <w:pStyle w:val="24"/>
        <w:widowControl w:val="0"/>
        <w:spacing w:before="40" w:after="40" w:line="240" w:lineRule="auto"/>
        <w:ind w:left="0" w:firstLine="709"/>
        <w:rPr>
          <w:iCs/>
        </w:rPr>
      </w:pPr>
      <w:r w:rsidRPr="00185D13">
        <w:rPr>
          <w:iCs/>
        </w:rPr>
        <w:t xml:space="preserve">Большую часть территории </w:t>
      </w:r>
      <w:r w:rsidRPr="00185D13">
        <w:t xml:space="preserve">сельского </w:t>
      </w:r>
      <w:r w:rsidRPr="00185D13">
        <w:rPr>
          <w:iCs/>
        </w:rPr>
        <w:t>поселения занимают хвойно-широколиственные леса. Поэтому актуальными становятся вопросы пожарной безопасности.</w:t>
      </w:r>
    </w:p>
    <w:p w14:paraId="327045D3" w14:textId="77777777" w:rsidR="002964BA" w:rsidRPr="00185D13" w:rsidRDefault="002964BA" w:rsidP="002964BA">
      <w:pPr>
        <w:pStyle w:val="24"/>
        <w:widowControl w:val="0"/>
        <w:spacing w:before="40" w:after="40" w:line="240" w:lineRule="auto"/>
        <w:ind w:left="0" w:firstLine="709"/>
        <w:rPr>
          <w:iCs/>
        </w:rPr>
      </w:pPr>
      <w:r w:rsidRPr="00185D13">
        <w:rPr>
          <w:iCs/>
        </w:rPr>
        <w:t>Основными причинами возникновения лесных пожаров являются:</w:t>
      </w:r>
    </w:p>
    <w:p w14:paraId="18338D51" w14:textId="77777777" w:rsidR="002964BA" w:rsidRPr="00185D13" w:rsidRDefault="002964BA" w:rsidP="002964BA">
      <w:pPr>
        <w:numPr>
          <w:ilvl w:val="0"/>
          <w:numId w:val="24"/>
        </w:numPr>
      </w:pPr>
      <w:r w:rsidRPr="00185D13">
        <w:t xml:space="preserve">неосторожное обращение с огнем туристов, охотников, рыбаков, грибников и других лиц при посещении лесов (костер, непогашенный окурок, </w:t>
      </w:r>
      <w:proofErr w:type="spellStart"/>
      <w:r w:rsidRPr="00185D13">
        <w:t>незатушенная</w:t>
      </w:r>
      <w:proofErr w:type="spellEnd"/>
      <w:r w:rsidRPr="00185D13">
        <w:t xml:space="preserve"> спичка, искры из глушителя автомобиля и т.д.); </w:t>
      </w:r>
    </w:p>
    <w:p w14:paraId="0CC111DA" w14:textId="77777777" w:rsidR="002964BA" w:rsidRPr="00185D13" w:rsidRDefault="002964BA" w:rsidP="002964BA">
      <w:pPr>
        <w:numPr>
          <w:ilvl w:val="0"/>
          <w:numId w:val="24"/>
        </w:numPr>
      </w:pPr>
      <w:r w:rsidRPr="00185D13">
        <w:t xml:space="preserve">нарушение правил пожарной безопасности лесозаготовителями; </w:t>
      </w:r>
    </w:p>
    <w:p w14:paraId="65D69F3A" w14:textId="77777777" w:rsidR="002964BA" w:rsidRPr="00185D13" w:rsidRDefault="002964BA" w:rsidP="002964BA">
      <w:pPr>
        <w:numPr>
          <w:ilvl w:val="0"/>
          <w:numId w:val="24"/>
        </w:numPr>
      </w:pPr>
      <w:r w:rsidRPr="00185D13">
        <w:t>грозовые разряды.</w:t>
      </w:r>
    </w:p>
    <w:p w14:paraId="75A75566" w14:textId="77777777" w:rsidR="002964BA" w:rsidRPr="00185D13" w:rsidRDefault="002964BA" w:rsidP="002964BA">
      <w:pPr>
        <w:pStyle w:val="24"/>
        <w:widowControl w:val="0"/>
        <w:spacing w:before="40" w:after="40" w:line="240" w:lineRule="auto"/>
        <w:ind w:left="0" w:firstLine="709"/>
        <w:rPr>
          <w:iCs/>
        </w:rPr>
      </w:pPr>
      <w:r w:rsidRPr="00185D13">
        <w:rPr>
          <w:iCs/>
        </w:rPr>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14:paraId="2F842863" w14:textId="77777777" w:rsidR="002964BA" w:rsidRPr="00FE1F9F" w:rsidRDefault="002964BA" w:rsidP="002964BA">
      <w:pPr>
        <w:ind w:left="720"/>
        <w:rPr>
          <w:rFonts w:eastAsiaTheme="minorHAnsi" w:cstheme="minorBidi"/>
          <w:b/>
          <w:lang w:eastAsia="en-US"/>
        </w:rPr>
      </w:pPr>
    </w:p>
    <w:p w14:paraId="7C0E1B07" w14:textId="77777777" w:rsidR="002964BA" w:rsidRPr="00FE1F9F" w:rsidRDefault="002964BA" w:rsidP="002964BA">
      <w:pPr>
        <w:ind w:left="720"/>
        <w:rPr>
          <w:rFonts w:eastAsiaTheme="minorHAnsi" w:cstheme="minorBidi"/>
          <w:b/>
          <w:lang w:eastAsia="en-US"/>
        </w:rPr>
      </w:pPr>
      <w:r w:rsidRPr="00FE1F9F">
        <w:rPr>
          <w:rFonts w:eastAsiaTheme="minorHAnsi" w:cstheme="minorBidi"/>
          <w:b/>
          <w:lang w:eastAsia="en-US"/>
        </w:rPr>
        <w:t>Опасные метеорологические явления и процессы</w:t>
      </w:r>
    </w:p>
    <w:p w14:paraId="442FDD2B" w14:textId="77777777"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Проектируемая территория попадает в зону возникновения опасных метеорологических явлений и процессов, а именно:</w:t>
      </w:r>
    </w:p>
    <w:p w14:paraId="7B449DBF" w14:textId="77777777" w:rsidR="002964BA" w:rsidRPr="00FE1F9F" w:rsidRDefault="002964BA" w:rsidP="002964BA">
      <w:pPr>
        <w:numPr>
          <w:ilvl w:val="0"/>
          <w:numId w:val="36"/>
        </w:numPr>
        <w:ind w:left="1064"/>
        <w:rPr>
          <w:rFonts w:eastAsiaTheme="minorHAnsi" w:cstheme="minorBidi"/>
          <w:lang w:eastAsia="en-US"/>
        </w:rPr>
      </w:pPr>
      <w:r w:rsidRPr="00FE1F9F">
        <w:rPr>
          <w:rFonts w:eastAsiaTheme="minorHAnsi" w:cstheme="minorBidi"/>
          <w:lang w:eastAsia="en-US"/>
        </w:rPr>
        <w:t>сильный дождь (количество осадков – 50 мм и более за 12 часов и менее; в селеопасных горных районах – 30 мм и более за 12 часов и менее. Количество осадков 30 мм и более за 1 час и менее. Количество осадков 100 мм и более за период более 12 часов, но менее 48 часов);</w:t>
      </w:r>
    </w:p>
    <w:p w14:paraId="1264B481" w14:textId="77777777" w:rsidR="002964BA" w:rsidRPr="00FE1F9F" w:rsidRDefault="002964BA" w:rsidP="002964BA">
      <w:pPr>
        <w:numPr>
          <w:ilvl w:val="0"/>
          <w:numId w:val="36"/>
        </w:numPr>
        <w:ind w:left="1064"/>
        <w:rPr>
          <w:rFonts w:eastAsiaTheme="minorHAnsi" w:cstheme="minorBidi"/>
          <w:lang w:eastAsia="en-US"/>
        </w:rPr>
      </w:pPr>
      <w:r w:rsidRPr="00FE1F9F">
        <w:rPr>
          <w:rFonts w:eastAsiaTheme="minorHAnsi" w:cstheme="minorBidi"/>
          <w:lang w:eastAsia="en-US"/>
        </w:rPr>
        <w:t>заморозки (понижение температуры воздуха и/или на поверхности почвы до значений ниже 0</w:t>
      </w:r>
      <w:r w:rsidRPr="00FE1F9F">
        <w:rPr>
          <w:rFonts w:eastAsiaTheme="minorHAnsi" w:cstheme="minorBidi"/>
          <w:vertAlign w:val="superscript"/>
          <w:lang w:eastAsia="en-US"/>
        </w:rPr>
        <w:t>о</w:t>
      </w:r>
      <w:r w:rsidRPr="00FE1F9F">
        <w:rPr>
          <w:rFonts w:eastAsiaTheme="minorHAnsi" w:cstheme="minorBidi"/>
          <w:lang w:eastAsia="en-US"/>
        </w:rPr>
        <w:t xml:space="preserve"> после перехода среднесуточной температуры воздуха через 15</w:t>
      </w:r>
      <w:r w:rsidRPr="00FE1F9F">
        <w:rPr>
          <w:rFonts w:eastAsiaTheme="minorHAnsi" w:cstheme="minorBidi"/>
          <w:vertAlign w:val="superscript"/>
          <w:lang w:eastAsia="en-US"/>
        </w:rPr>
        <w:t>о</w:t>
      </w:r>
      <w:r w:rsidRPr="00FE1F9F">
        <w:rPr>
          <w:rFonts w:eastAsiaTheme="minorHAnsi" w:cstheme="minorBidi"/>
          <w:lang w:eastAsia="en-US"/>
        </w:rPr>
        <w:t>С весной и до перехода через 15</w:t>
      </w:r>
      <w:r w:rsidRPr="00FE1F9F">
        <w:rPr>
          <w:rFonts w:eastAsiaTheme="minorHAnsi" w:cstheme="minorBidi"/>
          <w:vertAlign w:val="superscript"/>
          <w:lang w:eastAsia="en-US"/>
        </w:rPr>
        <w:t>о</w:t>
      </w:r>
      <w:r w:rsidRPr="00FE1F9F">
        <w:rPr>
          <w:rFonts w:eastAsiaTheme="minorHAnsi" w:cstheme="minorBidi"/>
          <w:lang w:eastAsia="en-US"/>
        </w:rPr>
        <w:t>С осенью);</w:t>
      </w:r>
    </w:p>
    <w:p w14:paraId="3C6D861D" w14:textId="77777777" w:rsidR="002964BA" w:rsidRPr="00FE1F9F" w:rsidRDefault="002964BA" w:rsidP="002964BA">
      <w:pPr>
        <w:numPr>
          <w:ilvl w:val="0"/>
          <w:numId w:val="36"/>
        </w:numPr>
        <w:ind w:left="1064"/>
        <w:rPr>
          <w:rFonts w:eastAsiaTheme="minorHAnsi" w:cstheme="minorBidi"/>
          <w:lang w:eastAsia="en-US"/>
        </w:rPr>
      </w:pPr>
      <w:r w:rsidRPr="00FE1F9F">
        <w:rPr>
          <w:rFonts w:eastAsiaTheme="minorHAnsi" w:cstheme="minorBidi"/>
          <w:lang w:eastAsia="en-US"/>
        </w:rPr>
        <w:t>сильная метель (общая или низовая метель при средней скорости ветра 15м/сек и более и видимости менее 500м;</w:t>
      </w:r>
    </w:p>
    <w:p w14:paraId="50BEEACA" w14:textId="77777777" w:rsidR="002964BA" w:rsidRPr="00FE1F9F" w:rsidRDefault="002964BA" w:rsidP="002964BA">
      <w:pPr>
        <w:numPr>
          <w:ilvl w:val="0"/>
          <w:numId w:val="36"/>
        </w:numPr>
        <w:ind w:left="1064"/>
        <w:rPr>
          <w:rFonts w:eastAsiaTheme="minorHAnsi" w:cstheme="minorBidi"/>
          <w:lang w:eastAsia="en-US"/>
        </w:rPr>
      </w:pPr>
      <w:r w:rsidRPr="00FE1F9F">
        <w:rPr>
          <w:rFonts w:eastAsiaTheme="minorHAnsi" w:cstheme="minorBidi"/>
          <w:lang w:eastAsia="en-US"/>
        </w:rPr>
        <w:t>сильный мороз (в период с ноября по март понижение температуры воздуха -33</w:t>
      </w:r>
      <w:r w:rsidRPr="00FE1F9F">
        <w:rPr>
          <w:rFonts w:eastAsiaTheme="minorHAnsi" w:cstheme="minorBidi"/>
          <w:vertAlign w:val="superscript"/>
          <w:lang w:eastAsia="en-US"/>
        </w:rPr>
        <w:t>о</w:t>
      </w:r>
      <w:r w:rsidRPr="00FE1F9F">
        <w:rPr>
          <w:rFonts w:eastAsiaTheme="minorHAnsi" w:cstheme="minorBidi"/>
          <w:lang w:eastAsia="en-US"/>
        </w:rPr>
        <w:t>С и ниже);</w:t>
      </w:r>
    </w:p>
    <w:p w14:paraId="47422292" w14:textId="77777777" w:rsidR="002964BA" w:rsidRPr="001813E4" w:rsidRDefault="002964BA" w:rsidP="002964BA">
      <w:pPr>
        <w:numPr>
          <w:ilvl w:val="0"/>
          <w:numId w:val="36"/>
        </w:numPr>
        <w:ind w:left="1064"/>
        <w:rPr>
          <w:rFonts w:eastAsiaTheme="minorHAnsi" w:cstheme="minorBidi"/>
          <w:lang w:eastAsia="en-US"/>
        </w:rPr>
      </w:pPr>
      <w:r w:rsidRPr="00FE1F9F">
        <w:rPr>
          <w:rFonts w:eastAsiaTheme="minorHAnsi" w:cstheme="minorBidi"/>
          <w:lang w:eastAsia="en-US"/>
        </w:rPr>
        <w:t>сильная пыльная буря (перенос пыли (песка) сильным (со средней скоростью не менее 15 м/сек) ветром и с метеорологической дальностью видимости не более 500 м продолжительностью не менее 12 часов).</w:t>
      </w:r>
    </w:p>
    <w:p w14:paraId="4F35170D" w14:textId="77777777" w:rsidR="002964BA" w:rsidRPr="001813E4" w:rsidRDefault="002964BA" w:rsidP="002964BA">
      <w:pPr>
        <w:spacing w:line="238" w:lineRule="auto"/>
        <w:ind w:left="20" w:firstLine="567"/>
        <w:rPr>
          <w:rFonts w:cs="Arial"/>
          <w:bCs/>
        </w:rPr>
      </w:pPr>
      <w:r w:rsidRPr="001813E4">
        <w:rPr>
          <w:rFonts w:cs="Arial"/>
          <w:bCs/>
        </w:rPr>
        <w:t>В резул</w:t>
      </w:r>
      <w:r>
        <w:rPr>
          <w:rFonts w:cs="Arial"/>
          <w:bCs/>
        </w:rPr>
        <w:t xml:space="preserve">ьтате действия неблагоприятных </w:t>
      </w:r>
      <w:r w:rsidRPr="001813E4">
        <w:rPr>
          <w:rFonts w:cs="Arial"/>
          <w:bCs/>
        </w:rPr>
        <w:t>метеорологических явлений и процессов могут возникать аварии на производственных объектах, возможно разрушение построек. Сильные ветры и обильные осадки могут привести к обрыву проводов воздушных ЛЭП и линий связи, возможны повреждения в транспортной и коммунально-энергетической инфраструктурах. Поломанные деревья в результате шквалистых ветров образуют завалы на значительных территориях. Снегопады и гололед представляют серьезную угрозу для автомобилистов, в период их возникновения резко повышается уровень ДТП на дорогах.</w:t>
      </w:r>
    </w:p>
    <w:p w14:paraId="42C229A9" w14:textId="1F2B3238" w:rsidR="002964BA" w:rsidRPr="00FE1F9F" w:rsidRDefault="002964BA" w:rsidP="002964BA">
      <w:pPr>
        <w:keepNext/>
        <w:suppressAutoHyphens/>
        <w:spacing w:before="240" w:after="240"/>
        <w:jc w:val="center"/>
        <w:outlineLvl w:val="2"/>
        <w:rPr>
          <w:rFonts w:cs="Arial"/>
          <w:bCs/>
          <w:i/>
          <w:szCs w:val="26"/>
        </w:rPr>
      </w:pPr>
      <w:bookmarkStart w:id="79" w:name="_Toc521312489"/>
      <w:bookmarkStart w:id="80" w:name="_Toc523932248"/>
      <w:bookmarkStart w:id="81" w:name="_Toc526345228"/>
      <w:bookmarkStart w:id="82" w:name="_Toc526430593"/>
      <w:bookmarkStart w:id="83" w:name="_Toc526435179"/>
      <w:r>
        <w:rPr>
          <w:rFonts w:cs="Arial"/>
          <w:bCs/>
          <w:i/>
          <w:szCs w:val="26"/>
        </w:rPr>
        <w:t>5</w:t>
      </w:r>
      <w:r w:rsidRPr="00FE1F9F">
        <w:rPr>
          <w:rFonts w:cs="Arial"/>
          <w:bCs/>
          <w:i/>
          <w:szCs w:val="26"/>
        </w:rPr>
        <w:t xml:space="preserve">.2 Перечень возможных источников чрезвычайных ситуаций техногенного характера на территории </w:t>
      </w:r>
      <w:proofErr w:type="spellStart"/>
      <w:r w:rsidR="00F72F46" w:rsidRPr="00F72F46">
        <w:rPr>
          <w:rFonts w:cs="Arial"/>
          <w:bCs/>
          <w:i/>
          <w:szCs w:val="26"/>
        </w:rPr>
        <w:t>Заводо-Тюшевского</w:t>
      </w:r>
      <w:proofErr w:type="spellEnd"/>
      <w:r w:rsidR="00F72F46" w:rsidRPr="00F72F46">
        <w:rPr>
          <w:rFonts w:cs="Arial"/>
          <w:bCs/>
          <w:i/>
          <w:szCs w:val="26"/>
        </w:rPr>
        <w:t xml:space="preserve"> </w:t>
      </w:r>
      <w:r w:rsidRPr="00FE1F9F">
        <w:rPr>
          <w:rFonts w:cs="Arial"/>
          <w:bCs/>
          <w:i/>
          <w:szCs w:val="26"/>
        </w:rPr>
        <w:t>сельского поселения, а также на близлежащих территориях</w:t>
      </w:r>
      <w:bookmarkEnd w:id="79"/>
      <w:bookmarkEnd w:id="80"/>
      <w:bookmarkEnd w:id="81"/>
      <w:bookmarkEnd w:id="82"/>
      <w:bookmarkEnd w:id="83"/>
    </w:p>
    <w:p w14:paraId="2DC50D5D" w14:textId="77777777" w:rsidR="002964BA" w:rsidRPr="00FE1F9F" w:rsidRDefault="002964BA" w:rsidP="002964BA">
      <w:pPr>
        <w:ind w:left="709"/>
        <w:rPr>
          <w:rFonts w:eastAsia="Calibri"/>
          <w:b/>
          <w:lang w:eastAsia="en-US"/>
        </w:rPr>
      </w:pPr>
      <w:r w:rsidRPr="00FE1F9F">
        <w:rPr>
          <w:rFonts w:eastAsia="Calibri"/>
          <w:b/>
          <w:lang w:eastAsia="en-US"/>
        </w:rPr>
        <w:t>Риски возникновения аварий на химически опасных объектах</w:t>
      </w:r>
    </w:p>
    <w:p w14:paraId="7B9E81DF" w14:textId="77777777" w:rsidR="002964BA" w:rsidRPr="00FE1F9F" w:rsidRDefault="002964BA" w:rsidP="002964BA">
      <w:pPr>
        <w:spacing w:line="238" w:lineRule="auto"/>
        <w:ind w:left="20" w:firstLine="567"/>
        <w:rPr>
          <w:rFonts w:cs="Arial"/>
          <w:bCs/>
        </w:rPr>
      </w:pPr>
      <w:r w:rsidRPr="00FE1F9F">
        <w:rPr>
          <w:rFonts w:cs="Arial"/>
          <w:bCs/>
        </w:rPr>
        <w:t>Проектируемая территория не попадает в зону риска возникновения аварий на химически опасных объектах.</w:t>
      </w:r>
    </w:p>
    <w:p w14:paraId="0AE94718" w14:textId="77777777" w:rsidR="002964BA" w:rsidRDefault="002964BA" w:rsidP="002964BA">
      <w:pPr>
        <w:ind w:left="709"/>
        <w:rPr>
          <w:rFonts w:eastAsia="Calibri"/>
          <w:b/>
          <w:lang w:eastAsia="en-US"/>
        </w:rPr>
      </w:pPr>
      <w:r w:rsidRPr="00FE1F9F">
        <w:rPr>
          <w:rFonts w:eastAsia="Calibri"/>
          <w:b/>
          <w:lang w:eastAsia="en-US"/>
        </w:rPr>
        <w:t xml:space="preserve">Риски возникновения аварий на </w:t>
      </w:r>
      <w:proofErr w:type="spellStart"/>
      <w:r w:rsidRPr="00FE1F9F">
        <w:rPr>
          <w:rFonts w:eastAsia="Calibri"/>
          <w:b/>
          <w:lang w:eastAsia="en-US"/>
        </w:rPr>
        <w:t>пожаровзрывоопасных</w:t>
      </w:r>
      <w:proofErr w:type="spellEnd"/>
      <w:r w:rsidRPr="00FE1F9F">
        <w:rPr>
          <w:rFonts w:eastAsia="Calibri"/>
          <w:b/>
          <w:lang w:eastAsia="en-US"/>
        </w:rPr>
        <w:t xml:space="preserve"> объектах</w:t>
      </w:r>
    </w:p>
    <w:p w14:paraId="7FE9353B" w14:textId="77777777" w:rsidR="002C28F4" w:rsidRPr="002C28F4" w:rsidRDefault="002C28F4" w:rsidP="002C28F4">
      <w:pPr>
        <w:pStyle w:val="24"/>
        <w:widowControl w:val="0"/>
        <w:spacing w:before="40" w:after="40" w:line="240" w:lineRule="auto"/>
        <w:ind w:left="0" w:firstLine="709"/>
        <w:rPr>
          <w:iCs/>
        </w:rPr>
      </w:pPr>
      <w:proofErr w:type="spellStart"/>
      <w:proofErr w:type="gramStart"/>
      <w:r w:rsidRPr="002C28F4">
        <w:rPr>
          <w:iCs/>
        </w:rPr>
        <w:t>Взрыво</w:t>
      </w:r>
      <w:proofErr w:type="spellEnd"/>
      <w:r w:rsidRPr="002C28F4">
        <w:rPr>
          <w:iCs/>
        </w:rPr>
        <w:t>-пожароопасным</w:t>
      </w:r>
      <w:proofErr w:type="gramEnd"/>
      <w:r w:rsidRPr="002C28F4">
        <w:rPr>
          <w:iCs/>
        </w:rPr>
        <w:t xml:space="preserve"> объектом на территории </w:t>
      </w:r>
      <w:r w:rsidRPr="002C28F4">
        <w:rPr>
          <w:noProof/>
          <w:snapToGrid w:val="0"/>
        </w:rPr>
        <w:t xml:space="preserve">сельского </w:t>
      </w:r>
      <w:r w:rsidRPr="002C28F4">
        <w:rPr>
          <w:iCs/>
        </w:rPr>
        <w:t>поселения является котельная в п. Тюш, работающая на газу. В случае возникновения чрезвычайной ситуации зона поражающих факторов не выйдет за территорию объекта. На территории п. Тюш расположена АЗС, которая относится к пожароопасным объектам.</w:t>
      </w:r>
    </w:p>
    <w:p w14:paraId="558FE483" w14:textId="77777777" w:rsidR="002C28F4" w:rsidRPr="002C28F4" w:rsidRDefault="002C28F4" w:rsidP="002C28F4">
      <w:pPr>
        <w:pStyle w:val="24"/>
        <w:widowControl w:val="0"/>
        <w:spacing w:before="40" w:after="40" w:line="240" w:lineRule="auto"/>
        <w:ind w:left="0" w:firstLine="709"/>
        <w:rPr>
          <w:iCs/>
        </w:rPr>
      </w:pPr>
      <w:r w:rsidRPr="002C28F4">
        <w:rPr>
          <w:iCs/>
        </w:rPr>
        <w:t xml:space="preserve">На территории </w:t>
      </w:r>
      <w:r w:rsidRPr="002C28F4">
        <w:rPr>
          <w:noProof/>
          <w:snapToGrid w:val="0"/>
        </w:rPr>
        <w:t xml:space="preserve">сельского </w:t>
      </w:r>
      <w:r w:rsidRPr="002C28F4">
        <w:rPr>
          <w:iCs/>
        </w:rPr>
        <w:t xml:space="preserve">поселения расположены буровые вышки по добыче нефти. Они находятся на юго-востоке </w:t>
      </w:r>
      <w:r w:rsidRPr="002C28F4">
        <w:rPr>
          <w:noProof/>
          <w:snapToGrid w:val="0"/>
        </w:rPr>
        <w:t xml:space="preserve">сельского </w:t>
      </w:r>
      <w:r w:rsidRPr="002C28F4">
        <w:rPr>
          <w:iCs/>
        </w:rPr>
        <w:t>поселения. В случае возникновения чрезвычайной ситуации возможен разлив нефтепродуктов с последующим возгоранием.</w:t>
      </w:r>
    </w:p>
    <w:p w14:paraId="3502E9A2" w14:textId="77777777" w:rsidR="002964BA" w:rsidRPr="00FE1F9F" w:rsidRDefault="002964BA" w:rsidP="002964BA">
      <w:pPr>
        <w:ind w:left="709"/>
        <w:rPr>
          <w:rFonts w:eastAsia="Calibri"/>
          <w:b/>
          <w:lang w:eastAsia="en-US"/>
        </w:rPr>
      </w:pPr>
      <w:r w:rsidRPr="00FE1F9F">
        <w:rPr>
          <w:rFonts w:eastAsia="Calibri"/>
          <w:b/>
          <w:lang w:eastAsia="en-US"/>
        </w:rPr>
        <w:t>Риски возникновения аварий на радиационно-опасных объектах</w:t>
      </w:r>
    </w:p>
    <w:p w14:paraId="4BC9C611" w14:textId="77777777" w:rsidR="002964BA" w:rsidRDefault="002964BA" w:rsidP="002964BA">
      <w:pPr>
        <w:spacing w:line="238" w:lineRule="auto"/>
        <w:ind w:left="20" w:firstLine="567"/>
        <w:rPr>
          <w:rFonts w:cs="Arial"/>
          <w:bCs/>
        </w:rPr>
      </w:pPr>
      <w:r w:rsidRPr="00FE1F9F">
        <w:rPr>
          <w:rFonts w:cs="Arial"/>
          <w:bCs/>
        </w:rPr>
        <w:t>Проектируемая территория не попадает в зону риска возникновения аварий на радиационно-опасных объектах.</w:t>
      </w:r>
    </w:p>
    <w:p w14:paraId="16C04854" w14:textId="77777777" w:rsidR="002964BA" w:rsidRPr="00A43500" w:rsidRDefault="002964BA" w:rsidP="002964BA">
      <w:pPr>
        <w:ind w:left="709"/>
        <w:rPr>
          <w:rFonts w:eastAsia="Calibri"/>
          <w:b/>
          <w:lang w:eastAsia="en-US"/>
        </w:rPr>
      </w:pPr>
      <w:r w:rsidRPr="00FE1F9F">
        <w:rPr>
          <w:rFonts w:eastAsia="Calibri"/>
          <w:b/>
          <w:lang w:eastAsia="en-US"/>
        </w:rPr>
        <w:t xml:space="preserve">Риски возникновения аварий на </w:t>
      </w:r>
      <w:r>
        <w:rPr>
          <w:rFonts w:eastAsia="Calibri"/>
          <w:b/>
          <w:lang w:eastAsia="en-US"/>
        </w:rPr>
        <w:t>г</w:t>
      </w:r>
      <w:r w:rsidRPr="00013DCA">
        <w:rPr>
          <w:rFonts w:eastAsia="Calibri"/>
          <w:b/>
          <w:lang w:eastAsia="en-US"/>
        </w:rPr>
        <w:t>идротехнических</w:t>
      </w:r>
      <w:r>
        <w:rPr>
          <w:rFonts w:eastAsia="Calibri"/>
          <w:b/>
          <w:lang w:eastAsia="en-US"/>
        </w:rPr>
        <w:t xml:space="preserve"> сооружениях</w:t>
      </w:r>
    </w:p>
    <w:p w14:paraId="40F0F112" w14:textId="2549F797" w:rsidR="002964BA" w:rsidRDefault="009C0E1F" w:rsidP="002964BA">
      <w:pPr>
        <w:spacing w:line="238" w:lineRule="auto"/>
        <w:ind w:left="20" w:firstLine="567"/>
        <w:rPr>
          <w:rFonts w:cs="Arial"/>
          <w:bCs/>
        </w:rPr>
      </w:pPr>
      <w:r w:rsidRPr="00C60D14">
        <w:rPr>
          <w:rFonts w:cs="Arial"/>
          <w:bCs/>
        </w:rPr>
        <w:t xml:space="preserve">По сведениям, предоставленным администрацией Октябрьского муниципального района, на территории сельского поселения потенциально опасным объектом является </w:t>
      </w:r>
      <w:r>
        <w:rPr>
          <w:rFonts w:cs="Arial"/>
          <w:bCs/>
        </w:rPr>
        <w:t>гидро</w:t>
      </w:r>
      <w:r w:rsidRPr="00C60D14">
        <w:rPr>
          <w:rFonts w:cs="Arial"/>
          <w:bCs/>
        </w:rPr>
        <w:t xml:space="preserve">техническое сооружение (ГТС) пруда на р. </w:t>
      </w:r>
      <w:r w:rsidR="00B262CE">
        <w:rPr>
          <w:rFonts w:cs="Arial"/>
          <w:bCs/>
        </w:rPr>
        <w:t>Тюш п. Тюш.</w:t>
      </w:r>
    </w:p>
    <w:p w14:paraId="68C4FB77" w14:textId="7D024FF1" w:rsidR="00B262CE" w:rsidRDefault="00B262CE" w:rsidP="00B262CE">
      <w:pPr>
        <w:ind w:left="709"/>
        <w:rPr>
          <w:rFonts w:cs="Arial"/>
          <w:b/>
          <w:bCs/>
          <w:i/>
        </w:rPr>
      </w:pPr>
      <w:r>
        <w:rPr>
          <w:rFonts w:cs="Arial"/>
          <w:b/>
          <w:bCs/>
          <w:i/>
        </w:rPr>
        <w:lastRenderedPageBreak/>
        <w:t>Пруд р. Тюш п. Тюш</w:t>
      </w:r>
    </w:p>
    <w:p w14:paraId="67F00122" w14:textId="3AD8D742" w:rsidR="00B262CE" w:rsidRDefault="00B262CE" w:rsidP="00B262CE">
      <w:pPr>
        <w:pStyle w:val="24"/>
        <w:widowControl w:val="0"/>
        <w:spacing w:before="40" w:after="40" w:line="240" w:lineRule="auto"/>
        <w:ind w:left="0" w:firstLine="709"/>
        <w:rPr>
          <w:rFonts w:cs="Arial"/>
          <w:bCs/>
        </w:rPr>
      </w:pPr>
      <w:r>
        <w:rPr>
          <w:rFonts w:cs="Arial"/>
          <w:bCs/>
        </w:rPr>
        <w:t>Свидетельство на ГТС:59ББ</w:t>
      </w:r>
      <w:r>
        <w:rPr>
          <w:rFonts w:cs="Arial"/>
          <w:bCs/>
        </w:rPr>
        <w:t xml:space="preserve"> </w:t>
      </w:r>
      <w:r>
        <w:rPr>
          <w:rFonts w:cs="Arial"/>
          <w:bCs/>
        </w:rPr>
        <w:t>061230</w:t>
      </w:r>
      <w:r>
        <w:rPr>
          <w:rFonts w:cs="Arial"/>
          <w:bCs/>
        </w:rPr>
        <w:t xml:space="preserve"> от </w:t>
      </w:r>
      <w:r>
        <w:rPr>
          <w:rFonts w:cs="Arial"/>
          <w:bCs/>
        </w:rPr>
        <w:t>19.02.2009</w:t>
      </w:r>
      <w:r>
        <w:rPr>
          <w:rFonts w:cs="Arial"/>
          <w:bCs/>
        </w:rPr>
        <w:t>;</w:t>
      </w:r>
    </w:p>
    <w:p w14:paraId="7D686DAF" w14:textId="77777777" w:rsidR="00B262CE" w:rsidRDefault="00B262CE" w:rsidP="00B262CE">
      <w:pPr>
        <w:pStyle w:val="24"/>
        <w:widowControl w:val="0"/>
        <w:spacing w:before="40" w:after="40" w:line="240" w:lineRule="auto"/>
        <w:ind w:left="0" w:firstLine="709"/>
        <w:rPr>
          <w:rFonts w:cs="Arial"/>
          <w:bCs/>
        </w:rPr>
      </w:pPr>
      <w:r>
        <w:rPr>
          <w:rFonts w:cs="Arial"/>
          <w:bCs/>
        </w:rPr>
        <w:t>Свидетельство на: не оформлено.</w:t>
      </w:r>
    </w:p>
    <w:p w14:paraId="2A44C7D7" w14:textId="076730DE" w:rsidR="00B262CE" w:rsidRDefault="00B262CE" w:rsidP="00B262CE">
      <w:pPr>
        <w:pStyle w:val="24"/>
        <w:widowControl w:val="0"/>
        <w:spacing w:before="40" w:after="40" w:line="240" w:lineRule="auto"/>
        <w:ind w:left="0" w:firstLine="709"/>
        <w:rPr>
          <w:rFonts w:cs="Arial"/>
          <w:bCs/>
        </w:rPr>
      </w:pPr>
      <w:r>
        <w:rPr>
          <w:rFonts w:cs="Arial"/>
          <w:bCs/>
        </w:rPr>
        <w:t>Дата ввода в эксплуатацию: 1917</w:t>
      </w:r>
      <w:r>
        <w:rPr>
          <w:rFonts w:cs="Arial"/>
          <w:bCs/>
        </w:rPr>
        <w:t xml:space="preserve"> год.</w:t>
      </w:r>
    </w:p>
    <w:p w14:paraId="2BB340EC" w14:textId="77777777" w:rsidR="00B262CE" w:rsidRDefault="00B262CE" w:rsidP="00B262CE">
      <w:pPr>
        <w:pStyle w:val="24"/>
        <w:widowControl w:val="0"/>
        <w:spacing w:before="40" w:after="40" w:line="240" w:lineRule="auto"/>
        <w:ind w:left="0"/>
        <w:jc w:val="center"/>
        <w:rPr>
          <w:rFonts w:cs="Arial"/>
          <w:bCs/>
          <w:i/>
        </w:rPr>
      </w:pPr>
      <w:r w:rsidRPr="000D3C74">
        <w:rPr>
          <w:rFonts w:cs="Arial"/>
          <w:bCs/>
          <w:i/>
        </w:rPr>
        <w:t>Водохранилище (пруд)</w:t>
      </w:r>
    </w:p>
    <w:p w14:paraId="16CE71F5" w14:textId="27859A5E" w:rsidR="00B262CE" w:rsidRDefault="008D6533" w:rsidP="00B262CE">
      <w:pPr>
        <w:pStyle w:val="24"/>
        <w:widowControl w:val="0"/>
        <w:spacing w:before="40" w:after="40" w:line="240" w:lineRule="auto"/>
        <w:ind w:left="0" w:firstLine="709"/>
        <w:rPr>
          <w:rFonts w:cs="Arial"/>
          <w:bCs/>
        </w:rPr>
      </w:pPr>
      <w:r>
        <w:rPr>
          <w:rFonts w:cs="Arial"/>
          <w:bCs/>
        </w:rPr>
        <w:t>Полный объем, млн. м3 -0,300</w:t>
      </w:r>
      <w:r w:rsidR="00B262CE" w:rsidRPr="00A203DD">
        <w:rPr>
          <w:rFonts w:cs="Arial"/>
          <w:bCs/>
        </w:rPr>
        <w:t>;</w:t>
      </w:r>
      <w:r>
        <w:rPr>
          <w:rFonts w:cs="Arial"/>
          <w:bCs/>
        </w:rPr>
        <w:t xml:space="preserve"> Площадь при НПУ, га-15,0</w:t>
      </w:r>
      <w:r w:rsidR="00B262CE" w:rsidRPr="00A203DD">
        <w:rPr>
          <w:rFonts w:cs="Arial"/>
          <w:bCs/>
        </w:rPr>
        <w:t>;</w:t>
      </w:r>
      <w:r>
        <w:rPr>
          <w:rFonts w:cs="Arial"/>
          <w:bCs/>
        </w:rPr>
        <w:t xml:space="preserve"> Глубина максимальная, м-1,9.</w:t>
      </w:r>
    </w:p>
    <w:p w14:paraId="08F67DC7" w14:textId="77777777" w:rsidR="00B262CE" w:rsidRDefault="00B262CE" w:rsidP="00B262CE">
      <w:pPr>
        <w:pStyle w:val="24"/>
        <w:widowControl w:val="0"/>
        <w:spacing w:before="40" w:after="40" w:line="240" w:lineRule="auto"/>
        <w:ind w:left="0"/>
        <w:jc w:val="center"/>
        <w:rPr>
          <w:rFonts w:cs="Arial"/>
          <w:bCs/>
          <w:i/>
        </w:rPr>
      </w:pPr>
      <w:r w:rsidRPr="005F0C92">
        <w:rPr>
          <w:rFonts w:cs="Arial"/>
          <w:bCs/>
          <w:i/>
        </w:rPr>
        <w:t>Состав, компоновка сооружений</w:t>
      </w:r>
    </w:p>
    <w:p w14:paraId="7343F07D" w14:textId="66232A73" w:rsidR="00B262CE" w:rsidRDefault="00B262CE" w:rsidP="00B262CE">
      <w:pPr>
        <w:pStyle w:val="24"/>
        <w:widowControl w:val="0"/>
        <w:spacing w:before="40" w:after="40" w:line="240" w:lineRule="auto"/>
        <w:ind w:left="0" w:firstLine="709"/>
        <w:rPr>
          <w:rFonts w:cs="Arial"/>
          <w:bCs/>
        </w:rPr>
      </w:pPr>
      <w:r w:rsidRPr="0074419E">
        <w:rPr>
          <w:rFonts w:cs="Arial"/>
          <w:bCs/>
        </w:rPr>
        <w:t xml:space="preserve">Плотина земляная, водосброс, </w:t>
      </w:r>
      <w:r w:rsidR="00B4464D">
        <w:rPr>
          <w:rFonts w:cs="Arial"/>
          <w:bCs/>
        </w:rPr>
        <w:t>I</w:t>
      </w:r>
      <w:r w:rsidR="00B4464D">
        <w:rPr>
          <w:rFonts w:cs="Arial"/>
          <w:bCs/>
          <w:lang w:val="en-US"/>
        </w:rPr>
        <w:t>II</w:t>
      </w:r>
      <w:r>
        <w:rPr>
          <w:rFonts w:cs="Arial"/>
          <w:bCs/>
        </w:rPr>
        <w:t xml:space="preserve"> класс капита</w:t>
      </w:r>
      <w:r w:rsidRPr="0074419E">
        <w:rPr>
          <w:rFonts w:cs="Arial"/>
          <w:bCs/>
        </w:rPr>
        <w:t>льности.</w:t>
      </w:r>
    </w:p>
    <w:p w14:paraId="106DEA44" w14:textId="77777777" w:rsidR="00B262CE" w:rsidRDefault="00B262CE" w:rsidP="00B262CE">
      <w:pPr>
        <w:pStyle w:val="24"/>
        <w:widowControl w:val="0"/>
        <w:spacing w:before="40" w:after="40" w:line="240" w:lineRule="auto"/>
        <w:ind w:left="0"/>
        <w:jc w:val="center"/>
        <w:rPr>
          <w:rFonts w:cs="Arial"/>
          <w:bCs/>
          <w:i/>
        </w:rPr>
      </w:pPr>
      <w:r w:rsidRPr="0074419E">
        <w:rPr>
          <w:rFonts w:cs="Arial"/>
          <w:bCs/>
          <w:i/>
        </w:rPr>
        <w:t>Водосброс</w:t>
      </w:r>
    </w:p>
    <w:p w14:paraId="63C0FA1C" w14:textId="1DEB4FB6" w:rsidR="00B262CE" w:rsidRDefault="00B262CE" w:rsidP="00B262CE">
      <w:pPr>
        <w:pStyle w:val="24"/>
        <w:widowControl w:val="0"/>
        <w:spacing w:before="40" w:after="40" w:line="240" w:lineRule="auto"/>
        <w:ind w:left="0" w:firstLine="709"/>
        <w:rPr>
          <w:rFonts w:cs="Arial"/>
          <w:bCs/>
        </w:rPr>
      </w:pPr>
      <w:r w:rsidRPr="00501F24">
        <w:rPr>
          <w:rFonts w:cs="Arial"/>
          <w:bCs/>
        </w:rPr>
        <w:t>Водосброс в теле плотины</w:t>
      </w:r>
      <w:r w:rsidR="00293D85">
        <w:rPr>
          <w:rFonts w:cs="Arial"/>
          <w:bCs/>
        </w:rPr>
        <w:t xml:space="preserve"> управляемый (с затвором)</w:t>
      </w:r>
      <w:r w:rsidRPr="00501F24">
        <w:rPr>
          <w:rFonts w:cs="Arial"/>
          <w:bCs/>
        </w:rPr>
        <w:t>. Тип конструкции, материал открытого типа</w:t>
      </w:r>
      <w:r>
        <w:rPr>
          <w:rFonts w:cs="Arial"/>
          <w:bCs/>
        </w:rPr>
        <w:t xml:space="preserve"> с </w:t>
      </w:r>
      <w:r w:rsidR="00293D85">
        <w:rPr>
          <w:rFonts w:cs="Arial"/>
          <w:bCs/>
        </w:rPr>
        <w:t>консолью</w:t>
      </w:r>
      <w:r>
        <w:rPr>
          <w:rFonts w:cs="Arial"/>
          <w:bCs/>
        </w:rPr>
        <w:t>, железобетонный</w:t>
      </w:r>
      <w:r w:rsidR="00293D85">
        <w:rPr>
          <w:rFonts w:cs="Arial"/>
          <w:bCs/>
        </w:rPr>
        <w:t>, дерево, металл</w:t>
      </w:r>
      <w:r>
        <w:rPr>
          <w:rFonts w:cs="Arial"/>
          <w:bCs/>
        </w:rPr>
        <w:t>;</w:t>
      </w:r>
    </w:p>
    <w:p w14:paraId="7D47E1FB" w14:textId="4CD78D01" w:rsidR="00B262CE" w:rsidRPr="00501F24" w:rsidRDefault="00B262CE" w:rsidP="00B262CE">
      <w:pPr>
        <w:pStyle w:val="24"/>
        <w:widowControl w:val="0"/>
        <w:spacing w:before="40" w:after="40" w:line="240" w:lineRule="auto"/>
        <w:ind w:left="0" w:firstLine="709"/>
        <w:rPr>
          <w:rFonts w:cs="Arial"/>
          <w:bCs/>
        </w:rPr>
      </w:pPr>
      <w:r w:rsidRPr="00501F24">
        <w:rPr>
          <w:rFonts w:cs="Arial"/>
          <w:bCs/>
        </w:rPr>
        <w:t>Максимальный расход воды</w:t>
      </w:r>
      <w:r>
        <w:rPr>
          <w:rFonts w:cs="Arial"/>
          <w:bCs/>
        </w:rPr>
        <w:t>. м3/сек.-</w:t>
      </w:r>
      <w:r w:rsidR="00B93AD4">
        <w:rPr>
          <w:rFonts w:cs="Arial"/>
          <w:bCs/>
        </w:rPr>
        <w:t>57,8</w:t>
      </w:r>
      <w:r w:rsidRPr="00501F24">
        <w:rPr>
          <w:rFonts w:cs="Arial"/>
          <w:bCs/>
        </w:rPr>
        <w:t>;</w:t>
      </w:r>
    </w:p>
    <w:p w14:paraId="49B543E8" w14:textId="77777777" w:rsidR="00B262CE" w:rsidRPr="00501F24" w:rsidRDefault="00B262CE" w:rsidP="00B262CE">
      <w:pPr>
        <w:pStyle w:val="24"/>
        <w:widowControl w:val="0"/>
        <w:spacing w:before="40" w:after="40" w:line="240" w:lineRule="auto"/>
        <w:ind w:left="0" w:firstLine="709"/>
        <w:rPr>
          <w:rFonts w:cs="Arial"/>
          <w:bCs/>
        </w:rPr>
      </w:pPr>
      <w:proofErr w:type="gramStart"/>
      <w:r w:rsidRPr="00501F24">
        <w:rPr>
          <w:rFonts w:cs="Arial"/>
          <w:bCs/>
        </w:rPr>
        <w:t>Ограничения</w:t>
      </w:r>
      <w:proofErr w:type="gramEnd"/>
      <w:r w:rsidRPr="00501F24">
        <w:rPr>
          <w:rFonts w:cs="Arial"/>
          <w:bCs/>
        </w:rPr>
        <w:t xml:space="preserve"> влияющие на максимальный расход-нет;</w:t>
      </w:r>
    </w:p>
    <w:p w14:paraId="49FB0082" w14:textId="060DA99F" w:rsidR="00B262CE" w:rsidRDefault="00B262CE" w:rsidP="00B262CE">
      <w:pPr>
        <w:pStyle w:val="24"/>
        <w:widowControl w:val="0"/>
        <w:spacing w:before="40" w:after="40" w:line="240" w:lineRule="auto"/>
        <w:ind w:left="0" w:firstLine="709"/>
        <w:rPr>
          <w:rFonts w:cs="Arial"/>
          <w:bCs/>
        </w:rPr>
      </w:pPr>
      <w:r w:rsidRPr="00501F24">
        <w:rPr>
          <w:rFonts w:cs="Arial"/>
          <w:bCs/>
        </w:rPr>
        <w:t>Максимальный перепад уровней воды</w:t>
      </w:r>
      <w:r w:rsidR="00B93AD4">
        <w:rPr>
          <w:rFonts w:cs="Arial"/>
          <w:bCs/>
        </w:rPr>
        <w:t>, м-4,0</w:t>
      </w:r>
      <w:r>
        <w:rPr>
          <w:rFonts w:cs="Arial"/>
          <w:bCs/>
        </w:rPr>
        <w:t>;</w:t>
      </w:r>
    </w:p>
    <w:p w14:paraId="3D4F6447" w14:textId="50B5B3E7" w:rsidR="00B262CE" w:rsidRDefault="00B93AD4" w:rsidP="00B262CE">
      <w:pPr>
        <w:pStyle w:val="24"/>
        <w:widowControl w:val="0"/>
        <w:spacing w:before="40" w:after="40" w:line="240" w:lineRule="auto"/>
        <w:ind w:left="0" w:firstLine="709"/>
        <w:rPr>
          <w:rFonts w:cs="Arial"/>
          <w:bCs/>
        </w:rPr>
      </w:pPr>
      <w:r>
        <w:rPr>
          <w:rFonts w:cs="Arial"/>
          <w:bCs/>
        </w:rPr>
        <w:t>Напор на пороге водослива, м-4</w:t>
      </w:r>
      <w:r w:rsidR="00B262CE">
        <w:rPr>
          <w:rFonts w:cs="Arial"/>
          <w:bCs/>
        </w:rPr>
        <w:t>,0;</w:t>
      </w:r>
    </w:p>
    <w:p w14:paraId="29C6C499" w14:textId="16337D8D" w:rsidR="00B262CE" w:rsidRDefault="00B262CE" w:rsidP="00B262CE">
      <w:pPr>
        <w:pStyle w:val="24"/>
        <w:widowControl w:val="0"/>
        <w:spacing w:before="40" w:after="40" w:line="240" w:lineRule="auto"/>
        <w:ind w:left="0" w:firstLine="709"/>
        <w:rPr>
          <w:rFonts w:cs="Arial"/>
          <w:bCs/>
        </w:rPr>
      </w:pPr>
      <w:r>
        <w:rPr>
          <w:rFonts w:cs="Arial"/>
          <w:bCs/>
        </w:rPr>
        <w:t xml:space="preserve">Ширина пролета </w:t>
      </w:r>
      <w:r w:rsidR="00B93AD4">
        <w:rPr>
          <w:rFonts w:cs="Arial"/>
          <w:bCs/>
        </w:rPr>
        <w:t>водослива (диаметр трубы), м-6,8</w:t>
      </w:r>
      <w:r>
        <w:rPr>
          <w:rFonts w:cs="Arial"/>
          <w:bCs/>
        </w:rPr>
        <w:t>;</w:t>
      </w:r>
    </w:p>
    <w:p w14:paraId="4970DC07" w14:textId="77777777" w:rsidR="00B262CE" w:rsidRDefault="00B262CE" w:rsidP="00B262CE">
      <w:pPr>
        <w:pStyle w:val="24"/>
        <w:widowControl w:val="0"/>
        <w:spacing w:before="40" w:after="40" w:line="240" w:lineRule="auto"/>
        <w:ind w:left="0" w:firstLine="709"/>
        <w:rPr>
          <w:rFonts w:cs="Arial"/>
          <w:bCs/>
        </w:rPr>
      </w:pPr>
      <w:r>
        <w:rPr>
          <w:rFonts w:cs="Arial"/>
          <w:bCs/>
        </w:rPr>
        <w:t>Число пролетов водослива (труб) шт. -1;</w:t>
      </w:r>
    </w:p>
    <w:p w14:paraId="09B5C619" w14:textId="68458F1D" w:rsidR="00B262CE" w:rsidRDefault="00B262CE" w:rsidP="00B262CE">
      <w:pPr>
        <w:pStyle w:val="24"/>
        <w:widowControl w:val="0"/>
        <w:spacing w:before="40" w:after="40" w:line="240" w:lineRule="auto"/>
        <w:ind w:left="0" w:firstLine="709"/>
        <w:rPr>
          <w:rFonts w:cs="Arial"/>
          <w:bCs/>
        </w:rPr>
      </w:pPr>
      <w:r>
        <w:rPr>
          <w:rFonts w:cs="Arial"/>
          <w:bCs/>
        </w:rPr>
        <w:t xml:space="preserve">Гидромеханическое оборудование: затворы (тип, кол-во, размер) </w:t>
      </w:r>
      <w:proofErr w:type="spellStart"/>
      <w:r w:rsidR="00B93AD4">
        <w:rPr>
          <w:rFonts w:cs="Arial"/>
          <w:bCs/>
        </w:rPr>
        <w:t>шандоры</w:t>
      </w:r>
      <w:proofErr w:type="spellEnd"/>
      <w:r w:rsidR="00B93AD4">
        <w:rPr>
          <w:rFonts w:cs="Arial"/>
          <w:bCs/>
        </w:rPr>
        <w:t xml:space="preserve"> деревянные по 1.7 м, высота 4,0 м, подъемники (</w:t>
      </w:r>
      <w:r w:rsidR="00B86824">
        <w:rPr>
          <w:rFonts w:cs="Arial"/>
          <w:bCs/>
        </w:rPr>
        <w:t>тип, кол-во, грузоподъемность) ручная таль.</w:t>
      </w:r>
    </w:p>
    <w:p w14:paraId="1D7D607C" w14:textId="77777777" w:rsidR="00B262CE" w:rsidRPr="00B5238B" w:rsidRDefault="00B262CE" w:rsidP="00B262CE">
      <w:pPr>
        <w:pStyle w:val="24"/>
        <w:widowControl w:val="0"/>
        <w:spacing w:before="40" w:after="40" w:line="240" w:lineRule="auto"/>
        <w:ind w:left="0"/>
        <w:jc w:val="center"/>
        <w:rPr>
          <w:rFonts w:cs="Arial"/>
          <w:bCs/>
          <w:i/>
        </w:rPr>
      </w:pPr>
      <w:r w:rsidRPr="00B5238B">
        <w:rPr>
          <w:rFonts w:cs="Arial"/>
          <w:bCs/>
          <w:i/>
        </w:rPr>
        <w:t>Плотина</w:t>
      </w:r>
    </w:p>
    <w:p w14:paraId="6DEB3FBF" w14:textId="602877B2" w:rsidR="00B262CE" w:rsidRPr="009A66BD" w:rsidRDefault="00B262CE" w:rsidP="00B262CE">
      <w:pPr>
        <w:spacing w:line="238" w:lineRule="auto"/>
        <w:ind w:left="20" w:firstLine="567"/>
        <w:rPr>
          <w:rFonts w:cs="Arial"/>
          <w:bCs/>
        </w:rPr>
      </w:pPr>
      <w:r>
        <w:rPr>
          <w:rFonts w:cs="Arial"/>
          <w:bCs/>
        </w:rPr>
        <w:t xml:space="preserve">Тип, материал-плотина пруда низконапорная (Н </w:t>
      </w:r>
      <w:r w:rsidRPr="00C8692B">
        <w:rPr>
          <w:rFonts w:cs="Arial"/>
          <w:bCs/>
        </w:rPr>
        <w:t>&lt;</w:t>
      </w:r>
      <w:r>
        <w:rPr>
          <w:rFonts w:cs="Arial"/>
          <w:bCs/>
        </w:rPr>
        <w:t xml:space="preserve">=10 м), водосливная, земляная из местных материалов; Длина по гребню, </w:t>
      </w:r>
      <w:r w:rsidR="00B86824">
        <w:rPr>
          <w:rFonts w:cs="Arial"/>
          <w:bCs/>
        </w:rPr>
        <w:t>м-11</w:t>
      </w:r>
      <w:r>
        <w:rPr>
          <w:rFonts w:cs="Arial"/>
          <w:bCs/>
        </w:rPr>
        <w:t>0; Ширина по гребню</w:t>
      </w:r>
      <w:r w:rsidRPr="009A66BD">
        <w:rPr>
          <w:rFonts w:cs="Arial"/>
          <w:bCs/>
        </w:rPr>
        <w:t>/</w:t>
      </w:r>
      <w:r w:rsidR="005747A6">
        <w:rPr>
          <w:rFonts w:cs="Arial"/>
          <w:bCs/>
        </w:rPr>
        <w:t xml:space="preserve"> проезд, м-6</w:t>
      </w:r>
      <w:r>
        <w:rPr>
          <w:rFonts w:cs="Arial"/>
          <w:bCs/>
        </w:rPr>
        <w:t>,0</w:t>
      </w:r>
      <w:r w:rsidRPr="009A66BD">
        <w:rPr>
          <w:rFonts w:cs="Arial"/>
          <w:bCs/>
        </w:rPr>
        <w:t>/</w:t>
      </w:r>
      <w:r w:rsidR="005747A6">
        <w:rPr>
          <w:rFonts w:cs="Arial"/>
          <w:bCs/>
        </w:rPr>
        <w:t>5</w:t>
      </w:r>
      <w:r>
        <w:rPr>
          <w:rFonts w:cs="Arial"/>
          <w:bCs/>
        </w:rPr>
        <w:t>,0; Высота, 5</w:t>
      </w:r>
      <w:r w:rsidR="005747A6">
        <w:rPr>
          <w:rFonts w:cs="Arial"/>
          <w:bCs/>
        </w:rPr>
        <w:t>,5; Максимальный напор, м-4</w:t>
      </w:r>
      <w:r>
        <w:rPr>
          <w:rFonts w:cs="Arial"/>
          <w:bCs/>
        </w:rPr>
        <w:t xml:space="preserve">,0; Ширина </w:t>
      </w:r>
      <w:r w:rsidR="005747A6">
        <w:rPr>
          <w:rFonts w:cs="Arial"/>
          <w:bCs/>
        </w:rPr>
        <w:t>напорного фронта, км-0,11</w:t>
      </w:r>
      <w:bookmarkStart w:id="84" w:name="_GoBack"/>
      <w:bookmarkEnd w:id="84"/>
      <w:r>
        <w:rPr>
          <w:rFonts w:cs="Arial"/>
          <w:bCs/>
        </w:rPr>
        <w:t>0.</w:t>
      </w:r>
    </w:p>
    <w:p w14:paraId="056758C4" w14:textId="77777777" w:rsidR="00B262CE" w:rsidRPr="00FE1F9F" w:rsidRDefault="00B262CE" w:rsidP="002964BA">
      <w:pPr>
        <w:spacing w:line="238" w:lineRule="auto"/>
        <w:ind w:left="20" w:firstLine="567"/>
        <w:rPr>
          <w:rFonts w:cs="Arial"/>
          <w:bCs/>
        </w:rPr>
      </w:pPr>
    </w:p>
    <w:p w14:paraId="2B83E761" w14:textId="77777777" w:rsidR="002964BA" w:rsidRPr="00FE1F9F" w:rsidRDefault="002964BA" w:rsidP="002964BA">
      <w:pPr>
        <w:ind w:left="709"/>
        <w:rPr>
          <w:rFonts w:eastAsia="Calibri"/>
          <w:b/>
          <w:lang w:eastAsia="en-US"/>
        </w:rPr>
      </w:pPr>
      <w:r w:rsidRPr="00FE1F9F">
        <w:rPr>
          <w:rFonts w:eastAsia="Calibri"/>
          <w:b/>
          <w:lang w:eastAsia="en-US"/>
        </w:rPr>
        <w:t>Риски возникновения опасных происшествий на транспорте при перевозке опасных грузов, в том числе:</w:t>
      </w:r>
    </w:p>
    <w:p w14:paraId="7E50447C" w14:textId="77777777" w:rsidR="002964BA" w:rsidRPr="00FE1F9F" w:rsidRDefault="002964BA" w:rsidP="002964BA">
      <w:pPr>
        <w:ind w:left="709"/>
        <w:rPr>
          <w:rFonts w:eastAsia="Calibri"/>
          <w:i/>
          <w:u w:val="single"/>
          <w:lang w:eastAsia="en-US"/>
        </w:rPr>
      </w:pPr>
      <w:r w:rsidRPr="00FE1F9F">
        <w:rPr>
          <w:rFonts w:eastAsia="Calibri"/>
          <w:i/>
          <w:u w:val="single"/>
          <w:lang w:eastAsia="en-US"/>
        </w:rPr>
        <w:t>Риск возникновения аварий на водном транспорте при перевозке опасных грузов</w:t>
      </w:r>
    </w:p>
    <w:p w14:paraId="6860377D" w14:textId="77777777" w:rsidR="002964BA" w:rsidRPr="00FE1F9F" w:rsidRDefault="002964BA" w:rsidP="002964BA">
      <w:pPr>
        <w:ind w:left="709"/>
        <w:rPr>
          <w:rFonts w:eastAsia="Calibri"/>
          <w:lang w:eastAsia="en-US"/>
        </w:rPr>
      </w:pPr>
      <w:r w:rsidRPr="00FE1F9F">
        <w:rPr>
          <w:rFonts w:eastAsia="Calibri"/>
          <w:lang w:eastAsia="en-US"/>
        </w:rPr>
        <w:t>Проектируемая территория попадает в зоны:</w:t>
      </w:r>
    </w:p>
    <w:p w14:paraId="4E3DACB9" w14:textId="77777777" w:rsidR="002964BA" w:rsidRPr="00FE1F9F" w:rsidRDefault="002964BA" w:rsidP="002964BA">
      <w:pPr>
        <w:numPr>
          <w:ilvl w:val="0"/>
          <w:numId w:val="33"/>
        </w:numPr>
        <w:ind w:left="714" w:hanging="357"/>
        <w:rPr>
          <w:rFonts w:eastAsiaTheme="minorHAnsi"/>
          <w:lang w:eastAsia="en-US"/>
        </w:rPr>
      </w:pPr>
      <w:r w:rsidRPr="00FE1F9F">
        <w:rPr>
          <w:rFonts w:eastAsiaTheme="minorHAnsi"/>
          <w:lang w:eastAsia="en-US"/>
        </w:rPr>
        <w:t>аварийных разливов нефти и нефтепродуктов в водные объекты;</w:t>
      </w:r>
    </w:p>
    <w:p w14:paraId="2F1807C8" w14:textId="77777777" w:rsidR="002964BA" w:rsidRPr="00FE1F9F" w:rsidRDefault="002964BA" w:rsidP="002964BA">
      <w:pPr>
        <w:numPr>
          <w:ilvl w:val="0"/>
          <w:numId w:val="33"/>
        </w:numPr>
        <w:ind w:left="714" w:hanging="357"/>
        <w:rPr>
          <w:rFonts w:eastAsiaTheme="minorHAnsi"/>
          <w:lang w:eastAsia="en-US"/>
        </w:rPr>
      </w:pPr>
      <w:r w:rsidRPr="00FE1F9F">
        <w:rPr>
          <w:rFonts w:eastAsiaTheme="minorHAnsi"/>
          <w:lang w:eastAsia="en-US"/>
        </w:rPr>
        <w:t>аварийных попаданий в водоемы жидких и сыпучих токсичных веществ;</w:t>
      </w:r>
    </w:p>
    <w:p w14:paraId="47EF3D93" w14:textId="77777777" w:rsidR="002964BA" w:rsidRPr="00FE1F9F" w:rsidRDefault="002964BA" w:rsidP="002964BA">
      <w:pPr>
        <w:numPr>
          <w:ilvl w:val="0"/>
          <w:numId w:val="33"/>
        </w:numPr>
        <w:ind w:left="714" w:hanging="357"/>
        <w:rPr>
          <w:rFonts w:eastAsiaTheme="minorHAnsi"/>
          <w:lang w:eastAsia="en-US"/>
        </w:rPr>
      </w:pPr>
      <w:r w:rsidRPr="00FE1F9F">
        <w:rPr>
          <w:rFonts w:eastAsiaTheme="minorHAnsi"/>
          <w:lang w:eastAsia="en-US"/>
        </w:rPr>
        <w:t>столкновений, опрокидываний, затоплений, выбрасываний на берег, посадок на мель маломерных судов;</w:t>
      </w:r>
    </w:p>
    <w:p w14:paraId="401A19E7" w14:textId="77777777" w:rsidR="002964BA" w:rsidRPr="00FE1F9F" w:rsidRDefault="002964BA" w:rsidP="002964BA">
      <w:pPr>
        <w:numPr>
          <w:ilvl w:val="0"/>
          <w:numId w:val="33"/>
        </w:numPr>
        <w:ind w:left="714" w:hanging="357"/>
        <w:rPr>
          <w:rFonts w:eastAsiaTheme="minorHAnsi"/>
          <w:lang w:eastAsia="en-US"/>
        </w:rPr>
      </w:pPr>
      <w:r w:rsidRPr="00FE1F9F">
        <w:rPr>
          <w:rFonts w:eastAsiaTheme="minorHAnsi"/>
          <w:lang w:eastAsia="en-US"/>
        </w:rPr>
        <w:t>затоплений, выбрасываний на берег судов в результате шторма;</w:t>
      </w:r>
    </w:p>
    <w:p w14:paraId="4460832B" w14:textId="77777777" w:rsidR="002964BA" w:rsidRPr="00FE1F9F" w:rsidRDefault="002964BA" w:rsidP="002964BA">
      <w:pPr>
        <w:numPr>
          <w:ilvl w:val="0"/>
          <w:numId w:val="33"/>
        </w:numPr>
        <w:ind w:left="714" w:hanging="357"/>
        <w:rPr>
          <w:rFonts w:eastAsiaTheme="minorHAnsi"/>
          <w:lang w:eastAsia="en-US"/>
        </w:rPr>
      </w:pPr>
      <w:r w:rsidRPr="00FE1F9F">
        <w:rPr>
          <w:rFonts w:eastAsiaTheme="minorHAnsi"/>
          <w:lang w:eastAsia="en-US"/>
        </w:rPr>
        <w:t>аварий на маломерных судах, перевозящих опасные грузы.</w:t>
      </w:r>
    </w:p>
    <w:p w14:paraId="4594D0B4" w14:textId="77777777" w:rsidR="002964BA" w:rsidRPr="00FE1F9F" w:rsidRDefault="002964BA" w:rsidP="002964BA">
      <w:pPr>
        <w:ind w:firstLine="709"/>
        <w:rPr>
          <w:rFonts w:eastAsia="Calibri"/>
          <w:i/>
          <w:u w:val="single"/>
          <w:lang w:eastAsia="en-US"/>
        </w:rPr>
      </w:pPr>
      <w:r w:rsidRPr="00FE1F9F">
        <w:rPr>
          <w:rFonts w:eastAsia="Calibri"/>
          <w:i/>
          <w:u w:val="single"/>
          <w:lang w:eastAsia="en-US"/>
        </w:rPr>
        <w:t>Риск воз</w:t>
      </w:r>
      <w:r>
        <w:rPr>
          <w:rFonts w:eastAsia="Calibri"/>
          <w:i/>
          <w:u w:val="single"/>
          <w:lang w:eastAsia="en-US"/>
        </w:rPr>
        <w:t>никновения аварий на региональных трассах</w:t>
      </w:r>
      <w:r w:rsidRPr="00FE1F9F">
        <w:rPr>
          <w:rFonts w:eastAsia="Calibri"/>
          <w:i/>
          <w:u w:val="single"/>
          <w:lang w:eastAsia="en-US"/>
        </w:rPr>
        <w:t xml:space="preserve"> </w:t>
      </w:r>
    </w:p>
    <w:p w14:paraId="79175930" w14:textId="77777777" w:rsidR="002964BA" w:rsidRPr="00FE1F9F" w:rsidRDefault="002964BA" w:rsidP="002964BA">
      <w:pPr>
        <w:spacing w:line="238" w:lineRule="auto"/>
        <w:ind w:left="20" w:firstLine="567"/>
        <w:rPr>
          <w:rFonts w:cs="Arial"/>
          <w:bCs/>
        </w:rPr>
      </w:pPr>
      <w:r w:rsidRPr="00FE1F9F">
        <w:rPr>
          <w:rFonts w:cs="Arial"/>
          <w:bCs/>
        </w:rPr>
        <w:t>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FE1F9F">
        <w:rPr>
          <w:rFonts w:cs="Arial"/>
          <w:bCs/>
        </w:rPr>
        <w:t>выливом</w:t>
      </w:r>
      <w:proofErr w:type="spellEnd"/>
      <w:r w:rsidRPr="00FE1F9F">
        <w:rPr>
          <w:rFonts w:cs="Arial"/>
          <w:bCs/>
        </w:rPr>
        <w:t xml:space="preserve">) опасных химических веществ, взрывом горючих жидкостей и сжиженных газов возможны фактически на территории поселений, где проходит автомобильная дорога. </w:t>
      </w:r>
    </w:p>
    <w:p w14:paraId="0FC57170" w14:textId="77777777"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Проектируемая территория попадает в зоны:</w:t>
      </w:r>
    </w:p>
    <w:p w14:paraId="249D97DA" w14:textId="77777777" w:rsidR="002964BA" w:rsidRPr="00FE1F9F" w:rsidRDefault="002964BA" w:rsidP="002964BA">
      <w:pPr>
        <w:numPr>
          <w:ilvl w:val="0"/>
          <w:numId w:val="34"/>
        </w:numPr>
        <w:rPr>
          <w:rFonts w:eastAsiaTheme="minorHAnsi" w:cstheme="minorBidi"/>
          <w:lang w:eastAsia="en-US"/>
        </w:rPr>
      </w:pPr>
      <w:r w:rsidRPr="00FE1F9F">
        <w:rPr>
          <w:rFonts w:eastAsiaTheme="minorHAnsi" w:cstheme="minorBidi"/>
          <w:lang w:eastAsia="en-US"/>
        </w:rPr>
        <w:t xml:space="preserve">действия поражающих факторов при возникновении аварии, </w:t>
      </w:r>
      <w:r w:rsidRPr="00FE1F9F">
        <w:rPr>
          <w:rFonts w:eastAsiaTheme="minorHAnsi" w:cstheme="minorBidi"/>
          <w:snapToGrid w:val="0"/>
          <w:lang w:eastAsia="en-US"/>
        </w:rPr>
        <w:t>связанной с проливом АХОВ на автомобильном транспорте</w:t>
      </w:r>
      <w:r w:rsidRPr="00FE1F9F">
        <w:rPr>
          <w:rFonts w:eastAsiaTheme="minorHAnsi" w:cstheme="minorBidi"/>
          <w:lang w:eastAsia="en-US"/>
        </w:rPr>
        <w:t>;</w:t>
      </w:r>
    </w:p>
    <w:p w14:paraId="4CD74895" w14:textId="77777777" w:rsidR="002964BA" w:rsidRPr="00FE1F9F" w:rsidRDefault="002964BA" w:rsidP="002964BA">
      <w:pPr>
        <w:numPr>
          <w:ilvl w:val="0"/>
          <w:numId w:val="34"/>
        </w:numPr>
        <w:rPr>
          <w:rFonts w:eastAsiaTheme="minorHAnsi" w:cstheme="minorBidi"/>
          <w:lang w:eastAsia="en-US"/>
        </w:rPr>
      </w:pPr>
      <w:r w:rsidRPr="00FE1F9F">
        <w:rPr>
          <w:rFonts w:eastAsiaTheme="minorHAnsi" w:cstheme="minorBidi"/>
          <w:lang w:eastAsia="en-US"/>
        </w:rPr>
        <w:lastRenderedPageBreak/>
        <w:t>действия поражающих факторов при возникновении аварии на автотранспорте, связанной с воспламенением проливов пропана из автоцистерны;</w:t>
      </w:r>
    </w:p>
    <w:p w14:paraId="7A08536B" w14:textId="77777777" w:rsidR="002964BA" w:rsidRPr="00FE1F9F" w:rsidRDefault="002964BA" w:rsidP="002964BA">
      <w:pPr>
        <w:numPr>
          <w:ilvl w:val="0"/>
          <w:numId w:val="34"/>
        </w:numPr>
        <w:rPr>
          <w:rFonts w:eastAsiaTheme="minorHAnsi" w:cstheme="minorBidi"/>
          <w:lang w:eastAsia="en-US"/>
        </w:rPr>
      </w:pPr>
      <w:r w:rsidRPr="00FE1F9F">
        <w:rPr>
          <w:rFonts w:eastAsiaTheme="minorHAnsi" w:cstheme="minorBidi"/>
          <w:lang w:eastAsia="en-US"/>
        </w:rPr>
        <w:t>действия поражающих факторов при возникновении аварии на автотранспорте, связанной с воспламенением проливов пропана из автоцистерны с образованием избыточного давления;</w:t>
      </w:r>
    </w:p>
    <w:p w14:paraId="2C75212A" w14:textId="77777777" w:rsidR="002964BA" w:rsidRPr="00FE1F9F" w:rsidRDefault="002964BA" w:rsidP="002964BA">
      <w:pPr>
        <w:numPr>
          <w:ilvl w:val="0"/>
          <w:numId w:val="34"/>
        </w:numPr>
        <w:rPr>
          <w:rFonts w:eastAsiaTheme="minorHAnsi" w:cstheme="minorBidi"/>
          <w:lang w:eastAsia="en-US"/>
        </w:rPr>
      </w:pPr>
      <w:r w:rsidRPr="00FE1F9F">
        <w:rPr>
          <w:rFonts w:eastAsiaTheme="minorHAnsi" w:cstheme="minorBidi"/>
          <w:lang w:eastAsia="en-US"/>
        </w:rPr>
        <w:t>поражающих факторов при возникновении аварии на автомобильной дороге, связанной с воспламенением проливов бензина из автоцистерны с образованием избыточного давления.</w:t>
      </w:r>
    </w:p>
    <w:p w14:paraId="24861450" w14:textId="77777777" w:rsidR="002964BA" w:rsidRPr="00FE1F9F" w:rsidRDefault="002964BA" w:rsidP="002964BA">
      <w:pPr>
        <w:ind w:firstLine="709"/>
        <w:rPr>
          <w:rFonts w:eastAsia="Calibri"/>
          <w:i/>
          <w:u w:val="single"/>
          <w:lang w:eastAsia="en-US"/>
        </w:rPr>
      </w:pPr>
      <w:r w:rsidRPr="00FE1F9F">
        <w:rPr>
          <w:rFonts w:eastAsia="Calibri"/>
          <w:i/>
          <w:u w:val="single"/>
          <w:lang w:eastAsia="en-US"/>
        </w:rPr>
        <w:t>Риск возникновения аварий на трубопроводном транспорте при транспортировке опасных грузов</w:t>
      </w:r>
    </w:p>
    <w:p w14:paraId="62FA416E" w14:textId="7BD6EF88" w:rsidR="00CB0CC8" w:rsidRPr="00CB0CC8" w:rsidRDefault="00CB0CC8" w:rsidP="00CB0CC8">
      <w:pPr>
        <w:pStyle w:val="24"/>
        <w:widowControl w:val="0"/>
        <w:spacing w:before="40" w:after="40" w:line="240" w:lineRule="auto"/>
        <w:ind w:left="0" w:firstLine="709"/>
      </w:pPr>
      <w:r w:rsidRPr="00CB0CC8">
        <w:rPr>
          <w:iCs/>
        </w:rPr>
        <w:t xml:space="preserve">В южной части </w:t>
      </w:r>
      <w:r w:rsidRPr="00CB0CC8">
        <w:rPr>
          <w:noProof/>
          <w:snapToGrid w:val="0"/>
        </w:rPr>
        <w:t xml:space="preserve">сельского </w:t>
      </w:r>
      <w:r w:rsidRPr="00CB0CC8">
        <w:rPr>
          <w:iCs/>
        </w:rPr>
        <w:t>поселения расположены отводы от магистрального газопровода.</w:t>
      </w:r>
      <w:r w:rsidRPr="00CB0CC8">
        <w:t xml:space="preserve"> В результате возникновения аварийной ситуации на линейной части га</w:t>
      </w:r>
      <w:r>
        <w:t xml:space="preserve">зопровода возможен выброс газа </w:t>
      </w:r>
      <w:r w:rsidRPr="00CB0CC8">
        <w:t>без воспламенения и с воспламенением. Возможными причинами аварий на газопроводе могут быть дефекты труб и арматуры, коррозия трубопроводов, физический износ, механическое повреждение или температурная деформация, нарушение правил эксплуатации, брак строительно-монтажных работ, преднамеренные действия. Большие размеры зон поражения при авариях обуславливают их высокую опасность для прилегающей территории.</w:t>
      </w:r>
    </w:p>
    <w:p w14:paraId="57B2669B" w14:textId="77777777" w:rsidR="002964BA" w:rsidRPr="00FE1F9F" w:rsidRDefault="002964BA" w:rsidP="002964BA">
      <w:pPr>
        <w:ind w:firstLine="709"/>
        <w:rPr>
          <w:rFonts w:eastAsia="Calibri"/>
          <w:i/>
          <w:u w:val="single"/>
          <w:lang w:eastAsia="en-US"/>
        </w:rPr>
      </w:pPr>
      <w:r w:rsidRPr="00FE1F9F">
        <w:rPr>
          <w:rFonts w:eastAsia="Calibri"/>
          <w:i/>
          <w:u w:val="single"/>
          <w:lang w:eastAsia="en-US"/>
        </w:rPr>
        <w:t>Риск возникновения аварий на железнодорожном транспорте при перевозке опасных грузов</w:t>
      </w:r>
    </w:p>
    <w:p w14:paraId="72172358" w14:textId="77777777" w:rsidR="002964BA" w:rsidRPr="00C60D14" w:rsidRDefault="002964BA" w:rsidP="002964BA">
      <w:pPr>
        <w:pStyle w:val="24"/>
        <w:widowControl w:val="0"/>
        <w:spacing w:before="40" w:after="40" w:line="240" w:lineRule="auto"/>
        <w:ind w:left="0" w:firstLine="709"/>
        <w:rPr>
          <w:rFonts w:cs="Arial"/>
          <w:bCs/>
        </w:rPr>
      </w:pPr>
      <w:r w:rsidRPr="00C60D14">
        <w:rPr>
          <w:rFonts w:cs="Arial"/>
          <w:bCs/>
        </w:rPr>
        <w:t>Угрозу населению представляют аварии при перевозке опасных грузов. В качестве аварийных ситуаций на транспорте возможны: пролив сжиженных углеводородных газов (СУГ) в результате разгерметизации цистерны, пролив (утечка) из цистерны легковоспламеняющихся жидкостей (ЛВЖ) в результате разгерметизации цистерны, пролив аварийно-химически опасных веществ (АХОВ) в результате разгерметизации цистерны</w:t>
      </w:r>
    </w:p>
    <w:p w14:paraId="7CB3DB67" w14:textId="77777777" w:rsidR="002964BA" w:rsidRPr="00FE1F9F" w:rsidRDefault="002964BA" w:rsidP="002964BA">
      <w:pPr>
        <w:ind w:firstLine="709"/>
        <w:rPr>
          <w:rFonts w:eastAsia="Calibri"/>
          <w:b/>
          <w:lang w:eastAsia="en-US"/>
        </w:rPr>
      </w:pPr>
      <w:r w:rsidRPr="00FE1F9F">
        <w:rPr>
          <w:rFonts w:eastAsia="Calibri"/>
          <w:b/>
          <w:lang w:eastAsia="en-US"/>
        </w:rPr>
        <w:t>Риск возникновения аварий на объектах ЖКХ</w:t>
      </w:r>
    </w:p>
    <w:p w14:paraId="1AF5091D" w14:textId="77777777"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Аварии на коммунальных системах жизнеобеспечения возможны по причине износа основного и вспомогательного оборудования теплоисточников более чем на 60 %, ветхости тепловых и водопроводных сетей (износ от 60 до 90 %), халатности персонала, обслуживающего теплоисточники и теплоносители, недофинансирования ремонтных работ, образования конденсата после слива газа в газгольдеры.</w:t>
      </w:r>
    </w:p>
    <w:p w14:paraId="456B5967" w14:textId="77777777"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Выход из строя коммунальных систем может привести к прекращению подачи тепла потребителям и размораживание тепловых сетей, прекращению подачи холодной воды, порывам тепловых сетей, выходу из строя основного оборудования теплоисточников, отключению от тепло- и водоснабжения жилых домов, кратковременному прекращению подачи газа в жилые дома.</w:t>
      </w:r>
    </w:p>
    <w:p w14:paraId="4251A347" w14:textId="60D8608D" w:rsidR="002964BA" w:rsidRPr="00FE1F9F" w:rsidRDefault="002964BA" w:rsidP="002964BA">
      <w:pPr>
        <w:keepNext/>
        <w:suppressAutoHyphens/>
        <w:spacing w:before="240" w:after="240"/>
        <w:jc w:val="center"/>
        <w:outlineLvl w:val="2"/>
        <w:rPr>
          <w:rFonts w:cs="Arial"/>
          <w:bCs/>
          <w:i/>
          <w:szCs w:val="26"/>
        </w:rPr>
      </w:pPr>
      <w:bookmarkStart w:id="85" w:name="_Toc521312490"/>
      <w:bookmarkStart w:id="86" w:name="_Toc523932249"/>
      <w:bookmarkStart w:id="87" w:name="_Toc526345229"/>
      <w:bookmarkStart w:id="88" w:name="_Toc526430594"/>
      <w:bookmarkStart w:id="89" w:name="_Toc526435180"/>
      <w:r>
        <w:rPr>
          <w:rFonts w:cs="Arial"/>
          <w:bCs/>
          <w:i/>
          <w:szCs w:val="26"/>
        </w:rPr>
        <w:t>5</w:t>
      </w:r>
      <w:r w:rsidRPr="00FE1F9F">
        <w:rPr>
          <w:rFonts w:cs="Arial"/>
          <w:bCs/>
          <w:i/>
          <w:szCs w:val="26"/>
        </w:rPr>
        <w:t xml:space="preserve">.3 Перечень источников чрезвычайных ситуаций биолого-социального характера на территории </w:t>
      </w:r>
      <w:proofErr w:type="spellStart"/>
      <w:r w:rsidR="00F72F46" w:rsidRPr="00F72F46">
        <w:rPr>
          <w:rFonts w:cs="Arial"/>
          <w:bCs/>
          <w:i/>
          <w:szCs w:val="26"/>
        </w:rPr>
        <w:t>Заводо-Тюшевского</w:t>
      </w:r>
      <w:proofErr w:type="spellEnd"/>
      <w:r w:rsidR="00F72F46" w:rsidRPr="00F72F46">
        <w:rPr>
          <w:rFonts w:cs="Arial"/>
          <w:bCs/>
          <w:i/>
          <w:szCs w:val="26"/>
        </w:rPr>
        <w:t xml:space="preserve"> </w:t>
      </w:r>
      <w:r w:rsidRPr="00FE1F9F">
        <w:rPr>
          <w:rFonts w:cs="Arial"/>
          <w:bCs/>
          <w:i/>
          <w:szCs w:val="26"/>
        </w:rPr>
        <w:t>сельского поселения</w:t>
      </w:r>
      <w:bookmarkEnd w:id="85"/>
      <w:bookmarkEnd w:id="86"/>
      <w:bookmarkEnd w:id="87"/>
      <w:bookmarkEnd w:id="88"/>
      <w:bookmarkEnd w:id="89"/>
      <w:r w:rsidRPr="00FE1F9F">
        <w:rPr>
          <w:rFonts w:cs="Arial"/>
          <w:bCs/>
          <w:i/>
          <w:szCs w:val="26"/>
        </w:rPr>
        <w:t xml:space="preserve"> </w:t>
      </w:r>
    </w:p>
    <w:p w14:paraId="50F1B2FC" w14:textId="77777777"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Местами по всей территории области существует вероятность заболевания людей, связанных с изменениями погодных условий (температура, влажность воздуха) и сезонным ростом заболеваемости населения ОРВИ и гриппом.</w:t>
      </w:r>
    </w:p>
    <w:p w14:paraId="636C3F5E" w14:textId="6E1B9C10" w:rsidR="002964BA" w:rsidRPr="00FE1F9F" w:rsidRDefault="002964BA" w:rsidP="002964BA">
      <w:pPr>
        <w:ind w:firstLine="709"/>
        <w:rPr>
          <w:rFonts w:eastAsiaTheme="minorHAnsi" w:cstheme="minorBidi"/>
          <w:lang w:eastAsia="en-US"/>
        </w:rPr>
      </w:pPr>
      <w:r w:rsidRPr="00FE1F9F">
        <w:rPr>
          <w:rFonts w:eastAsiaTheme="minorHAnsi" w:cstheme="minorBidi"/>
          <w:lang w:eastAsia="en-US"/>
        </w:rPr>
        <w:t xml:space="preserve">Территория </w:t>
      </w:r>
      <w:proofErr w:type="spellStart"/>
      <w:r w:rsidR="00F72F46">
        <w:rPr>
          <w:lang w:eastAsia="ar-SA" w:bidi="en-US"/>
        </w:rPr>
        <w:t>Заводо-Тюшевского</w:t>
      </w:r>
      <w:proofErr w:type="spellEnd"/>
      <w:r w:rsidR="00F72F46">
        <w:rPr>
          <w:lang w:eastAsia="ar-SA" w:bidi="en-US"/>
        </w:rPr>
        <w:t xml:space="preserve"> </w:t>
      </w:r>
      <w:r w:rsidRPr="00FE1F9F">
        <w:rPr>
          <w:rFonts w:eastAsiaTheme="minorHAnsi" w:cstheme="minorBidi"/>
          <w:lang w:eastAsia="en-US"/>
        </w:rPr>
        <w:t>сельского поселения благополучна по заразным заболеваниям животных и птиц.</w:t>
      </w:r>
    </w:p>
    <w:p w14:paraId="4AC7E079" w14:textId="77777777" w:rsidR="002964BA" w:rsidRPr="00FE1F9F" w:rsidRDefault="002964BA" w:rsidP="002964BA">
      <w:pPr>
        <w:keepNext/>
        <w:suppressAutoHyphens/>
        <w:spacing w:before="240" w:after="240"/>
        <w:jc w:val="center"/>
        <w:outlineLvl w:val="2"/>
        <w:rPr>
          <w:rFonts w:cs="Arial"/>
          <w:bCs/>
          <w:i/>
          <w:szCs w:val="26"/>
        </w:rPr>
      </w:pPr>
      <w:bookmarkStart w:id="90" w:name="_Toc521312491"/>
      <w:bookmarkStart w:id="91" w:name="_Toc523932250"/>
      <w:bookmarkStart w:id="92" w:name="_Toc526345230"/>
      <w:bookmarkStart w:id="93" w:name="_Toc526430595"/>
      <w:bookmarkStart w:id="94" w:name="_Toc526435181"/>
      <w:r>
        <w:rPr>
          <w:rFonts w:cs="Arial"/>
          <w:bCs/>
          <w:i/>
          <w:szCs w:val="26"/>
        </w:rPr>
        <w:lastRenderedPageBreak/>
        <w:t>5</w:t>
      </w:r>
      <w:r w:rsidRPr="00FE1F9F">
        <w:rPr>
          <w:rFonts w:cs="Arial"/>
          <w:bCs/>
          <w:i/>
          <w:szCs w:val="26"/>
        </w:rPr>
        <w:t>.4 Перечень мероприятий по обеспечению пожарной безопасности</w:t>
      </w:r>
      <w:bookmarkEnd w:id="90"/>
      <w:bookmarkEnd w:id="91"/>
      <w:bookmarkEnd w:id="92"/>
      <w:bookmarkEnd w:id="93"/>
      <w:bookmarkEnd w:id="94"/>
    </w:p>
    <w:p w14:paraId="70FB6E4D" w14:textId="77777777" w:rsidR="002964BA" w:rsidRPr="00FE1F9F" w:rsidRDefault="002964BA" w:rsidP="002964BA">
      <w:pPr>
        <w:spacing w:line="238" w:lineRule="auto"/>
        <w:ind w:left="20" w:firstLine="567"/>
        <w:rPr>
          <w:rFonts w:cs="Arial"/>
          <w:bCs/>
        </w:rPr>
      </w:pPr>
      <w:r w:rsidRPr="00FE1F9F">
        <w:rPr>
          <w:rFonts w:cs="Arial"/>
          <w:bCs/>
        </w:rPr>
        <w:t xml:space="preserve">С 1 мая 2009 г. вступил в силу ФЗ-123 от 22.07.2008 г. </w:t>
      </w:r>
      <w:r>
        <w:rPr>
          <w:rFonts w:cs="Arial"/>
          <w:bCs/>
        </w:rPr>
        <w:t>«</w:t>
      </w:r>
      <w:r w:rsidRPr="00FE1F9F">
        <w:rPr>
          <w:rFonts w:cs="Arial"/>
          <w:bCs/>
        </w:rPr>
        <w:t>Технический регламент о требованиях пожарной безопасности</w:t>
      </w:r>
      <w:r>
        <w:rPr>
          <w:rFonts w:cs="Arial"/>
          <w:bCs/>
        </w:rPr>
        <w:t>»</w:t>
      </w:r>
      <w:r w:rsidRPr="00FE1F9F">
        <w:rPr>
          <w:rFonts w:cs="Arial"/>
          <w:bCs/>
        </w:rPr>
        <w:t>,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78C372D6" w14:textId="77777777" w:rsidR="002964BA" w:rsidRPr="00FE1F9F" w:rsidRDefault="002964BA" w:rsidP="002964BA">
      <w:pPr>
        <w:spacing w:line="238" w:lineRule="auto"/>
        <w:ind w:left="20" w:firstLine="567"/>
        <w:rPr>
          <w:rFonts w:cs="Arial"/>
          <w:bCs/>
        </w:rPr>
      </w:pPr>
      <w:r w:rsidRPr="00FE1F9F">
        <w:rPr>
          <w:rFonts w:cs="Arial"/>
          <w:bCs/>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7D19671C" w14:textId="77777777" w:rsidR="002964BA" w:rsidRPr="00FE1F9F" w:rsidRDefault="002964BA" w:rsidP="002964BA">
      <w:pPr>
        <w:spacing w:line="238" w:lineRule="auto"/>
        <w:ind w:left="20" w:firstLine="567"/>
        <w:rPr>
          <w:rFonts w:cs="Arial"/>
          <w:bCs/>
        </w:rPr>
      </w:pPr>
      <w:r w:rsidRPr="00FE1F9F">
        <w:rPr>
          <w:rFonts w:cs="Arial"/>
          <w:b/>
          <w:bCs/>
          <w:i/>
        </w:rPr>
        <w:t>Основными функциями системы обеспечения пожарной безопасности являются</w:t>
      </w:r>
      <w:r w:rsidRPr="00FE1F9F">
        <w:rPr>
          <w:rFonts w:cs="Arial"/>
          <w:bCs/>
        </w:rPr>
        <w:t xml:space="preserve">: </w:t>
      </w:r>
    </w:p>
    <w:p w14:paraId="5295A89D"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нормативное правовое регулирование и осуществление государственных мер в области пожарной безопасности; </w:t>
      </w:r>
    </w:p>
    <w:p w14:paraId="52726A39"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создание пожарной охраны и организация ее деятельности; </w:t>
      </w:r>
    </w:p>
    <w:p w14:paraId="0A61E8B9"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разработка и осуществление мер пожарной безопасности; </w:t>
      </w:r>
    </w:p>
    <w:p w14:paraId="6929B6C7"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реализация прав, обязанностей и ответственности в области пожарной безопасности; </w:t>
      </w:r>
    </w:p>
    <w:p w14:paraId="0055EBA1"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проведение противопожарной пропаганды и обучение населения мерам пожарной безопасности; </w:t>
      </w:r>
    </w:p>
    <w:p w14:paraId="7B3D3236"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содействие деятельности добровольных пожарных, привлечение населения к обеспечению пожарной безопасности; </w:t>
      </w:r>
    </w:p>
    <w:p w14:paraId="75BC40B2"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научно-техническое обеспечение пожарной безопасности; </w:t>
      </w:r>
    </w:p>
    <w:p w14:paraId="520AD749"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информационное обеспечение в области пожарной безопасности; </w:t>
      </w:r>
    </w:p>
    <w:p w14:paraId="04F1F7A5"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осуществление государственного пожарного надзора и других контрольных функций по обеспечению пожарной безопасности; </w:t>
      </w:r>
    </w:p>
    <w:p w14:paraId="51B62C8A"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производство пожарно-технической продукции; </w:t>
      </w:r>
    </w:p>
    <w:p w14:paraId="54D77B6E"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выполнение работ и оказание услуг в области пожарной безопасности; </w:t>
      </w:r>
    </w:p>
    <w:p w14:paraId="69A707DF"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47E5D8D8"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тушение пожаров и проведение аварийно-спасательных работ; </w:t>
      </w:r>
    </w:p>
    <w:p w14:paraId="57BCA059"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 xml:space="preserve">учет пожаров и их последствий; </w:t>
      </w:r>
    </w:p>
    <w:p w14:paraId="7A6053EA" w14:textId="77777777" w:rsidR="002964BA" w:rsidRPr="00FE1F9F" w:rsidRDefault="002964BA" w:rsidP="002964BA">
      <w:pPr>
        <w:numPr>
          <w:ilvl w:val="0"/>
          <w:numId w:val="37"/>
        </w:numPr>
        <w:spacing w:line="238" w:lineRule="auto"/>
        <w:ind w:left="1064"/>
        <w:contextualSpacing/>
        <w:rPr>
          <w:rFonts w:cs="Arial"/>
          <w:bCs/>
        </w:rPr>
      </w:pPr>
      <w:r w:rsidRPr="00FE1F9F">
        <w:rPr>
          <w:rFonts w:cs="Arial"/>
          <w:bCs/>
        </w:rPr>
        <w:t>установление особого противопожарного режима.</w:t>
      </w:r>
    </w:p>
    <w:p w14:paraId="5C803330" w14:textId="77777777" w:rsidR="002964BA" w:rsidRPr="00FE1F9F" w:rsidRDefault="002964BA" w:rsidP="002964BA">
      <w:pPr>
        <w:spacing w:line="238" w:lineRule="auto"/>
        <w:ind w:left="20" w:firstLine="567"/>
        <w:rPr>
          <w:rFonts w:cs="Arial"/>
          <w:bCs/>
        </w:rPr>
      </w:pPr>
      <w:r w:rsidRPr="00FE1F9F">
        <w:rPr>
          <w:rFonts w:cs="Arial"/>
          <w:bCs/>
        </w:rPr>
        <w:t>Для выполнения этих функций система обеспечения пожарной безопасности состоит из нескольких элементов:</w:t>
      </w:r>
    </w:p>
    <w:p w14:paraId="3D38A9F4" w14:textId="77777777" w:rsidR="002964BA" w:rsidRPr="00FE1F9F" w:rsidRDefault="002964BA" w:rsidP="002964BA">
      <w:pPr>
        <w:numPr>
          <w:ilvl w:val="0"/>
          <w:numId w:val="38"/>
        </w:numPr>
        <w:spacing w:line="238" w:lineRule="auto"/>
        <w:ind w:left="1064"/>
        <w:contextualSpacing/>
        <w:rPr>
          <w:rFonts w:cs="Arial"/>
          <w:bCs/>
        </w:rPr>
      </w:pPr>
      <w:r w:rsidRPr="00FE1F9F">
        <w:rPr>
          <w:rFonts w:cs="Arial"/>
          <w:bCs/>
        </w:rPr>
        <w:t>органы государственной власти;</w:t>
      </w:r>
    </w:p>
    <w:p w14:paraId="41DCD699" w14:textId="77777777" w:rsidR="002964BA" w:rsidRPr="00FE1F9F" w:rsidRDefault="002964BA" w:rsidP="002964BA">
      <w:pPr>
        <w:numPr>
          <w:ilvl w:val="0"/>
          <w:numId w:val="38"/>
        </w:numPr>
        <w:spacing w:line="238" w:lineRule="auto"/>
        <w:ind w:left="1064"/>
        <w:contextualSpacing/>
        <w:rPr>
          <w:rFonts w:cs="Arial"/>
          <w:bCs/>
        </w:rPr>
      </w:pPr>
      <w:r w:rsidRPr="00FE1F9F">
        <w:rPr>
          <w:rFonts w:cs="Arial"/>
          <w:bCs/>
        </w:rPr>
        <w:t>органы местного самоуправления;</w:t>
      </w:r>
    </w:p>
    <w:p w14:paraId="50218712" w14:textId="77777777" w:rsidR="002964BA" w:rsidRPr="00FE1F9F" w:rsidRDefault="002964BA" w:rsidP="002964BA">
      <w:pPr>
        <w:numPr>
          <w:ilvl w:val="0"/>
          <w:numId w:val="38"/>
        </w:numPr>
        <w:spacing w:line="238" w:lineRule="auto"/>
        <w:ind w:left="1064"/>
        <w:contextualSpacing/>
        <w:rPr>
          <w:rFonts w:cs="Arial"/>
          <w:bCs/>
        </w:rPr>
      </w:pPr>
      <w:r w:rsidRPr="00FE1F9F">
        <w:rPr>
          <w:rFonts w:cs="Arial"/>
          <w:bCs/>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31478F10" w14:textId="77777777" w:rsidR="002964BA" w:rsidRPr="00FE1F9F" w:rsidRDefault="002964BA" w:rsidP="002964BA">
      <w:pPr>
        <w:spacing w:line="238" w:lineRule="auto"/>
        <w:ind w:left="20" w:firstLine="567"/>
        <w:rPr>
          <w:rFonts w:cs="Arial"/>
          <w:bCs/>
        </w:rPr>
      </w:pPr>
      <w:r w:rsidRPr="00FE1F9F">
        <w:rPr>
          <w:rFonts w:cs="Arial"/>
          <w:bCs/>
        </w:rPr>
        <w:t>Достижение заданного уровня пожарной безопасности достигается комплексом организационных и технических решений.</w:t>
      </w:r>
    </w:p>
    <w:p w14:paraId="21482444" w14:textId="77777777" w:rsidR="002964BA" w:rsidRPr="00FE1F9F" w:rsidRDefault="002964BA" w:rsidP="002964BA">
      <w:pPr>
        <w:spacing w:line="238" w:lineRule="auto"/>
        <w:ind w:left="20" w:firstLine="567"/>
        <w:rPr>
          <w:rFonts w:cs="Arial"/>
          <w:bCs/>
        </w:rPr>
      </w:pPr>
    </w:p>
    <w:p w14:paraId="67A41B2B" w14:textId="1942763F" w:rsidR="002964BA" w:rsidRPr="00FE1F9F" w:rsidRDefault="002964BA" w:rsidP="002964BA">
      <w:pPr>
        <w:spacing w:line="238" w:lineRule="auto"/>
        <w:ind w:left="20" w:firstLine="567"/>
        <w:rPr>
          <w:rFonts w:cs="Arial"/>
          <w:b/>
          <w:bCs/>
          <w:i/>
        </w:rPr>
      </w:pPr>
      <w:r w:rsidRPr="00FE1F9F">
        <w:rPr>
          <w:rFonts w:cs="Arial"/>
          <w:b/>
          <w:bCs/>
          <w:i/>
        </w:rPr>
        <w:t xml:space="preserve">Состояние системы обеспечения пожарной безопасности на территории </w:t>
      </w:r>
      <w:proofErr w:type="spellStart"/>
      <w:r w:rsidR="00F72F46" w:rsidRPr="00F72F46">
        <w:rPr>
          <w:rFonts w:cs="Arial"/>
          <w:b/>
          <w:bCs/>
          <w:i/>
        </w:rPr>
        <w:t>Заводо-Тюшевского</w:t>
      </w:r>
      <w:proofErr w:type="spellEnd"/>
      <w:r w:rsidR="00F72F46" w:rsidRPr="00F72F46">
        <w:rPr>
          <w:rFonts w:cs="Arial"/>
          <w:b/>
          <w:bCs/>
          <w:i/>
        </w:rPr>
        <w:t xml:space="preserve"> </w:t>
      </w:r>
      <w:r w:rsidRPr="00FE1F9F">
        <w:rPr>
          <w:rFonts w:cs="Arial"/>
          <w:b/>
          <w:bCs/>
          <w:i/>
        </w:rPr>
        <w:t>сельского поселения.</w:t>
      </w:r>
    </w:p>
    <w:p w14:paraId="5BC40F1D" w14:textId="77777777" w:rsidR="009E28E7" w:rsidRPr="009E28E7" w:rsidRDefault="009E28E7" w:rsidP="009E28E7">
      <w:pPr>
        <w:pStyle w:val="24"/>
        <w:widowControl w:val="0"/>
        <w:spacing w:before="40" w:after="40" w:line="240" w:lineRule="auto"/>
        <w:ind w:left="0" w:firstLine="709"/>
        <w:rPr>
          <w:iCs/>
        </w:rPr>
      </w:pPr>
      <w:r w:rsidRPr="009E28E7">
        <w:rPr>
          <w:iCs/>
        </w:rPr>
        <w:t xml:space="preserve">По данным администрации муниципального района на территории сельского поселения функционирует пожарное депо, расположенное в п. Тюш. </w:t>
      </w:r>
    </w:p>
    <w:p w14:paraId="7E9189ED" w14:textId="77777777" w:rsidR="002964BA" w:rsidRPr="00FE1F9F" w:rsidRDefault="002964BA" w:rsidP="002964BA">
      <w:pPr>
        <w:spacing w:line="238" w:lineRule="auto"/>
        <w:ind w:left="20" w:firstLine="567"/>
        <w:jc w:val="center"/>
        <w:rPr>
          <w:rFonts w:cs="Arial"/>
          <w:b/>
          <w:bCs/>
          <w:i/>
        </w:rPr>
      </w:pPr>
      <w:r w:rsidRPr="00FE1F9F">
        <w:rPr>
          <w:rFonts w:cs="Arial"/>
          <w:b/>
          <w:bCs/>
          <w:i/>
        </w:rPr>
        <w:lastRenderedPageBreak/>
        <w:t>Организационные решения.</w:t>
      </w:r>
    </w:p>
    <w:p w14:paraId="30655331" w14:textId="77777777" w:rsidR="002964BA" w:rsidRPr="00FE1F9F" w:rsidRDefault="002964BA" w:rsidP="002964BA">
      <w:pPr>
        <w:spacing w:line="238" w:lineRule="auto"/>
        <w:ind w:left="20" w:firstLine="567"/>
        <w:rPr>
          <w:rFonts w:cs="Arial"/>
          <w:bCs/>
        </w:rPr>
      </w:pPr>
      <w:r w:rsidRPr="00FE1F9F">
        <w:rPr>
          <w:rFonts w:cs="Arial"/>
          <w:bCs/>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3A354FA6" w14:textId="77777777" w:rsidR="002964BA" w:rsidRPr="00FE1F9F" w:rsidRDefault="002964BA" w:rsidP="002964BA">
      <w:pPr>
        <w:spacing w:line="238" w:lineRule="auto"/>
        <w:ind w:left="20" w:firstLine="567"/>
        <w:rPr>
          <w:rFonts w:cs="Arial"/>
          <w:bCs/>
        </w:rPr>
      </w:pPr>
      <w:r w:rsidRPr="00FE1F9F">
        <w:rPr>
          <w:rFonts w:cs="Arial"/>
          <w:bCs/>
        </w:rPr>
        <w:t>Предотвращение образования горючей среды должно обеспечиваться одним из следующих способов или их комбинаций:</w:t>
      </w:r>
    </w:p>
    <w:p w14:paraId="2A3D6CC5"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 xml:space="preserve">максимально возможным применением негорючих и </w:t>
      </w:r>
      <w:proofErr w:type="spellStart"/>
      <w:r w:rsidRPr="00FE1F9F">
        <w:rPr>
          <w:rFonts w:cs="Arial"/>
          <w:bCs/>
        </w:rPr>
        <w:t>трудногорючих</w:t>
      </w:r>
      <w:proofErr w:type="spellEnd"/>
      <w:r w:rsidRPr="00FE1F9F">
        <w:rPr>
          <w:rFonts w:cs="Arial"/>
          <w:bCs/>
        </w:rPr>
        <w:t xml:space="preserve"> веществ и материалов;</w:t>
      </w:r>
    </w:p>
    <w:p w14:paraId="118296C3"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59DE7E78"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изоляцией горючей среды (применением изолированных отсеков, камер, кабин и т. п.);</w:t>
      </w:r>
    </w:p>
    <w:p w14:paraId="47A6B44F"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6160180F"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 xml:space="preserve">достаточной концентрацией </w:t>
      </w:r>
      <w:proofErr w:type="spellStart"/>
      <w:r w:rsidRPr="00FE1F9F">
        <w:rPr>
          <w:rFonts w:cs="Arial"/>
          <w:bCs/>
        </w:rPr>
        <w:t>флегматизатора</w:t>
      </w:r>
      <w:proofErr w:type="spellEnd"/>
      <w:r w:rsidRPr="00FE1F9F">
        <w:rPr>
          <w:rFonts w:cs="Arial"/>
          <w:bCs/>
        </w:rPr>
        <w:t xml:space="preserve"> в воздухе защищаемого объема (его составной части);</w:t>
      </w:r>
    </w:p>
    <w:p w14:paraId="3E87DDBA"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поддержанием температуры и давления среды, при которых распространение пламени исключается;</w:t>
      </w:r>
    </w:p>
    <w:p w14:paraId="7D520015"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максимальной механизацией и автоматизацией технологических процессов, связанных с обращением горючих веществ;</w:t>
      </w:r>
    </w:p>
    <w:p w14:paraId="4DDA2BD3"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установкой пожароопасного оборудования по возможности в изолированных помещениях или на открытых площадках;</w:t>
      </w:r>
    </w:p>
    <w:p w14:paraId="45D023C8" w14:textId="77777777" w:rsidR="002964BA" w:rsidRPr="00FE1F9F" w:rsidRDefault="002964BA" w:rsidP="002964BA">
      <w:pPr>
        <w:numPr>
          <w:ilvl w:val="0"/>
          <w:numId w:val="39"/>
        </w:numPr>
        <w:spacing w:line="238" w:lineRule="auto"/>
        <w:ind w:left="1078"/>
        <w:contextualSpacing/>
        <w:rPr>
          <w:rFonts w:cs="Arial"/>
          <w:bCs/>
        </w:rPr>
      </w:pPr>
      <w:r w:rsidRPr="00FE1F9F">
        <w:rPr>
          <w:rFonts w:cs="Arial"/>
          <w:bCs/>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5CF9793C" w14:textId="77777777" w:rsidR="002964BA" w:rsidRPr="00FE1F9F" w:rsidRDefault="002964BA" w:rsidP="002964BA">
      <w:pPr>
        <w:spacing w:line="238" w:lineRule="auto"/>
        <w:ind w:left="20" w:firstLine="567"/>
        <w:rPr>
          <w:rFonts w:cs="Arial"/>
          <w:bCs/>
        </w:rPr>
      </w:pPr>
      <w:r w:rsidRPr="00FE1F9F">
        <w:rPr>
          <w:rFonts w:cs="Arial"/>
          <w:bCs/>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69ACDADF"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применением машин, механизмов, оборудования, устройств, при эксплуатации которых не образуются источники зажигания;</w:t>
      </w:r>
    </w:p>
    <w:p w14:paraId="27558251"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16752715"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применением в конструкции быстродействующих средств защитного отключения возможных источников зажигания;</w:t>
      </w:r>
    </w:p>
    <w:p w14:paraId="27691950"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 xml:space="preserve">применением технологического процесса и оборудования, удовлетворяющего требованиям электростатической </w:t>
      </w:r>
      <w:proofErr w:type="spellStart"/>
      <w:r w:rsidRPr="00FE1F9F">
        <w:rPr>
          <w:rFonts w:cs="Arial"/>
          <w:bCs/>
        </w:rPr>
        <w:t>искробезопасности</w:t>
      </w:r>
      <w:proofErr w:type="spellEnd"/>
      <w:r w:rsidRPr="00FE1F9F">
        <w:rPr>
          <w:rFonts w:cs="Arial"/>
          <w:bCs/>
        </w:rPr>
        <w:t xml:space="preserve"> по ГОСТ 12.1.018;</w:t>
      </w:r>
    </w:p>
    <w:p w14:paraId="05FCCCE3"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 xml:space="preserve">устройством </w:t>
      </w:r>
      <w:proofErr w:type="spellStart"/>
      <w:r w:rsidRPr="00FE1F9F">
        <w:rPr>
          <w:rFonts w:cs="Arial"/>
          <w:bCs/>
        </w:rPr>
        <w:t>молниезащиты</w:t>
      </w:r>
      <w:proofErr w:type="spellEnd"/>
      <w:r w:rsidRPr="00FE1F9F">
        <w:rPr>
          <w:rFonts w:cs="Arial"/>
          <w:bCs/>
        </w:rPr>
        <w:t xml:space="preserve"> зданий, сооружений и оборудования;</w:t>
      </w:r>
    </w:p>
    <w:p w14:paraId="4E4CC421"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720D1182"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исключение возможности появления искрового разряда в горючей среде с энергией, равной и выше минимальной энергии зажигания;</w:t>
      </w:r>
    </w:p>
    <w:p w14:paraId="7A659B2A"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применением не искрящего инструмента при работе с легковоспламеняющимися жидкостями и горючими газами;</w:t>
      </w:r>
    </w:p>
    <w:p w14:paraId="26FE8CAD"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lastRenderedPageBreak/>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0E678A6A"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обеспечение порядка совместного хранения веществ и материалов;</w:t>
      </w:r>
    </w:p>
    <w:p w14:paraId="3535B583"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устранением контакта с воздухом пирофорных веществ;</w:t>
      </w:r>
    </w:p>
    <w:p w14:paraId="6881347C"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уменьшением определяющего размера горючей среды ниже предельно допустимого по горючести;</w:t>
      </w:r>
    </w:p>
    <w:p w14:paraId="3FC76757" w14:textId="77777777" w:rsidR="002964BA" w:rsidRPr="00FE1F9F" w:rsidRDefault="002964BA" w:rsidP="002964BA">
      <w:pPr>
        <w:numPr>
          <w:ilvl w:val="0"/>
          <w:numId w:val="40"/>
        </w:numPr>
        <w:spacing w:line="238" w:lineRule="auto"/>
        <w:ind w:left="1064"/>
        <w:contextualSpacing/>
        <w:rPr>
          <w:rFonts w:cs="Arial"/>
          <w:bCs/>
        </w:rPr>
      </w:pPr>
      <w:r w:rsidRPr="00FE1F9F">
        <w:rPr>
          <w:rFonts w:cs="Arial"/>
          <w:bCs/>
        </w:rPr>
        <w:t>выполнением действующих строительных норм, правил и стандартов.</w:t>
      </w:r>
    </w:p>
    <w:p w14:paraId="5FD45CD4" w14:textId="77777777" w:rsidR="002964BA" w:rsidRPr="00FE1F9F" w:rsidRDefault="002964BA" w:rsidP="002964BA">
      <w:pPr>
        <w:spacing w:line="238" w:lineRule="auto"/>
        <w:ind w:left="1064" w:firstLine="567"/>
        <w:rPr>
          <w:rFonts w:cs="Arial"/>
          <w:b/>
          <w:bCs/>
        </w:rPr>
      </w:pPr>
    </w:p>
    <w:p w14:paraId="70FA2441" w14:textId="77777777" w:rsidR="002964BA" w:rsidRPr="00FE1F9F" w:rsidRDefault="002964BA" w:rsidP="002964BA">
      <w:pPr>
        <w:spacing w:line="238" w:lineRule="auto"/>
        <w:ind w:left="20" w:firstLine="567"/>
        <w:jc w:val="center"/>
        <w:rPr>
          <w:rFonts w:cs="Arial"/>
          <w:bCs/>
          <w:i/>
        </w:rPr>
      </w:pPr>
      <w:r w:rsidRPr="00FE1F9F">
        <w:rPr>
          <w:rFonts w:cs="Arial"/>
          <w:b/>
          <w:bCs/>
          <w:i/>
        </w:rPr>
        <w:t>Технические решения, входящие в систему, обеспечивающую пожарную безопасность дороги, состоят из ряда мероприятий и условий:</w:t>
      </w:r>
    </w:p>
    <w:p w14:paraId="474DB964"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 xml:space="preserve">дороги, проезды и подъезды к зданиям, сооружениям и </w:t>
      </w:r>
      <w:proofErr w:type="spellStart"/>
      <w:r w:rsidRPr="00FE1F9F">
        <w:rPr>
          <w:rFonts w:cs="Arial"/>
          <w:bCs/>
        </w:rPr>
        <w:t>водоисточникам</w:t>
      </w:r>
      <w:proofErr w:type="spellEnd"/>
      <w:r w:rsidRPr="00FE1F9F">
        <w:rPr>
          <w:rFonts w:cs="Arial"/>
          <w:bCs/>
        </w:rPr>
        <w:t>,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0BCDFAD6"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781C9E7C"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 xml:space="preserve">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FE1F9F">
        <w:rPr>
          <w:rFonts w:cs="Arial"/>
          <w:bCs/>
        </w:rPr>
        <w:t>водоисточникам</w:t>
      </w:r>
      <w:proofErr w:type="spellEnd"/>
      <w:r w:rsidRPr="00FE1F9F">
        <w:rPr>
          <w:rFonts w:cs="Arial"/>
          <w:bCs/>
        </w:rPr>
        <w:t>;</w:t>
      </w:r>
    </w:p>
    <w:p w14:paraId="7CF8E478"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7361BF4F"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07F53350"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на участках дороги, расположенных вблизи опор линий высоковольтных передач необходимо расположение обозначенных охранных зон;</w:t>
      </w:r>
    </w:p>
    <w:p w14:paraId="64BE300B"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на территории автомобильной дороги в пределах ее полосы не разрешается устраивать свалки горючих отходов;</w:t>
      </w:r>
    </w:p>
    <w:p w14:paraId="6F4607BC"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CA3AD28" w14:textId="77777777" w:rsidR="002964BA" w:rsidRPr="00FE1F9F" w:rsidRDefault="002964BA" w:rsidP="002964BA">
      <w:pPr>
        <w:numPr>
          <w:ilvl w:val="0"/>
          <w:numId w:val="35"/>
        </w:numPr>
        <w:spacing w:line="238" w:lineRule="auto"/>
        <w:ind w:left="1064"/>
        <w:contextualSpacing/>
        <w:rPr>
          <w:rFonts w:cs="Arial"/>
          <w:bCs/>
        </w:rPr>
      </w:pPr>
      <w:r w:rsidRPr="00FE1F9F">
        <w:rPr>
          <w:rFonts w:cs="Arial"/>
          <w:bCs/>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5E36CD18" w14:textId="77777777" w:rsidR="002964BA" w:rsidRPr="00FE1F9F" w:rsidRDefault="002964BA" w:rsidP="002964BA">
      <w:pPr>
        <w:spacing w:line="238" w:lineRule="auto"/>
        <w:ind w:left="20" w:firstLine="567"/>
        <w:rPr>
          <w:rFonts w:cs="Arial"/>
          <w:bCs/>
        </w:rPr>
      </w:pPr>
      <w:r w:rsidRPr="00FE1F9F">
        <w:rPr>
          <w:rFonts w:cs="Arial"/>
          <w:bCs/>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p>
    <w:p w14:paraId="7766EB68" w14:textId="77777777" w:rsidR="002964BA" w:rsidRPr="00FE1F9F" w:rsidRDefault="002964BA" w:rsidP="002964BA">
      <w:pPr>
        <w:spacing w:line="238" w:lineRule="auto"/>
        <w:ind w:left="20" w:firstLine="567"/>
      </w:pPr>
    </w:p>
    <w:p w14:paraId="4261DEE1" w14:textId="77777777" w:rsidR="002964BA" w:rsidRPr="00FE1F9F" w:rsidRDefault="002964BA" w:rsidP="002964BA">
      <w:pPr>
        <w:spacing w:line="238" w:lineRule="auto"/>
        <w:ind w:left="20" w:firstLine="567"/>
        <w:jc w:val="center"/>
        <w:rPr>
          <w:b/>
          <w:bCs/>
          <w:i/>
          <w:iCs/>
        </w:rPr>
      </w:pPr>
      <w:r w:rsidRPr="00FE1F9F">
        <w:rPr>
          <w:b/>
          <w:bCs/>
          <w:i/>
          <w:iCs/>
        </w:rPr>
        <w:t>Противопожарное водоснабжение</w:t>
      </w:r>
    </w:p>
    <w:p w14:paraId="3FB03F5F" w14:textId="77777777" w:rsidR="002964BA" w:rsidRPr="00FE1F9F" w:rsidRDefault="002964BA" w:rsidP="002964BA">
      <w:pPr>
        <w:spacing w:line="238" w:lineRule="auto"/>
        <w:ind w:left="20" w:firstLine="567"/>
      </w:pPr>
      <w:r w:rsidRPr="00FE1F9F">
        <w:t xml:space="preserve">На территории поселения должны быть источники наружного противопожарного водоснабжения. </w:t>
      </w:r>
    </w:p>
    <w:p w14:paraId="677BECFC" w14:textId="77777777" w:rsidR="002964BA" w:rsidRPr="00FE1F9F" w:rsidRDefault="002964BA" w:rsidP="002964BA">
      <w:pPr>
        <w:spacing w:line="238" w:lineRule="auto"/>
        <w:ind w:left="20" w:firstLine="567"/>
      </w:pPr>
      <w:r w:rsidRPr="00FE1F9F">
        <w:t xml:space="preserve">К источникам наружного противопожарного водоснабжения относятся: </w:t>
      </w:r>
    </w:p>
    <w:p w14:paraId="183F78B5" w14:textId="77777777" w:rsidR="002964BA" w:rsidRPr="00FE1F9F" w:rsidRDefault="002964BA" w:rsidP="002964BA">
      <w:pPr>
        <w:spacing w:line="238" w:lineRule="auto"/>
        <w:ind w:left="20" w:firstLine="567"/>
      </w:pPr>
      <w:r w:rsidRPr="00FE1F9F">
        <w:t xml:space="preserve">- наружные водопроводные сети с пожарными гидрантами; </w:t>
      </w:r>
    </w:p>
    <w:p w14:paraId="56068694" w14:textId="77777777" w:rsidR="002964BA" w:rsidRPr="00FE1F9F" w:rsidRDefault="002964BA" w:rsidP="002964BA">
      <w:pPr>
        <w:spacing w:line="238" w:lineRule="auto"/>
        <w:ind w:left="20" w:firstLine="567"/>
      </w:pPr>
      <w:r w:rsidRPr="00FE1F9F">
        <w:lastRenderedPageBreak/>
        <w:t xml:space="preserve">- водные объекты, используемые для целей пожаротушения в соответствии с законодательством Российской Федерации; </w:t>
      </w:r>
    </w:p>
    <w:p w14:paraId="5365B8E7" w14:textId="77777777" w:rsidR="002964BA" w:rsidRPr="00FE1F9F" w:rsidRDefault="002964BA" w:rsidP="002964BA">
      <w:pPr>
        <w:spacing w:line="238" w:lineRule="auto"/>
        <w:ind w:left="20" w:firstLine="567"/>
      </w:pPr>
      <w:r w:rsidRPr="00FE1F9F">
        <w:t xml:space="preserve">- противопожарные резервуары. </w:t>
      </w:r>
    </w:p>
    <w:p w14:paraId="0073474B" w14:textId="77777777" w:rsidR="002964BA" w:rsidRPr="00FE1F9F" w:rsidRDefault="002964BA" w:rsidP="002964BA">
      <w:pPr>
        <w:spacing w:line="238" w:lineRule="auto"/>
        <w:ind w:left="20" w:firstLine="567"/>
      </w:pPr>
      <w:r w:rsidRPr="00FE1F9F">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6182C5C3" w14:textId="77777777" w:rsidR="002964BA" w:rsidRPr="00FE1F9F" w:rsidRDefault="002964BA" w:rsidP="002964BA">
      <w:pPr>
        <w:spacing w:line="238" w:lineRule="auto"/>
        <w:ind w:left="20" w:firstLine="567"/>
      </w:pPr>
      <w:r w:rsidRPr="00FE1F9F">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w:t>
      </w:r>
      <w:r>
        <w:t>«</w:t>
      </w:r>
      <w:r w:rsidRPr="00FE1F9F">
        <w:t>Системы противопожарной защиты. Источники наружного противопожарного водоснабжения. Требования пожарной безопасности</w:t>
      </w:r>
      <w:r>
        <w:t>»</w:t>
      </w:r>
      <w:r w:rsidRPr="00FE1F9F">
        <w:t xml:space="preserve">. </w:t>
      </w:r>
    </w:p>
    <w:p w14:paraId="70E9A88C" w14:textId="77777777" w:rsidR="002964BA" w:rsidRPr="00FE1F9F" w:rsidRDefault="002964BA" w:rsidP="002964BA">
      <w:pPr>
        <w:spacing w:line="238" w:lineRule="auto"/>
        <w:ind w:left="20" w:firstLine="567"/>
      </w:pPr>
      <w:r w:rsidRPr="00FE1F9F">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4EF3FEF1" w14:textId="77777777" w:rsidR="002964BA" w:rsidRPr="00FE1F9F" w:rsidRDefault="002964BA" w:rsidP="002964BA">
      <w:pPr>
        <w:spacing w:line="238" w:lineRule="auto"/>
        <w:ind w:left="20" w:firstLine="567"/>
      </w:pPr>
      <w:r w:rsidRPr="00FE1F9F">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0188359A" w14:textId="77777777" w:rsidR="002964BA" w:rsidRPr="00FE1F9F" w:rsidRDefault="002964BA" w:rsidP="002964BA">
      <w:pPr>
        <w:spacing w:line="238" w:lineRule="auto"/>
        <w:ind w:left="20" w:firstLine="567"/>
      </w:pPr>
      <w:r w:rsidRPr="00FE1F9F">
        <w:t xml:space="preserve">Свободный напор в сети объединенного водопровода должен быть не менее 10 м и не более 60 м. </w:t>
      </w:r>
    </w:p>
    <w:p w14:paraId="617D0473" w14:textId="77777777" w:rsidR="002964BA" w:rsidRPr="00FE1F9F" w:rsidRDefault="002964BA" w:rsidP="002964BA">
      <w:pPr>
        <w:spacing w:line="238" w:lineRule="auto"/>
        <w:ind w:left="20" w:firstLine="567"/>
      </w:pPr>
      <w:r w:rsidRPr="00FE1F9F">
        <w:t xml:space="preserve">Объединенный хозяйственно-питьевой и производственные водопроводы поселения – относится к III категории согласно СНиП 2.04.02-84. </w:t>
      </w:r>
      <w:r>
        <w:t>«</w:t>
      </w:r>
      <w:r w:rsidRPr="00FE1F9F">
        <w:t>Строительные нормы и правила. Водоснабжение. Наружные сети и сооружения</w:t>
      </w:r>
      <w:r>
        <w:t>»</w:t>
      </w:r>
      <w:r w:rsidRPr="00FE1F9F">
        <w:t xml:space="preserve"> (величина допускаемого снижения подачи воды та же, что при I категории; длительность снижения подачи не должна превышать 15 </w:t>
      </w:r>
      <w:proofErr w:type="spellStart"/>
      <w:r w:rsidRPr="00FE1F9F">
        <w:t>сут</w:t>
      </w:r>
      <w:proofErr w:type="spellEnd"/>
      <w:r w:rsidRPr="00FE1F9F">
        <w:t xml:space="preserve">. Перерыв в подаче воды или снижение подачи ниже указанного предела допускается на время проведения ремонта, но не более чем на 24 ч.). </w:t>
      </w:r>
    </w:p>
    <w:p w14:paraId="14208FC4" w14:textId="77777777" w:rsidR="002964BA" w:rsidRPr="00FE1F9F" w:rsidRDefault="002964BA" w:rsidP="002964BA">
      <w:pPr>
        <w:spacing w:line="238" w:lineRule="auto"/>
        <w:ind w:left="20" w:firstLine="567"/>
      </w:pPr>
      <w:r w:rsidRPr="00FE1F9F">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403804EE" w14:textId="77777777" w:rsidR="002964BA" w:rsidRPr="00FE1F9F" w:rsidRDefault="002964BA" w:rsidP="002964BA">
      <w:pPr>
        <w:spacing w:line="238" w:lineRule="auto"/>
        <w:ind w:left="20" w:firstLine="567"/>
      </w:pPr>
      <w:r w:rsidRPr="00FE1F9F">
        <w:t xml:space="preserve">Кольцевание наружных водопроводных сетей внутренними водопроводными сетями зданий и сооружений не допускается. </w:t>
      </w:r>
    </w:p>
    <w:p w14:paraId="4021F72D" w14:textId="77777777" w:rsidR="002964BA" w:rsidRPr="00FE1F9F" w:rsidRDefault="002964BA" w:rsidP="002964BA">
      <w:pPr>
        <w:spacing w:line="238" w:lineRule="auto"/>
        <w:ind w:left="20" w:firstLine="567"/>
      </w:pPr>
      <w:r w:rsidRPr="00FE1F9F">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72145595" w14:textId="77777777" w:rsidR="002964BA" w:rsidRPr="00FE1F9F" w:rsidRDefault="002964BA" w:rsidP="002964BA">
      <w:pPr>
        <w:spacing w:line="238" w:lineRule="auto"/>
        <w:ind w:left="20" w:firstLine="567"/>
      </w:pPr>
      <w:r w:rsidRPr="00FE1F9F">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112425F9" w14:textId="77777777" w:rsidR="002964BA" w:rsidRPr="00FE1F9F" w:rsidRDefault="002964BA" w:rsidP="002964BA">
      <w:pPr>
        <w:spacing w:line="238" w:lineRule="auto"/>
        <w:ind w:left="20" w:firstLine="567"/>
      </w:pPr>
      <w:r w:rsidRPr="00FE1F9F">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32D18A37" w14:textId="77777777" w:rsidR="002964BA" w:rsidRPr="00FE1F9F" w:rsidRDefault="002964BA" w:rsidP="002964BA">
      <w:pPr>
        <w:spacing w:line="238" w:lineRule="auto"/>
        <w:ind w:left="20" w:firstLine="567"/>
      </w:pPr>
      <w:r w:rsidRPr="00FE1F9F">
        <w:t xml:space="preserve">Пожарный объем воды в резервуарах должен определяться из условия обеспечения: </w:t>
      </w:r>
    </w:p>
    <w:p w14:paraId="2BB021C5" w14:textId="77777777" w:rsidR="002964BA" w:rsidRPr="00FE1F9F" w:rsidRDefault="002964BA" w:rsidP="002964BA">
      <w:pPr>
        <w:spacing w:line="238" w:lineRule="auto"/>
        <w:ind w:left="20" w:firstLine="567"/>
      </w:pPr>
      <w:r w:rsidRPr="00FE1F9F">
        <w:t xml:space="preserve">- пожаротушения из наружных гидрантов и внутренних пожарных кранов; </w:t>
      </w:r>
    </w:p>
    <w:p w14:paraId="1F0C487A" w14:textId="77777777" w:rsidR="002964BA" w:rsidRPr="00FE1F9F" w:rsidRDefault="002964BA" w:rsidP="002964BA">
      <w:pPr>
        <w:spacing w:line="238" w:lineRule="auto"/>
        <w:ind w:left="20" w:firstLine="567"/>
      </w:pPr>
      <w:r w:rsidRPr="00FE1F9F">
        <w:t xml:space="preserve">- специальных средств пожаротушения; </w:t>
      </w:r>
    </w:p>
    <w:p w14:paraId="354535DB" w14:textId="77777777" w:rsidR="002964BA" w:rsidRPr="00FE1F9F" w:rsidRDefault="002964BA" w:rsidP="002964BA">
      <w:pPr>
        <w:spacing w:line="238" w:lineRule="auto"/>
        <w:ind w:left="20" w:firstLine="567"/>
      </w:pPr>
      <w:r w:rsidRPr="00FE1F9F">
        <w:t xml:space="preserve">- максимальных хозяйственно-питьевых и производственных нужд на весь период пожаротушения. </w:t>
      </w:r>
    </w:p>
    <w:p w14:paraId="3B2FDB9D" w14:textId="77777777" w:rsidR="002964BA" w:rsidRPr="00FE1F9F" w:rsidRDefault="002964BA" w:rsidP="002964BA">
      <w:pPr>
        <w:spacing w:line="238" w:lineRule="auto"/>
        <w:ind w:left="20" w:firstLine="567"/>
      </w:pPr>
      <w:r w:rsidRPr="00FE1F9F">
        <w:t>Для целей пожаротушения целесообразно использовать водные объекты, расположенные на территории муниципального образования.</w:t>
      </w:r>
    </w:p>
    <w:p w14:paraId="3608F3B2" w14:textId="77777777" w:rsidR="002964BA" w:rsidRPr="00FE1F9F" w:rsidRDefault="002964BA" w:rsidP="002964BA">
      <w:pPr>
        <w:spacing w:line="238" w:lineRule="auto"/>
        <w:ind w:left="20" w:firstLine="567"/>
      </w:pPr>
      <w:r w:rsidRPr="00FE1F9F">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1079CF74" w14:textId="77777777" w:rsidR="002964BA" w:rsidRPr="00FE1F9F" w:rsidRDefault="002964BA" w:rsidP="002964BA">
      <w:pPr>
        <w:spacing w:line="238" w:lineRule="auto"/>
        <w:ind w:left="20" w:firstLine="567"/>
      </w:pPr>
      <w:r w:rsidRPr="00FE1F9F">
        <w:lastRenderedPageBreak/>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FE1F9F">
        <w:t>с</w:t>
      </w:r>
      <w:proofErr w:type="spellEnd"/>
      <w:r w:rsidRPr="00FE1F9F">
        <w:t xml:space="preserve"> учётом прокладки рукавных линий по дорогам с твердым покрытием длиной, не более: </w:t>
      </w:r>
    </w:p>
    <w:p w14:paraId="2C185C2D" w14:textId="77777777" w:rsidR="002964BA" w:rsidRPr="00FE1F9F" w:rsidRDefault="002964BA" w:rsidP="002964BA">
      <w:pPr>
        <w:spacing w:line="238" w:lineRule="auto"/>
        <w:ind w:left="20" w:firstLine="567"/>
      </w:pPr>
      <w:r w:rsidRPr="00FE1F9F">
        <w:t xml:space="preserve">- при наличии автонасосов — 200 м; </w:t>
      </w:r>
    </w:p>
    <w:p w14:paraId="3D94E551" w14:textId="77777777" w:rsidR="002964BA" w:rsidRPr="00FE1F9F" w:rsidRDefault="002964BA" w:rsidP="002964BA">
      <w:pPr>
        <w:spacing w:line="238" w:lineRule="auto"/>
        <w:ind w:left="20" w:firstLine="567"/>
      </w:pPr>
      <w:r w:rsidRPr="00FE1F9F">
        <w:t>- при наличии мотопомп — 100-150 м в зависимости от технических возможностей мотопомп.</w:t>
      </w:r>
    </w:p>
    <w:p w14:paraId="142E2C65" w14:textId="77777777" w:rsidR="002964BA" w:rsidRPr="00FE1F9F" w:rsidRDefault="002964BA" w:rsidP="002964BA">
      <w:pPr>
        <w:spacing w:before="120" w:after="120"/>
        <w:ind w:left="221"/>
        <w:jc w:val="center"/>
        <w:rPr>
          <w:b/>
          <w:bCs/>
          <w:i/>
          <w:iCs/>
        </w:rPr>
      </w:pPr>
      <w:r w:rsidRPr="00FE1F9F">
        <w:rPr>
          <w:b/>
          <w:bCs/>
          <w:i/>
          <w:iCs/>
        </w:rPr>
        <w:t>Требования пожарной безопасности к пожарным депо</w:t>
      </w:r>
    </w:p>
    <w:p w14:paraId="4A69DB9C" w14:textId="77777777" w:rsidR="002964BA" w:rsidRPr="00FE1F9F" w:rsidRDefault="002964BA" w:rsidP="002964BA">
      <w:pPr>
        <w:spacing w:line="238" w:lineRule="auto"/>
        <w:ind w:left="20" w:firstLine="567"/>
      </w:pPr>
      <w:r w:rsidRPr="00FE1F9F">
        <w:t xml:space="preserve">Типы пожарных депо и основные требования к проектированию объектов пожарной охраны установлены НПБ 101-95 </w:t>
      </w:r>
      <w:r>
        <w:t>«</w:t>
      </w:r>
      <w:r w:rsidRPr="00FE1F9F">
        <w:t>Нормы проектирования объектов пожарной охраны</w:t>
      </w:r>
      <w:r>
        <w:t>»</w:t>
      </w:r>
      <w:r w:rsidRPr="00FE1F9F">
        <w:t xml:space="preserve">. </w:t>
      </w:r>
    </w:p>
    <w:p w14:paraId="5A1ABCFF" w14:textId="77777777" w:rsidR="002964BA" w:rsidRPr="00FE1F9F" w:rsidRDefault="002964BA" w:rsidP="002964BA">
      <w:pPr>
        <w:spacing w:line="238" w:lineRule="auto"/>
        <w:ind w:left="20" w:firstLine="567"/>
      </w:pPr>
      <w:r w:rsidRPr="00FE1F9F">
        <w:t xml:space="preserve">Пожарные депо должны размещаться на земельных участках, имеющих выезды на магистральные улицы или дороги </w:t>
      </w:r>
      <w:r>
        <w:t>общего</w:t>
      </w:r>
      <w:r w:rsidRPr="00FE1F9F">
        <w:t xml:space="preserve"> значения. Площадь земельных участков в зависимости от типа пожарного депо определяется техническим заданием на проектирование.</w:t>
      </w:r>
    </w:p>
    <w:p w14:paraId="4ED16DDC" w14:textId="77777777" w:rsidR="002964BA" w:rsidRPr="00FE1F9F" w:rsidRDefault="002964BA" w:rsidP="002964BA">
      <w:pPr>
        <w:autoSpaceDE w:val="0"/>
        <w:autoSpaceDN w:val="0"/>
        <w:adjustRightInd w:val="0"/>
        <w:jc w:val="left"/>
      </w:pPr>
      <w:r w:rsidRPr="00FE1F9F">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537067FD" w14:textId="77777777" w:rsidR="002964BA" w:rsidRPr="00FE1F9F" w:rsidRDefault="002964BA" w:rsidP="002964BA">
      <w:pPr>
        <w:spacing w:line="238" w:lineRule="auto"/>
        <w:ind w:left="20" w:firstLine="567"/>
      </w:pPr>
      <w:r w:rsidRPr="00FE1F9F">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1A52314D" w14:textId="77777777" w:rsidR="002964BA" w:rsidRPr="00FE1F9F" w:rsidRDefault="002964BA" w:rsidP="002964BA">
      <w:pPr>
        <w:spacing w:line="238" w:lineRule="auto"/>
        <w:ind w:left="20" w:firstLine="567"/>
      </w:pPr>
      <w:r w:rsidRPr="00FE1F9F">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5E3A0906" w14:textId="77777777" w:rsidR="002964BA" w:rsidRPr="00FE1F9F" w:rsidRDefault="002964BA" w:rsidP="002964BA">
      <w:pPr>
        <w:spacing w:line="238" w:lineRule="auto"/>
        <w:ind w:left="20" w:firstLine="567"/>
      </w:pPr>
      <w:r w:rsidRPr="00FE1F9F">
        <w:t xml:space="preserve">Территория пожарного депо должна иметь два въезда (выезда). Ширина ворот на въезде (выезде) должна быть не менее 4,5 м. </w:t>
      </w:r>
    </w:p>
    <w:p w14:paraId="737911E7" w14:textId="77777777" w:rsidR="002964BA" w:rsidRPr="00FE1F9F" w:rsidRDefault="002964BA" w:rsidP="002964BA">
      <w:pPr>
        <w:spacing w:line="238" w:lineRule="auto"/>
        <w:ind w:left="20" w:firstLine="567"/>
      </w:pPr>
      <w:r w:rsidRPr="00FE1F9F">
        <w:t xml:space="preserve">Дороги и площадки на территории пожарного депо должны иметь твердое покрытие. </w:t>
      </w:r>
    </w:p>
    <w:p w14:paraId="06B0CC3F" w14:textId="77777777" w:rsidR="002964BA" w:rsidRPr="00FE1F9F" w:rsidRDefault="002964BA" w:rsidP="002964BA">
      <w:pPr>
        <w:spacing w:line="238" w:lineRule="auto"/>
        <w:ind w:left="20" w:firstLine="567"/>
      </w:pPr>
      <w:r w:rsidRPr="00FE1F9F">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47985425" w14:textId="77777777" w:rsidR="002964BA" w:rsidRPr="00FE1F9F" w:rsidRDefault="002964BA" w:rsidP="002964BA">
      <w:pPr>
        <w:spacing w:line="238" w:lineRule="auto"/>
        <w:ind w:left="20" w:firstLine="567"/>
      </w:pPr>
      <w:r w:rsidRPr="00FE1F9F">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39E0DF51" w14:textId="77777777" w:rsidR="002964BA" w:rsidRPr="00FE1F9F" w:rsidRDefault="002964BA" w:rsidP="002964BA">
      <w:pPr>
        <w:spacing w:line="238" w:lineRule="auto"/>
        <w:ind w:left="20" w:firstLine="567"/>
      </w:pPr>
      <w:r w:rsidRPr="00FE1F9F">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02E3F208" w14:textId="77777777" w:rsidR="002964BA" w:rsidRPr="00FE1F9F" w:rsidRDefault="002964BA" w:rsidP="002964BA">
      <w:pPr>
        <w:spacing w:line="238" w:lineRule="auto"/>
        <w:ind w:left="20" w:firstLine="567"/>
      </w:pPr>
      <w:r w:rsidRPr="00FE1F9F">
        <w:t>Рекомендуемая площадь земельного участка пожарного депо- 0,55 га.</w:t>
      </w:r>
    </w:p>
    <w:p w14:paraId="7DC8DAF2" w14:textId="77777777" w:rsidR="002964BA" w:rsidRPr="00FE1F9F" w:rsidRDefault="002964BA" w:rsidP="002964BA">
      <w:pPr>
        <w:spacing w:before="120" w:after="120"/>
        <w:ind w:left="221"/>
        <w:jc w:val="center"/>
        <w:rPr>
          <w:b/>
          <w:bCs/>
          <w:i/>
          <w:iCs/>
        </w:rPr>
      </w:pPr>
      <w:r w:rsidRPr="00FE1F9F">
        <w:rPr>
          <w:b/>
          <w:bCs/>
          <w:i/>
          <w:iCs/>
        </w:rPr>
        <w:t>Требования пожарной безопасности к территории жилой застройки</w:t>
      </w:r>
    </w:p>
    <w:p w14:paraId="1D845F0B" w14:textId="77777777" w:rsidR="002964BA" w:rsidRPr="00FE1F9F" w:rsidRDefault="002964BA" w:rsidP="002964BA">
      <w:pPr>
        <w:spacing w:line="238" w:lineRule="auto"/>
        <w:ind w:left="20" w:firstLine="567"/>
      </w:pPr>
      <w:r w:rsidRPr="00FE1F9F">
        <w:t xml:space="preserve">Общие требования пожарной безопасности к территории жилой застройки установлены </w:t>
      </w:r>
      <w:r>
        <w:rPr>
          <w:lang w:eastAsia="ar-SA" w:bidi="en-US"/>
        </w:rPr>
        <w:t>СП 42.13330.2016. «Свод правил. Градостроительство. Планировка и застройка городских и сельских поселений. Актуализированная редакция СНиП 2.07.01-89*»</w:t>
      </w:r>
      <w:r w:rsidRPr="00FE1F9F">
        <w:t xml:space="preserve">. </w:t>
      </w:r>
    </w:p>
    <w:p w14:paraId="7A3EED67" w14:textId="77777777" w:rsidR="002964BA" w:rsidRPr="00FE1F9F" w:rsidRDefault="002964BA" w:rsidP="002964BA">
      <w:pPr>
        <w:spacing w:line="238" w:lineRule="auto"/>
        <w:ind w:left="20" w:firstLine="567"/>
      </w:pPr>
      <w:r w:rsidRPr="00FE1F9F">
        <w:t xml:space="preserve">Тип и этажность жилой застройки определяются в соответствии с возможностью развития обеспечения противопожарной безопасности. </w:t>
      </w:r>
    </w:p>
    <w:p w14:paraId="5B268266" w14:textId="77777777" w:rsidR="002964BA" w:rsidRPr="00FE1F9F" w:rsidRDefault="002964BA" w:rsidP="002964BA">
      <w:pPr>
        <w:spacing w:line="238" w:lineRule="auto"/>
        <w:ind w:left="20" w:firstLine="567"/>
      </w:pPr>
      <w:r w:rsidRPr="00FE1F9F">
        <w:t xml:space="preserve">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w:t>
      </w:r>
      <w:r w:rsidRPr="00FE1F9F">
        <w:lastRenderedPageBreak/>
        <w:t xml:space="preserve">устройство мансардных этажей, использование надземного и подземного пространства при соблюдении противопожарных требований. </w:t>
      </w:r>
    </w:p>
    <w:p w14:paraId="6F65782A" w14:textId="77777777" w:rsidR="002964BA" w:rsidRPr="00FE1F9F" w:rsidRDefault="002964BA" w:rsidP="002964BA">
      <w:pPr>
        <w:spacing w:line="238" w:lineRule="auto"/>
        <w:ind w:left="20" w:firstLine="567"/>
      </w:pPr>
      <w:r w:rsidRPr="00FE1F9F">
        <w:t xml:space="preserve">Смешанные зоны формируются в сложившихся частях </w:t>
      </w:r>
      <w:r>
        <w:t>сельского поселения</w:t>
      </w:r>
      <w:r w:rsidRPr="00FE1F9F">
        <w:t xml:space="preserve">,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proofErr w:type="spellStart"/>
      <w:r w:rsidRPr="00FE1F9F">
        <w:t>непожароопасными</w:t>
      </w:r>
      <w:proofErr w:type="spellEnd"/>
      <w:r w:rsidRPr="00FE1F9F">
        <w:t xml:space="preserve"> и невзрывоопасными производственными процессами. </w:t>
      </w:r>
    </w:p>
    <w:p w14:paraId="22BFDFCA" w14:textId="77777777" w:rsidR="002964BA" w:rsidRPr="00FE1F9F" w:rsidRDefault="002964BA" w:rsidP="002964BA">
      <w:pPr>
        <w:spacing w:line="238" w:lineRule="auto"/>
        <w:ind w:left="20" w:firstLine="567"/>
      </w:pPr>
      <w:r w:rsidRPr="00FE1F9F">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E1F9F">
        <w:t>непросматриваемости</w:t>
      </w:r>
      <w:proofErr w:type="spellEnd"/>
      <w:r w:rsidRPr="00FE1F9F">
        <w:t xml:space="preserve"> жилых помещений (комнат и кухонь) из окна в окно. </w:t>
      </w:r>
    </w:p>
    <w:p w14:paraId="35F91E07" w14:textId="77777777" w:rsidR="002964BA" w:rsidRPr="00FE1F9F" w:rsidRDefault="002964BA" w:rsidP="002964BA">
      <w:pPr>
        <w:spacing w:line="238" w:lineRule="auto"/>
        <w:ind w:left="20" w:firstLine="567"/>
      </w:pPr>
      <w:r w:rsidRPr="00FE1F9F">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FE1F9F">
        <w:t>шумозащитных</w:t>
      </w:r>
      <w:proofErr w:type="spellEnd"/>
      <w:r w:rsidRPr="00FE1F9F">
        <w:t xml:space="preserve"> устройств, обеспечивающих требования СП 51.13330 </w:t>
      </w:r>
      <w:r>
        <w:t>«</w:t>
      </w:r>
      <w:r w:rsidRPr="00FE1F9F">
        <w:t>Защита от шума</w:t>
      </w:r>
      <w:r>
        <w:t>»</w:t>
      </w:r>
      <w:r w:rsidRPr="00FE1F9F">
        <w:t xml:space="preserve">,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3101BD9F" w14:textId="2F10E35C" w:rsidR="002964BA" w:rsidRDefault="002964BA" w:rsidP="002964BA">
      <w:pPr>
        <w:spacing w:line="238" w:lineRule="auto"/>
        <w:ind w:left="20" w:firstLine="567"/>
      </w:pPr>
      <w:r w:rsidRPr="00FE1F9F">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sectPr w:rsidR="002964BA" w:rsidSect="00FA1E55">
      <w:headerReference w:type="default" r:id="rId15"/>
      <w:footerReference w:type="default" r:id="rId16"/>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1DA58" w14:textId="77777777" w:rsidR="008A4D42" w:rsidRDefault="008A4D42" w:rsidP="009D69D2">
      <w:r>
        <w:separator/>
      </w:r>
    </w:p>
  </w:endnote>
  <w:endnote w:type="continuationSeparator" w:id="0">
    <w:p w14:paraId="39BCA422" w14:textId="77777777" w:rsidR="008A4D42" w:rsidRDefault="008A4D42"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3B4F" w14:textId="77777777" w:rsidR="009C0E1F" w:rsidRDefault="009C0E1F" w:rsidP="00AD4558">
    <w:pPr>
      <w:pStyle w:val="af6"/>
      <w:tabs>
        <w:tab w:val="clear" w:pos="9355"/>
        <w:tab w:val="right" w:pos="7513"/>
      </w:tabs>
      <w:jc w:val="right"/>
    </w:pPr>
    <w:r>
      <w:t>___________________________________________________________________________________________</w:t>
    </w:r>
  </w:p>
  <w:p w14:paraId="7E1C18CB" w14:textId="77777777" w:rsidR="009C0E1F" w:rsidRDefault="009C0E1F" w:rsidP="00AD4558">
    <w:pPr>
      <w:pStyle w:val="af6"/>
      <w:tabs>
        <w:tab w:val="clear" w:pos="4677"/>
        <w:tab w:val="clear" w:pos="9355"/>
        <w:tab w:val="center" w:pos="9214"/>
        <w:tab w:val="right" w:pos="14317"/>
      </w:tabs>
    </w:pPr>
    <w:sdt>
      <w:sdtPr>
        <w:id w:val="221188152"/>
      </w:sdtPr>
      <w:sdtContent>
        <w:r>
          <w:t xml:space="preserve">ООО «САРСТРОЙНИИПРОЕКТ», 2017 г. </w:t>
        </w:r>
        <w:r>
          <w:tab/>
        </w:r>
        <w:r>
          <w:fldChar w:fldCharType="begin"/>
        </w:r>
        <w:r>
          <w:instrText xml:space="preserve"> PAGE   \* MERGEFORMAT </w:instrText>
        </w:r>
        <w:r>
          <w:fldChar w:fldCharType="separate"/>
        </w:r>
        <w:r w:rsidR="005747A6">
          <w:rPr>
            <w:noProof/>
          </w:rPr>
          <w:t>41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1E50" w14:textId="77777777" w:rsidR="008A4D42" w:rsidRDefault="008A4D42" w:rsidP="009D69D2">
      <w:r>
        <w:separator/>
      </w:r>
    </w:p>
  </w:footnote>
  <w:footnote w:type="continuationSeparator" w:id="0">
    <w:p w14:paraId="584B963B" w14:textId="77777777" w:rsidR="008A4D42" w:rsidRDefault="008A4D42"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41C4" w14:textId="77777777" w:rsidR="009C0E1F" w:rsidRDefault="009C0E1F" w:rsidP="002A42BE">
    <w:pPr>
      <w:pStyle w:val="af4"/>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план </w:t>
    </w:r>
    <w:proofErr w:type="spellStart"/>
    <w:r>
      <w:rPr>
        <w:sz w:val="20"/>
        <w:szCs w:val="20"/>
      </w:rPr>
      <w:t>Заводо-Тюшевского</w:t>
    </w:r>
    <w:proofErr w:type="spellEnd"/>
    <w:r>
      <w:rPr>
        <w:sz w:val="20"/>
        <w:szCs w:val="20"/>
      </w:rPr>
      <w:t xml:space="preserve"> СП </w:t>
    </w:r>
  </w:p>
  <w:p w14:paraId="31D92406" w14:textId="75AE7516" w:rsidR="009C0E1F" w:rsidRPr="0002606D" w:rsidRDefault="009C0E1F" w:rsidP="0002606D">
    <w:pPr>
      <w:pStyle w:val="af4"/>
      <w:pBdr>
        <w:bottom w:val="inset" w:sz="6" w:space="1" w:color="auto"/>
      </w:pBdr>
      <w:tabs>
        <w:tab w:val="clear" w:pos="4677"/>
      </w:tabs>
      <w:spacing w:line="300" w:lineRule="auto"/>
      <w:jc w:val="center"/>
      <w:rPr>
        <w:color w:val="262626" w:themeColor="text1" w:themeTint="D9"/>
        <w:sz w:val="20"/>
        <w:szCs w:val="20"/>
      </w:rPr>
    </w:pPr>
    <w:r>
      <w:rPr>
        <w:sz w:val="20"/>
        <w:szCs w:val="20"/>
      </w:rPr>
      <w:t>Октябрьского района Пермского края.</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1"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2" w15:restartNumberingAfterBreak="0">
    <w:nsid w:val="00003CD5"/>
    <w:multiLevelType w:val="hybridMultilevel"/>
    <w:tmpl w:val="7DE8A39A"/>
    <w:lvl w:ilvl="0" w:tplc="FD321160">
      <w:start w:val="1"/>
      <w:numFmt w:val="bullet"/>
      <w:lvlText w:val="-"/>
      <w:lvlJc w:val="left"/>
    </w:lvl>
    <w:lvl w:ilvl="1" w:tplc="FC62F9A4">
      <w:numFmt w:val="decimal"/>
      <w:lvlText w:val=""/>
      <w:lvlJc w:val="left"/>
    </w:lvl>
    <w:lvl w:ilvl="2" w:tplc="C2E4237C">
      <w:numFmt w:val="decimal"/>
      <w:lvlText w:val=""/>
      <w:lvlJc w:val="left"/>
    </w:lvl>
    <w:lvl w:ilvl="3" w:tplc="A59AADDE">
      <w:numFmt w:val="decimal"/>
      <w:lvlText w:val=""/>
      <w:lvlJc w:val="left"/>
    </w:lvl>
    <w:lvl w:ilvl="4" w:tplc="A738BAF8">
      <w:numFmt w:val="decimal"/>
      <w:lvlText w:val=""/>
      <w:lvlJc w:val="left"/>
    </w:lvl>
    <w:lvl w:ilvl="5" w:tplc="30580196">
      <w:numFmt w:val="decimal"/>
      <w:lvlText w:val=""/>
      <w:lvlJc w:val="left"/>
    </w:lvl>
    <w:lvl w:ilvl="6" w:tplc="315CE0CC">
      <w:numFmt w:val="decimal"/>
      <w:lvlText w:val=""/>
      <w:lvlJc w:val="left"/>
    </w:lvl>
    <w:lvl w:ilvl="7" w:tplc="958A6466">
      <w:numFmt w:val="decimal"/>
      <w:lvlText w:val=""/>
      <w:lvlJc w:val="left"/>
    </w:lvl>
    <w:lvl w:ilvl="8" w:tplc="12EE70A4">
      <w:numFmt w:val="decimal"/>
      <w:lvlText w:val=""/>
      <w:lvlJc w:val="left"/>
    </w:lvl>
  </w:abstractNum>
  <w:abstractNum w:abstractNumId="13" w15:restartNumberingAfterBreak="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D017FE"/>
    <w:multiLevelType w:val="hybridMultilevel"/>
    <w:tmpl w:val="31EA3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AB7C18"/>
    <w:multiLevelType w:val="hybridMultilevel"/>
    <w:tmpl w:val="FF3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D11CE4"/>
    <w:multiLevelType w:val="hybridMultilevel"/>
    <w:tmpl w:val="3CBC4A7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0F6F3B40"/>
    <w:multiLevelType w:val="hybridMultilevel"/>
    <w:tmpl w:val="7BC01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E4B2F"/>
    <w:multiLevelType w:val="hybridMultilevel"/>
    <w:tmpl w:val="FBB60962"/>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20" w15:restartNumberingAfterBreak="0">
    <w:nsid w:val="1C442695"/>
    <w:multiLevelType w:val="hybridMultilevel"/>
    <w:tmpl w:val="A2F88E0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951A0E"/>
    <w:multiLevelType w:val="hybridMultilevel"/>
    <w:tmpl w:val="A3C2D3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F1306F"/>
    <w:multiLevelType w:val="hybridMultilevel"/>
    <w:tmpl w:val="038A2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F336DD"/>
    <w:multiLevelType w:val="hybridMultilevel"/>
    <w:tmpl w:val="FE38653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AB27FD"/>
    <w:multiLevelType w:val="hybridMultilevel"/>
    <w:tmpl w:val="BD4459B8"/>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1" w15:restartNumberingAfterBreak="0">
    <w:nsid w:val="415D5FC7"/>
    <w:multiLevelType w:val="hybridMultilevel"/>
    <w:tmpl w:val="42BC73AA"/>
    <w:lvl w:ilvl="0" w:tplc="00000003">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FB6D80"/>
    <w:multiLevelType w:val="hybridMultilevel"/>
    <w:tmpl w:val="2228E28A"/>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3" w15:restartNumberingAfterBreak="0">
    <w:nsid w:val="492E2496"/>
    <w:multiLevelType w:val="hybridMultilevel"/>
    <w:tmpl w:val="8510177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4C6D30F7"/>
    <w:multiLevelType w:val="hybridMultilevel"/>
    <w:tmpl w:val="69C2AC8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F94823"/>
    <w:multiLevelType w:val="hybridMultilevel"/>
    <w:tmpl w:val="48C669C6"/>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6" w15:restartNumberingAfterBreak="0">
    <w:nsid w:val="5139310B"/>
    <w:multiLevelType w:val="hybridMultilevel"/>
    <w:tmpl w:val="96D8843C"/>
    <w:lvl w:ilvl="0" w:tplc="D3D42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8197EBB"/>
    <w:multiLevelType w:val="hybridMultilevel"/>
    <w:tmpl w:val="4DE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343E9C"/>
    <w:multiLevelType w:val="hybridMultilevel"/>
    <w:tmpl w:val="54D84128"/>
    <w:lvl w:ilvl="0" w:tplc="FFFFFFFF">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FC74BB"/>
    <w:multiLevelType w:val="hybridMultilevel"/>
    <w:tmpl w:val="00F86750"/>
    <w:lvl w:ilvl="0" w:tplc="04190005">
      <w:start w:val="1"/>
      <w:numFmt w:val="bullet"/>
      <w:lvlText w:val=""/>
      <w:lvlJc w:val="left"/>
      <w:pPr>
        <w:tabs>
          <w:tab w:val="num" w:pos="360"/>
        </w:tabs>
        <w:ind w:left="360" w:hanging="360"/>
      </w:pPr>
      <w:rPr>
        <w:rFonts w:ascii="Wingdings" w:hAnsi="Wingdings" w:hint="default"/>
      </w:rPr>
    </w:lvl>
    <w:lvl w:ilvl="1" w:tplc="04190005"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B11730"/>
    <w:multiLevelType w:val="hybridMultilevel"/>
    <w:tmpl w:val="A1C21D5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628F51C3"/>
    <w:multiLevelType w:val="hybridMultilevel"/>
    <w:tmpl w:val="D020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44" w15:restartNumberingAfterBreak="0">
    <w:nsid w:val="6CB76622"/>
    <w:multiLevelType w:val="hybridMultilevel"/>
    <w:tmpl w:val="7180B648"/>
    <w:lvl w:ilvl="0" w:tplc="88F0011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EE33AB8"/>
    <w:multiLevelType w:val="hybridMultilevel"/>
    <w:tmpl w:val="E1C84456"/>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46" w15:restartNumberingAfterBreak="0">
    <w:nsid w:val="7C3E2FE3"/>
    <w:multiLevelType w:val="hybridMultilevel"/>
    <w:tmpl w:val="86B0762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CF21A69"/>
    <w:multiLevelType w:val="hybridMultilevel"/>
    <w:tmpl w:val="CB7CF4C0"/>
    <w:lvl w:ilvl="0" w:tplc="3DD0B0EC">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E2C4393"/>
    <w:multiLevelType w:val="hybridMultilevel"/>
    <w:tmpl w:val="5EB6E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3"/>
  </w:num>
  <w:num w:numId="4">
    <w:abstractNumId w:val="27"/>
  </w:num>
  <w:num w:numId="5">
    <w:abstractNumId w:val="21"/>
  </w:num>
  <w:num w:numId="6">
    <w:abstractNumId w:val="42"/>
  </w:num>
  <w:num w:numId="7">
    <w:abstractNumId w:val="14"/>
  </w:num>
  <w:num w:numId="8">
    <w:abstractNumId w:val="48"/>
  </w:num>
  <w:num w:numId="9">
    <w:abstractNumId w:val="26"/>
  </w:num>
  <w:num w:numId="10">
    <w:abstractNumId w:val="12"/>
  </w:num>
  <w:num w:numId="11">
    <w:abstractNumId w:val="31"/>
  </w:num>
  <w:num w:numId="12">
    <w:abstractNumId w:val="23"/>
  </w:num>
  <w:num w:numId="13">
    <w:abstractNumId w:val="41"/>
  </w:num>
  <w:num w:numId="14">
    <w:abstractNumId w:val="33"/>
  </w:num>
  <w:num w:numId="15">
    <w:abstractNumId w:val="0"/>
  </w:num>
  <w:num w:numId="1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38"/>
  </w:num>
  <w:num w:numId="20">
    <w:abstractNumId w:val="34"/>
  </w:num>
  <w:num w:numId="21">
    <w:abstractNumId w:val="22"/>
  </w:num>
  <w:num w:numId="22">
    <w:abstractNumId w:val="43"/>
  </w:num>
  <w:num w:numId="23">
    <w:abstractNumId w:val="29"/>
  </w:num>
  <w:num w:numId="24">
    <w:abstractNumId w:val="20"/>
  </w:num>
  <w:num w:numId="25">
    <w:abstractNumId w:val="40"/>
  </w:num>
  <w:num w:numId="26">
    <w:abstractNumId w:val="16"/>
  </w:num>
  <w:num w:numId="27">
    <w:abstractNumId w:val="46"/>
  </w:num>
  <w:num w:numId="28">
    <w:abstractNumId w:val="18"/>
  </w:num>
  <w:num w:numId="29">
    <w:abstractNumId w:val="39"/>
  </w:num>
  <w:num w:numId="30">
    <w:abstractNumId w:val="28"/>
  </w:num>
  <w:num w:numId="31">
    <w:abstractNumId w:val="36"/>
  </w:num>
  <w:num w:numId="32">
    <w:abstractNumId w:val="24"/>
  </w:num>
  <w:num w:numId="33">
    <w:abstractNumId w:val="37"/>
  </w:num>
  <w:num w:numId="34">
    <w:abstractNumId w:val="15"/>
  </w:num>
  <w:num w:numId="35">
    <w:abstractNumId w:val="32"/>
  </w:num>
  <w:num w:numId="36">
    <w:abstractNumId w:val="17"/>
  </w:num>
  <w:num w:numId="37">
    <w:abstractNumId w:val="45"/>
  </w:num>
  <w:num w:numId="38">
    <w:abstractNumId w:val="35"/>
  </w:num>
  <w:num w:numId="39">
    <w:abstractNumId w:val="19"/>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BC7"/>
    <w:rsid w:val="00000E11"/>
    <w:rsid w:val="00001010"/>
    <w:rsid w:val="000012C2"/>
    <w:rsid w:val="0000181E"/>
    <w:rsid w:val="00003316"/>
    <w:rsid w:val="0000468B"/>
    <w:rsid w:val="00004E7A"/>
    <w:rsid w:val="000056BE"/>
    <w:rsid w:val="000057E2"/>
    <w:rsid w:val="000058FC"/>
    <w:rsid w:val="000058FE"/>
    <w:rsid w:val="00005DBB"/>
    <w:rsid w:val="00005E9D"/>
    <w:rsid w:val="00007BD3"/>
    <w:rsid w:val="00010DA7"/>
    <w:rsid w:val="00011C02"/>
    <w:rsid w:val="00011D70"/>
    <w:rsid w:val="00011E2C"/>
    <w:rsid w:val="00012F65"/>
    <w:rsid w:val="0001359F"/>
    <w:rsid w:val="00014079"/>
    <w:rsid w:val="00015862"/>
    <w:rsid w:val="00016184"/>
    <w:rsid w:val="00016606"/>
    <w:rsid w:val="00016873"/>
    <w:rsid w:val="000174A3"/>
    <w:rsid w:val="000176D0"/>
    <w:rsid w:val="00017867"/>
    <w:rsid w:val="00017AB3"/>
    <w:rsid w:val="00017C22"/>
    <w:rsid w:val="00017E11"/>
    <w:rsid w:val="00017E85"/>
    <w:rsid w:val="00017F16"/>
    <w:rsid w:val="00020A6D"/>
    <w:rsid w:val="00020B2F"/>
    <w:rsid w:val="000210A2"/>
    <w:rsid w:val="000216CA"/>
    <w:rsid w:val="00022A2C"/>
    <w:rsid w:val="00024281"/>
    <w:rsid w:val="0002591D"/>
    <w:rsid w:val="00025E6F"/>
    <w:rsid w:val="0002606D"/>
    <w:rsid w:val="00026847"/>
    <w:rsid w:val="00027399"/>
    <w:rsid w:val="00030662"/>
    <w:rsid w:val="000311CE"/>
    <w:rsid w:val="00031616"/>
    <w:rsid w:val="000318F0"/>
    <w:rsid w:val="00031AA3"/>
    <w:rsid w:val="00031E87"/>
    <w:rsid w:val="000322D8"/>
    <w:rsid w:val="00032A61"/>
    <w:rsid w:val="0003377C"/>
    <w:rsid w:val="00034866"/>
    <w:rsid w:val="00034AE5"/>
    <w:rsid w:val="00034BF9"/>
    <w:rsid w:val="0003566D"/>
    <w:rsid w:val="0003584C"/>
    <w:rsid w:val="000358F0"/>
    <w:rsid w:val="0003590D"/>
    <w:rsid w:val="00035A51"/>
    <w:rsid w:val="00035ABF"/>
    <w:rsid w:val="000367BE"/>
    <w:rsid w:val="00037767"/>
    <w:rsid w:val="0004047E"/>
    <w:rsid w:val="000404C1"/>
    <w:rsid w:val="00040613"/>
    <w:rsid w:val="00044143"/>
    <w:rsid w:val="00044329"/>
    <w:rsid w:val="00044478"/>
    <w:rsid w:val="000458BA"/>
    <w:rsid w:val="00045E12"/>
    <w:rsid w:val="00045F5A"/>
    <w:rsid w:val="00046675"/>
    <w:rsid w:val="00046885"/>
    <w:rsid w:val="00046A6B"/>
    <w:rsid w:val="00046BE9"/>
    <w:rsid w:val="00046E9B"/>
    <w:rsid w:val="00046F2D"/>
    <w:rsid w:val="00050150"/>
    <w:rsid w:val="0005166D"/>
    <w:rsid w:val="0005177D"/>
    <w:rsid w:val="00051DF4"/>
    <w:rsid w:val="00052479"/>
    <w:rsid w:val="00052521"/>
    <w:rsid w:val="000525FB"/>
    <w:rsid w:val="00052E58"/>
    <w:rsid w:val="00053143"/>
    <w:rsid w:val="000545A9"/>
    <w:rsid w:val="00054963"/>
    <w:rsid w:val="00055954"/>
    <w:rsid w:val="000565B0"/>
    <w:rsid w:val="00056960"/>
    <w:rsid w:val="000569C6"/>
    <w:rsid w:val="0005704C"/>
    <w:rsid w:val="000578F8"/>
    <w:rsid w:val="00057AF3"/>
    <w:rsid w:val="000602EE"/>
    <w:rsid w:val="000603F8"/>
    <w:rsid w:val="00060D15"/>
    <w:rsid w:val="0006185F"/>
    <w:rsid w:val="00061939"/>
    <w:rsid w:val="00062F88"/>
    <w:rsid w:val="00063386"/>
    <w:rsid w:val="000635AB"/>
    <w:rsid w:val="00063F91"/>
    <w:rsid w:val="000641CF"/>
    <w:rsid w:val="000649E6"/>
    <w:rsid w:val="00065C00"/>
    <w:rsid w:val="00065DB8"/>
    <w:rsid w:val="00065F4B"/>
    <w:rsid w:val="00065F90"/>
    <w:rsid w:val="00066545"/>
    <w:rsid w:val="00066D5B"/>
    <w:rsid w:val="00067F55"/>
    <w:rsid w:val="00070E55"/>
    <w:rsid w:val="00070EF2"/>
    <w:rsid w:val="00070F11"/>
    <w:rsid w:val="00071502"/>
    <w:rsid w:val="0007220E"/>
    <w:rsid w:val="00073C5E"/>
    <w:rsid w:val="00074119"/>
    <w:rsid w:val="0007440E"/>
    <w:rsid w:val="00074453"/>
    <w:rsid w:val="0007555A"/>
    <w:rsid w:val="000768D1"/>
    <w:rsid w:val="0007696C"/>
    <w:rsid w:val="000773A0"/>
    <w:rsid w:val="0008047B"/>
    <w:rsid w:val="00080FAE"/>
    <w:rsid w:val="00081A61"/>
    <w:rsid w:val="000820BE"/>
    <w:rsid w:val="00082726"/>
    <w:rsid w:val="00082879"/>
    <w:rsid w:val="00082976"/>
    <w:rsid w:val="00082A2E"/>
    <w:rsid w:val="00083501"/>
    <w:rsid w:val="0008363C"/>
    <w:rsid w:val="00083AE8"/>
    <w:rsid w:val="00085C82"/>
    <w:rsid w:val="000868C1"/>
    <w:rsid w:val="00087BEE"/>
    <w:rsid w:val="00090CA8"/>
    <w:rsid w:val="00091C17"/>
    <w:rsid w:val="000920F7"/>
    <w:rsid w:val="00092441"/>
    <w:rsid w:val="0009262D"/>
    <w:rsid w:val="000933A9"/>
    <w:rsid w:val="000933BD"/>
    <w:rsid w:val="000935BE"/>
    <w:rsid w:val="00094127"/>
    <w:rsid w:val="000953C7"/>
    <w:rsid w:val="000963A0"/>
    <w:rsid w:val="000965DD"/>
    <w:rsid w:val="00096FFB"/>
    <w:rsid w:val="00097564"/>
    <w:rsid w:val="000977FA"/>
    <w:rsid w:val="00097864"/>
    <w:rsid w:val="00097D9F"/>
    <w:rsid w:val="000A0391"/>
    <w:rsid w:val="000A097D"/>
    <w:rsid w:val="000A18B7"/>
    <w:rsid w:val="000A1C92"/>
    <w:rsid w:val="000A1FCC"/>
    <w:rsid w:val="000A20ED"/>
    <w:rsid w:val="000A373F"/>
    <w:rsid w:val="000A39B1"/>
    <w:rsid w:val="000A4BEA"/>
    <w:rsid w:val="000A5948"/>
    <w:rsid w:val="000A668D"/>
    <w:rsid w:val="000A75D9"/>
    <w:rsid w:val="000A79A3"/>
    <w:rsid w:val="000A7CE9"/>
    <w:rsid w:val="000B09B8"/>
    <w:rsid w:val="000B0DBB"/>
    <w:rsid w:val="000B178A"/>
    <w:rsid w:val="000B2694"/>
    <w:rsid w:val="000B301F"/>
    <w:rsid w:val="000B3CF5"/>
    <w:rsid w:val="000B3FF3"/>
    <w:rsid w:val="000B3FFE"/>
    <w:rsid w:val="000B4719"/>
    <w:rsid w:val="000B549D"/>
    <w:rsid w:val="000B5AB1"/>
    <w:rsid w:val="000B5E90"/>
    <w:rsid w:val="000B65CB"/>
    <w:rsid w:val="000B6B27"/>
    <w:rsid w:val="000B72E3"/>
    <w:rsid w:val="000B779F"/>
    <w:rsid w:val="000C05EB"/>
    <w:rsid w:val="000C13F5"/>
    <w:rsid w:val="000C2085"/>
    <w:rsid w:val="000C3B09"/>
    <w:rsid w:val="000C3E8C"/>
    <w:rsid w:val="000C6037"/>
    <w:rsid w:val="000C6760"/>
    <w:rsid w:val="000C71AF"/>
    <w:rsid w:val="000C73B3"/>
    <w:rsid w:val="000C781F"/>
    <w:rsid w:val="000C782D"/>
    <w:rsid w:val="000D0CCF"/>
    <w:rsid w:val="000D199D"/>
    <w:rsid w:val="000D1D2C"/>
    <w:rsid w:val="000D2272"/>
    <w:rsid w:val="000D2748"/>
    <w:rsid w:val="000D2D5F"/>
    <w:rsid w:val="000D33F7"/>
    <w:rsid w:val="000D43C9"/>
    <w:rsid w:val="000D479A"/>
    <w:rsid w:val="000D4F23"/>
    <w:rsid w:val="000D524C"/>
    <w:rsid w:val="000D555F"/>
    <w:rsid w:val="000D686B"/>
    <w:rsid w:val="000D7581"/>
    <w:rsid w:val="000D77D5"/>
    <w:rsid w:val="000E03C6"/>
    <w:rsid w:val="000E0C17"/>
    <w:rsid w:val="000E14D5"/>
    <w:rsid w:val="000E22AC"/>
    <w:rsid w:val="000E234C"/>
    <w:rsid w:val="000E2A88"/>
    <w:rsid w:val="000E42F3"/>
    <w:rsid w:val="000E48A9"/>
    <w:rsid w:val="000E490C"/>
    <w:rsid w:val="000E4FFC"/>
    <w:rsid w:val="000E5248"/>
    <w:rsid w:val="000E534E"/>
    <w:rsid w:val="000E547D"/>
    <w:rsid w:val="000E5CD3"/>
    <w:rsid w:val="000E710A"/>
    <w:rsid w:val="000E71FB"/>
    <w:rsid w:val="000F0942"/>
    <w:rsid w:val="000F0F76"/>
    <w:rsid w:val="000F2837"/>
    <w:rsid w:val="000F51A1"/>
    <w:rsid w:val="000F63A9"/>
    <w:rsid w:val="000F78ED"/>
    <w:rsid w:val="00100AA8"/>
    <w:rsid w:val="00100CFA"/>
    <w:rsid w:val="00103EE4"/>
    <w:rsid w:val="00106021"/>
    <w:rsid w:val="00106A08"/>
    <w:rsid w:val="00106DBC"/>
    <w:rsid w:val="00106F30"/>
    <w:rsid w:val="001100A3"/>
    <w:rsid w:val="0011065E"/>
    <w:rsid w:val="001106E0"/>
    <w:rsid w:val="001107AB"/>
    <w:rsid w:val="001117CA"/>
    <w:rsid w:val="001129F2"/>
    <w:rsid w:val="00112AAB"/>
    <w:rsid w:val="00113081"/>
    <w:rsid w:val="00113ADA"/>
    <w:rsid w:val="00114276"/>
    <w:rsid w:val="00115560"/>
    <w:rsid w:val="001155B5"/>
    <w:rsid w:val="001161D0"/>
    <w:rsid w:val="00116AC8"/>
    <w:rsid w:val="001173E2"/>
    <w:rsid w:val="00117CB1"/>
    <w:rsid w:val="00117CEC"/>
    <w:rsid w:val="00117F76"/>
    <w:rsid w:val="0012024A"/>
    <w:rsid w:val="00121628"/>
    <w:rsid w:val="001217A4"/>
    <w:rsid w:val="001218D1"/>
    <w:rsid w:val="0012219D"/>
    <w:rsid w:val="001221E4"/>
    <w:rsid w:val="00122CAC"/>
    <w:rsid w:val="0012329B"/>
    <w:rsid w:val="0012345D"/>
    <w:rsid w:val="00123CD2"/>
    <w:rsid w:val="001255C7"/>
    <w:rsid w:val="00125A29"/>
    <w:rsid w:val="00126605"/>
    <w:rsid w:val="00126936"/>
    <w:rsid w:val="00126954"/>
    <w:rsid w:val="00127108"/>
    <w:rsid w:val="001276D5"/>
    <w:rsid w:val="00127A96"/>
    <w:rsid w:val="00130C32"/>
    <w:rsid w:val="00130CC0"/>
    <w:rsid w:val="00130FA9"/>
    <w:rsid w:val="0013130A"/>
    <w:rsid w:val="00131513"/>
    <w:rsid w:val="001318DA"/>
    <w:rsid w:val="001326FE"/>
    <w:rsid w:val="001337CA"/>
    <w:rsid w:val="00134941"/>
    <w:rsid w:val="00134D56"/>
    <w:rsid w:val="00135022"/>
    <w:rsid w:val="00135A39"/>
    <w:rsid w:val="00135EFE"/>
    <w:rsid w:val="00136215"/>
    <w:rsid w:val="00136290"/>
    <w:rsid w:val="0014042E"/>
    <w:rsid w:val="001406E8"/>
    <w:rsid w:val="001407C5"/>
    <w:rsid w:val="00140AF0"/>
    <w:rsid w:val="00141159"/>
    <w:rsid w:val="0014154B"/>
    <w:rsid w:val="00141811"/>
    <w:rsid w:val="00141C40"/>
    <w:rsid w:val="001422D1"/>
    <w:rsid w:val="00142F2D"/>
    <w:rsid w:val="001430D6"/>
    <w:rsid w:val="00143A07"/>
    <w:rsid w:val="00143BDB"/>
    <w:rsid w:val="00144890"/>
    <w:rsid w:val="00144A1C"/>
    <w:rsid w:val="00145584"/>
    <w:rsid w:val="0014624C"/>
    <w:rsid w:val="001462BD"/>
    <w:rsid w:val="0014678E"/>
    <w:rsid w:val="00146A03"/>
    <w:rsid w:val="00147264"/>
    <w:rsid w:val="00147403"/>
    <w:rsid w:val="0014745C"/>
    <w:rsid w:val="00151F2C"/>
    <w:rsid w:val="00152C69"/>
    <w:rsid w:val="00153453"/>
    <w:rsid w:val="0015378F"/>
    <w:rsid w:val="001544DB"/>
    <w:rsid w:val="00154E32"/>
    <w:rsid w:val="00155BBE"/>
    <w:rsid w:val="001561F2"/>
    <w:rsid w:val="00156290"/>
    <w:rsid w:val="00157A93"/>
    <w:rsid w:val="00160379"/>
    <w:rsid w:val="00160EFC"/>
    <w:rsid w:val="00162075"/>
    <w:rsid w:val="00162127"/>
    <w:rsid w:val="00162BA5"/>
    <w:rsid w:val="001646A8"/>
    <w:rsid w:val="0016471F"/>
    <w:rsid w:val="00165168"/>
    <w:rsid w:val="001654EF"/>
    <w:rsid w:val="00165D61"/>
    <w:rsid w:val="00165D7A"/>
    <w:rsid w:val="00165E79"/>
    <w:rsid w:val="001660BA"/>
    <w:rsid w:val="00167398"/>
    <w:rsid w:val="0016788D"/>
    <w:rsid w:val="0017087F"/>
    <w:rsid w:val="00171619"/>
    <w:rsid w:val="00171831"/>
    <w:rsid w:val="00171C90"/>
    <w:rsid w:val="00172037"/>
    <w:rsid w:val="001721A1"/>
    <w:rsid w:val="00173C97"/>
    <w:rsid w:val="0017459E"/>
    <w:rsid w:val="00174C01"/>
    <w:rsid w:val="00175605"/>
    <w:rsid w:val="001757DC"/>
    <w:rsid w:val="00175847"/>
    <w:rsid w:val="001762D6"/>
    <w:rsid w:val="001763EC"/>
    <w:rsid w:val="001764F1"/>
    <w:rsid w:val="00177EB5"/>
    <w:rsid w:val="0018067E"/>
    <w:rsid w:val="001806D9"/>
    <w:rsid w:val="00180927"/>
    <w:rsid w:val="00181408"/>
    <w:rsid w:val="00182195"/>
    <w:rsid w:val="001823AC"/>
    <w:rsid w:val="00182ACF"/>
    <w:rsid w:val="00182F41"/>
    <w:rsid w:val="001831C3"/>
    <w:rsid w:val="00183878"/>
    <w:rsid w:val="00183D68"/>
    <w:rsid w:val="001840CD"/>
    <w:rsid w:val="0018414C"/>
    <w:rsid w:val="001841D8"/>
    <w:rsid w:val="0018518D"/>
    <w:rsid w:val="00185644"/>
    <w:rsid w:val="00185AC5"/>
    <w:rsid w:val="00186123"/>
    <w:rsid w:val="00186A8D"/>
    <w:rsid w:val="0018702C"/>
    <w:rsid w:val="001872D9"/>
    <w:rsid w:val="0019231C"/>
    <w:rsid w:val="00192338"/>
    <w:rsid w:val="001928CE"/>
    <w:rsid w:val="00192E02"/>
    <w:rsid w:val="00192F6A"/>
    <w:rsid w:val="001930A3"/>
    <w:rsid w:val="001939BB"/>
    <w:rsid w:val="00193B31"/>
    <w:rsid w:val="00193EBD"/>
    <w:rsid w:val="001941D4"/>
    <w:rsid w:val="001950C1"/>
    <w:rsid w:val="001952C4"/>
    <w:rsid w:val="00195A83"/>
    <w:rsid w:val="00196FC3"/>
    <w:rsid w:val="001976D2"/>
    <w:rsid w:val="00197981"/>
    <w:rsid w:val="00197DF9"/>
    <w:rsid w:val="001A0C18"/>
    <w:rsid w:val="001A153B"/>
    <w:rsid w:val="001A2844"/>
    <w:rsid w:val="001A28EB"/>
    <w:rsid w:val="001A35AC"/>
    <w:rsid w:val="001A3F60"/>
    <w:rsid w:val="001A529F"/>
    <w:rsid w:val="001A5C25"/>
    <w:rsid w:val="001A5E45"/>
    <w:rsid w:val="001A5E51"/>
    <w:rsid w:val="001A6D98"/>
    <w:rsid w:val="001B038D"/>
    <w:rsid w:val="001B0983"/>
    <w:rsid w:val="001B1687"/>
    <w:rsid w:val="001B1C41"/>
    <w:rsid w:val="001B218B"/>
    <w:rsid w:val="001B3162"/>
    <w:rsid w:val="001B3796"/>
    <w:rsid w:val="001B3E8D"/>
    <w:rsid w:val="001B49C4"/>
    <w:rsid w:val="001B55CB"/>
    <w:rsid w:val="001B56BE"/>
    <w:rsid w:val="001B5989"/>
    <w:rsid w:val="001B5AD6"/>
    <w:rsid w:val="001B6BF2"/>
    <w:rsid w:val="001B7EE5"/>
    <w:rsid w:val="001C03ED"/>
    <w:rsid w:val="001C0743"/>
    <w:rsid w:val="001C0A7C"/>
    <w:rsid w:val="001C0A84"/>
    <w:rsid w:val="001C246B"/>
    <w:rsid w:val="001C2504"/>
    <w:rsid w:val="001C267B"/>
    <w:rsid w:val="001C4582"/>
    <w:rsid w:val="001C49DC"/>
    <w:rsid w:val="001C5B4E"/>
    <w:rsid w:val="001C60DF"/>
    <w:rsid w:val="001C62EC"/>
    <w:rsid w:val="001C63DA"/>
    <w:rsid w:val="001C6D8D"/>
    <w:rsid w:val="001C7685"/>
    <w:rsid w:val="001C78B0"/>
    <w:rsid w:val="001D010C"/>
    <w:rsid w:val="001D0532"/>
    <w:rsid w:val="001D092A"/>
    <w:rsid w:val="001D0A7C"/>
    <w:rsid w:val="001D1030"/>
    <w:rsid w:val="001D15E8"/>
    <w:rsid w:val="001D25B6"/>
    <w:rsid w:val="001D33D5"/>
    <w:rsid w:val="001D3472"/>
    <w:rsid w:val="001D3690"/>
    <w:rsid w:val="001D424B"/>
    <w:rsid w:val="001D4EB3"/>
    <w:rsid w:val="001D4EC8"/>
    <w:rsid w:val="001D51C7"/>
    <w:rsid w:val="001D5753"/>
    <w:rsid w:val="001D57A6"/>
    <w:rsid w:val="001D62B0"/>
    <w:rsid w:val="001D6AB3"/>
    <w:rsid w:val="001D76EE"/>
    <w:rsid w:val="001E064A"/>
    <w:rsid w:val="001E0685"/>
    <w:rsid w:val="001E0817"/>
    <w:rsid w:val="001E0A83"/>
    <w:rsid w:val="001E0EA8"/>
    <w:rsid w:val="001E1137"/>
    <w:rsid w:val="001E155E"/>
    <w:rsid w:val="001E18B5"/>
    <w:rsid w:val="001E23A3"/>
    <w:rsid w:val="001E2499"/>
    <w:rsid w:val="001E2E45"/>
    <w:rsid w:val="001E30C9"/>
    <w:rsid w:val="001E3C87"/>
    <w:rsid w:val="001E46DA"/>
    <w:rsid w:val="001E5382"/>
    <w:rsid w:val="001E54B7"/>
    <w:rsid w:val="001E5C56"/>
    <w:rsid w:val="001E73F2"/>
    <w:rsid w:val="001E765A"/>
    <w:rsid w:val="001E77ED"/>
    <w:rsid w:val="001F054D"/>
    <w:rsid w:val="001F0AAF"/>
    <w:rsid w:val="001F0ABD"/>
    <w:rsid w:val="001F0CAA"/>
    <w:rsid w:val="001F1DE5"/>
    <w:rsid w:val="001F257D"/>
    <w:rsid w:val="001F280A"/>
    <w:rsid w:val="001F2ED3"/>
    <w:rsid w:val="001F3DD9"/>
    <w:rsid w:val="001F4490"/>
    <w:rsid w:val="001F5945"/>
    <w:rsid w:val="001F5CC9"/>
    <w:rsid w:val="001F625C"/>
    <w:rsid w:val="001F6426"/>
    <w:rsid w:val="002002F0"/>
    <w:rsid w:val="00200420"/>
    <w:rsid w:val="00201260"/>
    <w:rsid w:val="0020195F"/>
    <w:rsid w:val="002027B8"/>
    <w:rsid w:val="00202DDA"/>
    <w:rsid w:val="00202E32"/>
    <w:rsid w:val="00203717"/>
    <w:rsid w:val="0020404F"/>
    <w:rsid w:val="002042BE"/>
    <w:rsid w:val="00204382"/>
    <w:rsid w:val="00204671"/>
    <w:rsid w:val="002047CE"/>
    <w:rsid w:val="00205222"/>
    <w:rsid w:val="00205D44"/>
    <w:rsid w:val="00206031"/>
    <w:rsid w:val="00206B91"/>
    <w:rsid w:val="002070C8"/>
    <w:rsid w:val="00207570"/>
    <w:rsid w:val="00207FA1"/>
    <w:rsid w:val="00211314"/>
    <w:rsid w:val="00211A22"/>
    <w:rsid w:val="00212DC4"/>
    <w:rsid w:val="00213BA5"/>
    <w:rsid w:val="002143C2"/>
    <w:rsid w:val="00215588"/>
    <w:rsid w:val="00216022"/>
    <w:rsid w:val="002160E4"/>
    <w:rsid w:val="00217203"/>
    <w:rsid w:val="00217BBD"/>
    <w:rsid w:val="0022030E"/>
    <w:rsid w:val="00220676"/>
    <w:rsid w:val="002208FC"/>
    <w:rsid w:val="00220A27"/>
    <w:rsid w:val="002210D8"/>
    <w:rsid w:val="0022147D"/>
    <w:rsid w:val="002215B8"/>
    <w:rsid w:val="0022208D"/>
    <w:rsid w:val="00222A93"/>
    <w:rsid w:val="00222B36"/>
    <w:rsid w:val="00222E8A"/>
    <w:rsid w:val="0022416F"/>
    <w:rsid w:val="002245BF"/>
    <w:rsid w:val="00225873"/>
    <w:rsid w:val="00225936"/>
    <w:rsid w:val="00225B8F"/>
    <w:rsid w:val="002267D5"/>
    <w:rsid w:val="002268DB"/>
    <w:rsid w:val="00227327"/>
    <w:rsid w:val="002304C7"/>
    <w:rsid w:val="002315D8"/>
    <w:rsid w:val="00231743"/>
    <w:rsid w:val="0023177E"/>
    <w:rsid w:val="002318B3"/>
    <w:rsid w:val="0023320F"/>
    <w:rsid w:val="0023395B"/>
    <w:rsid w:val="00234376"/>
    <w:rsid w:val="00234850"/>
    <w:rsid w:val="00234C6B"/>
    <w:rsid w:val="002403A0"/>
    <w:rsid w:val="00240CCE"/>
    <w:rsid w:val="002415D9"/>
    <w:rsid w:val="0024171C"/>
    <w:rsid w:val="00241AFA"/>
    <w:rsid w:val="00242555"/>
    <w:rsid w:val="00242C93"/>
    <w:rsid w:val="002437DE"/>
    <w:rsid w:val="00244236"/>
    <w:rsid w:val="002446E6"/>
    <w:rsid w:val="00244B88"/>
    <w:rsid w:val="002460E9"/>
    <w:rsid w:val="00246153"/>
    <w:rsid w:val="00246607"/>
    <w:rsid w:val="00247D38"/>
    <w:rsid w:val="00250C68"/>
    <w:rsid w:val="00250CA9"/>
    <w:rsid w:val="00250EED"/>
    <w:rsid w:val="00251A16"/>
    <w:rsid w:val="0025313F"/>
    <w:rsid w:val="00253771"/>
    <w:rsid w:val="00253C75"/>
    <w:rsid w:val="0025437A"/>
    <w:rsid w:val="00254515"/>
    <w:rsid w:val="0025609C"/>
    <w:rsid w:val="00256AAB"/>
    <w:rsid w:val="002574DC"/>
    <w:rsid w:val="0025764B"/>
    <w:rsid w:val="00257CC3"/>
    <w:rsid w:val="0026051B"/>
    <w:rsid w:val="00261573"/>
    <w:rsid w:val="00261CC8"/>
    <w:rsid w:val="00262663"/>
    <w:rsid w:val="00263412"/>
    <w:rsid w:val="002634BA"/>
    <w:rsid w:val="002641B2"/>
    <w:rsid w:val="0026439F"/>
    <w:rsid w:val="00264A51"/>
    <w:rsid w:val="00264D64"/>
    <w:rsid w:val="00264F15"/>
    <w:rsid w:val="00265329"/>
    <w:rsid w:val="00265EAA"/>
    <w:rsid w:val="002663D6"/>
    <w:rsid w:val="00266E3C"/>
    <w:rsid w:val="002670DC"/>
    <w:rsid w:val="00267494"/>
    <w:rsid w:val="00267521"/>
    <w:rsid w:val="00270044"/>
    <w:rsid w:val="0027039B"/>
    <w:rsid w:val="00270467"/>
    <w:rsid w:val="00270FA1"/>
    <w:rsid w:val="0027165F"/>
    <w:rsid w:val="00271826"/>
    <w:rsid w:val="00271EC8"/>
    <w:rsid w:val="00272245"/>
    <w:rsid w:val="00272370"/>
    <w:rsid w:val="0027277D"/>
    <w:rsid w:val="00272A0C"/>
    <w:rsid w:val="0027442C"/>
    <w:rsid w:val="0027442D"/>
    <w:rsid w:val="002757AD"/>
    <w:rsid w:val="00275EE2"/>
    <w:rsid w:val="002764CA"/>
    <w:rsid w:val="0027652A"/>
    <w:rsid w:val="00276600"/>
    <w:rsid w:val="0027681C"/>
    <w:rsid w:val="00276848"/>
    <w:rsid w:val="002803F2"/>
    <w:rsid w:val="00280938"/>
    <w:rsid w:val="00280F33"/>
    <w:rsid w:val="002810F5"/>
    <w:rsid w:val="002817C3"/>
    <w:rsid w:val="00283130"/>
    <w:rsid w:val="002831CC"/>
    <w:rsid w:val="00283B4C"/>
    <w:rsid w:val="002840A5"/>
    <w:rsid w:val="002846C4"/>
    <w:rsid w:val="002847CD"/>
    <w:rsid w:val="00284F30"/>
    <w:rsid w:val="00284FD9"/>
    <w:rsid w:val="0028521F"/>
    <w:rsid w:val="00285234"/>
    <w:rsid w:val="00285C07"/>
    <w:rsid w:val="00286C11"/>
    <w:rsid w:val="0028765A"/>
    <w:rsid w:val="00287D9F"/>
    <w:rsid w:val="00290E7A"/>
    <w:rsid w:val="0029104B"/>
    <w:rsid w:val="002916EA"/>
    <w:rsid w:val="0029207D"/>
    <w:rsid w:val="00293D85"/>
    <w:rsid w:val="00294436"/>
    <w:rsid w:val="00294E65"/>
    <w:rsid w:val="00295ADA"/>
    <w:rsid w:val="00295F83"/>
    <w:rsid w:val="002964BA"/>
    <w:rsid w:val="0029667E"/>
    <w:rsid w:val="00297854"/>
    <w:rsid w:val="00297D57"/>
    <w:rsid w:val="00297F52"/>
    <w:rsid w:val="002A10A2"/>
    <w:rsid w:val="002A20E0"/>
    <w:rsid w:val="002A3172"/>
    <w:rsid w:val="002A3554"/>
    <w:rsid w:val="002A36A0"/>
    <w:rsid w:val="002A386D"/>
    <w:rsid w:val="002A3A2E"/>
    <w:rsid w:val="002A42BE"/>
    <w:rsid w:val="002A47F0"/>
    <w:rsid w:val="002A486C"/>
    <w:rsid w:val="002A6863"/>
    <w:rsid w:val="002A68C7"/>
    <w:rsid w:val="002A79BB"/>
    <w:rsid w:val="002A7C3D"/>
    <w:rsid w:val="002B0723"/>
    <w:rsid w:val="002B0DF5"/>
    <w:rsid w:val="002B0EA8"/>
    <w:rsid w:val="002B41CA"/>
    <w:rsid w:val="002B4F27"/>
    <w:rsid w:val="002B5A5D"/>
    <w:rsid w:val="002B6561"/>
    <w:rsid w:val="002B6FB9"/>
    <w:rsid w:val="002B70EA"/>
    <w:rsid w:val="002C0B33"/>
    <w:rsid w:val="002C1B0B"/>
    <w:rsid w:val="002C21A3"/>
    <w:rsid w:val="002C28F4"/>
    <w:rsid w:val="002C313C"/>
    <w:rsid w:val="002C41B0"/>
    <w:rsid w:val="002C42B8"/>
    <w:rsid w:val="002C457E"/>
    <w:rsid w:val="002C45C3"/>
    <w:rsid w:val="002C464B"/>
    <w:rsid w:val="002C495C"/>
    <w:rsid w:val="002C5AE0"/>
    <w:rsid w:val="002C6135"/>
    <w:rsid w:val="002D00D5"/>
    <w:rsid w:val="002D02BD"/>
    <w:rsid w:val="002D0B84"/>
    <w:rsid w:val="002D14C0"/>
    <w:rsid w:val="002D1896"/>
    <w:rsid w:val="002D1EE3"/>
    <w:rsid w:val="002D21D9"/>
    <w:rsid w:val="002D2B7D"/>
    <w:rsid w:val="002D3449"/>
    <w:rsid w:val="002D3659"/>
    <w:rsid w:val="002D3E5A"/>
    <w:rsid w:val="002D3FC6"/>
    <w:rsid w:val="002D4002"/>
    <w:rsid w:val="002D4538"/>
    <w:rsid w:val="002D45FC"/>
    <w:rsid w:val="002D4C05"/>
    <w:rsid w:val="002D4CA6"/>
    <w:rsid w:val="002D4ECD"/>
    <w:rsid w:val="002D5426"/>
    <w:rsid w:val="002D57EC"/>
    <w:rsid w:val="002D7028"/>
    <w:rsid w:val="002D7239"/>
    <w:rsid w:val="002D7341"/>
    <w:rsid w:val="002D7D77"/>
    <w:rsid w:val="002E064C"/>
    <w:rsid w:val="002E129E"/>
    <w:rsid w:val="002E15C7"/>
    <w:rsid w:val="002E19F2"/>
    <w:rsid w:val="002E1A5C"/>
    <w:rsid w:val="002E2675"/>
    <w:rsid w:val="002E2E94"/>
    <w:rsid w:val="002E3AB6"/>
    <w:rsid w:val="002E3D38"/>
    <w:rsid w:val="002E4216"/>
    <w:rsid w:val="002E470F"/>
    <w:rsid w:val="002E47CD"/>
    <w:rsid w:val="002E4A0F"/>
    <w:rsid w:val="002E4A30"/>
    <w:rsid w:val="002E4D07"/>
    <w:rsid w:val="002E5B1F"/>
    <w:rsid w:val="002E6311"/>
    <w:rsid w:val="002E686A"/>
    <w:rsid w:val="002E774F"/>
    <w:rsid w:val="002E7EE1"/>
    <w:rsid w:val="002F1325"/>
    <w:rsid w:val="002F1897"/>
    <w:rsid w:val="002F1CA7"/>
    <w:rsid w:val="002F1EF7"/>
    <w:rsid w:val="002F2258"/>
    <w:rsid w:val="002F294F"/>
    <w:rsid w:val="002F3397"/>
    <w:rsid w:val="002F34A2"/>
    <w:rsid w:val="002F37F8"/>
    <w:rsid w:val="002F38C1"/>
    <w:rsid w:val="002F47FA"/>
    <w:rsid w:val="002F5272"/>
    <w:rsid w:val="002F5352"/>
    <w:rsid w:val="002F5B12"/>
    <w:rsid w:val="002F5D1D"/>
    <w:rsid w:val="002F64A6"/>
    <w:rsid w:val="002F69D4"/>
    <w:rsid w:val="002F740E"/>
    <w:rsid w:val="002F78B0"/>
    <w:rsid w:val="003003D8"/>
    <w:rsid w:val="00300AED"/>
    <w:rsid w:val="0030149C"/>
    <w:rsid w:val="0030189B"/>
    <w:rsid w:val="00301C75"/>
    <w:rsid w:val="003020EE"/>
    <w:rsid w:val="003022BD"/>
    <w:rsid w:val="00302B4A"/>
    <w:rsid w:val="00302EB6"/>
    <w:rsid w:val="00303DE6"/>
    <w:rsid w:val="003041BE"/>
    <w:rsid w:val="00305084"/>
    <w:rsid w:val="003054DF"/>
    <w:rsid w:val="003056BC"/>
    <w:rsid w:val="00305C06"/>
    <w:rsid w:val="00305FFC"/>
    <w:rsid w:val="0030658C"/>
    <w:rsid w:val="00306B81"/>
    <w:rsid w:val="003075B9"/>
    <w:rsid w:val="00307939"/>
    <w:rsid w:val="00307C5B"/>
    <w:rsid w:val="00307FF2"/>
    <w:rsid w:val="003105E3"/>
    <w:rsid w:val="00310C4F"/>
    <w:rsid w:val="0031146B"/>
    <w:rsid w:val="0031220A"/>
    <w:rsid w:val="00312C77"/>
    <w:rsid w:val="003135A9"/>
    <w:rsid w:val="003137C9"/>
    <w:rsid w:val="00313BB3"/>
    <w:rsid w:val="003142D8"/>
    <w:rsid w:val="003143FF"/>
    <w:rsid w:val="0031460A"/>
    <w:rsid w:val="00315916"/>
    <w:rsid w:val="003163BB"/>
    <w:rsid w:val="00317250"/>
    <w:rsid w:val="0031732F"/>
    <w:rsid w:val="0031772E"/>
    <w:rsid w:val="003178C0"/>
    <w:rsid w:val="00320A78"/>
    <w:rsid w:val="00320AE0"/>
    <w:rsid w:val="00320BE3"/>
    <w:rsid w:val="00321382"/>
    <w:rsid w:val="003237DF"/>
    <w:rsid w:val="003240FB"/>
    <w:rsid w:val="00324A50"/>
    <w:rsid w:val="00325405"/>
    <w:rsid w:val="003257CA"/>
    <w:rsid w:val="00325DE2"/>
    <w:rsid w:val="00325E72"/>
    <w:rsid w:val="003260AA"/>
    <w:rsid w:val="0032630E"/>
    <w:rsid w:val="0032664D"/>
    <w:rsid w:val="00326A20"/>
    <w:rsid w:val="003270BC"/>
    <w:rsid w:val="00327977"/>
    <w:rsid w:val="00327DC7"/>
    <w:rsid w:val="00327E09"/>
    <w:rsid w:val="0033133B"/>
    <w:rsid w:val="00331C76"/>
    <w:rsid w:val="00331E14"/>
    <w:rsid w:val="003320CD"/>
    <w:rsid w:val="0033211A"/>
    <w:rsid w:val="00332386"/>
    <w:rsid w:val="003323CD"/>
    <w:rsid w:val="003325C7"/>
    <w:rsid w:val="00332D52"/>
    <w:rsid w:val="00333B06"/>
    <w:rsid w:val="0033482C"/>
    <w:rsid w:val="0033492F"/>
    <w:rsid w:val="00335AE2"/>
    <w:rsid w:val="00335E78"/>
    <w:rsid w:val="00335E93"/>
    <w:rsid w:val="00336587"/>
    <w:rsid w:val="00336649"/>
    <w:rsid w:val="00337136"/>
    <w:rsid w:val="0033768D"/>
    <w:rsid w:val="0034074D"/>
    <w:rsid w:val="003411B9"/>
    <w:rsid w:val="0034157E"/>
    <w:rsid w:val="003416E6"/>
    <w:rsid w:val="003419F5"/>
    <w:rsid w:val="00341E00"/>
    <w:rsid w:val="00343A85"/>
    <w:rsid w:val="00345676"/>
    <w:rsid w:val="003467DC"/>
    <w:rsid w:val="0034710D"/>
    <w:rsid w:val="00347375"/>
    <w:rsid w:val="00347F0D"/>
    <w:rsid w:val="00350223"/>
    <w:rsid w:val="003502B2"/>
    <w:rsid w:val="0035060C"/>
    <w:rsid w:val="00351157"/>
    <w:rsid w:val="0035127F"/>
    <w:rsid w:val="003516C5"/>
    <w:rsid w:val="0035170B"/>
    <w:rsid w:val="00351B0A"/>
    <w:rsid w:val="00351CF3"/>
    <w:rsid w:val="00352990"/>
    <w:rsid w:val="0035413C"/>
    <w:rsid w:val="003542FB"/>
    <w:rsid w:val="0035490E"/>
    <w:rsid w:val="00355019"/>
    <w:rsid w:val="003550A3"/>
    <w:rsid w:val="00355198"/>
    <w:rsid w:val="0035635D"/>
    <w:rsid w:val="00356728"/>
    <w:rsid w:val="00356835"/>
    <w:rsid w:val="00356C97"/>
    <w:rsid w:val="00357458"/>
    <w:rsid w:val="00357706"/>
    <w:rsid w:val="00357B0B"/>
    <w:rsid w:val="00360FE8"/>
    <w:rsid w:val="00361943"/>
    <w:rsid w:val="003624A2"/>
    <w:rsid w:val="0036264A"/>
    <w:rsid w:val="0036321E"/>
    <w:rsid w:val="0036323C"/>
    <w:rsid w:val="003632B7"/>
    <w:rsid w:val="00363782"/>
    <w:rsid w:val="003638DC"/>
    <w:rsid w:val="00364D02"/>
    <w:rsid w:val="003654EA"/>
    <w:rsid w:val="003655A1"/>
    <w:rsid w:val="003656E7"/>
    <w:rsid w:val="00365784"/>
    <w:rsid w:val="00365956"/>
    <w:rsid w:val="003659D4"/>
    <w:rsid w:val="00365D53"/>
    <w:rsid w:val="003669BA"/>
    <w:rsid w:val="003672D1"/>
    <w:rsid w:val="00367D86"/>
    <w:rsid w:val="00370208"/>
    <w:rsid w:val="00370329"/>
    <w:rsid w:val="00370423"/>
    <w:rsid w:val="00370501"/>
    <w:rsid w:val="0037078B"/>
    <w:rsid w:val="003720CC"/>
    <w:rsid w:val="00372992"/>
    <w:rsid w:val="00372A94"/>
    <w:rsid w:val="00374D11"/>
    <w:rsid w:val="00374F39"/>
    <w:rsid w:val="00375FD8"/>
    <w:rsid w:val="00376161"/>
    <w:rsid w:val="00376BCC"/>
    <w:rsid w:val="00376E4E"/>
    <w:rsid w:val="003772B9"/>
    <w:rsid w:val="00377314"/>
    <w:rsid w:val="00377CB6"/>
    <w:rsid w:val="00377FB8"/>
    <w:rsid w:val="003808C1"/>
    <w:rsid w:val="00380DF3"/>
    <w:rsid w:val="003810D4"/>
    <w:rsid w:val="00381BB3"/>
    <w:rsid w:val="00381F6F"/>
    <w:rsid w:val="003826B1"/>
    <w:rsid w:val="00383D86"/>
    <w:rsid w:val="00384057"/>
    <w:rsid w:val="003852D6"/>
    <w:rsid w:val="00385719"/>
    <w:rsid w:val="003867AC"/>
    <w:rsid w:val="003867F4"/>
    <w:rsid w:val="00387A11"/>
    <w:rsid w:val="0039013C"/>
    <w:rsid w:val="00390F1E"/>
    <w:rsid w:val="0039138F"/>
    <w:rsid w:val="00393273"/>
    <w:rsid w:val="00393458"/>
    <w:rsid w:val="003934D8"/>
    <w:rsid w:val="00393508"/>
    <w:rsid w:val="00393758"/>
    <w:rsid w:val="00393C13"/>
    <w:rsid w:val="003942AE"/>
    <w:rsid w:val="00394C52"/>
    <w:rsid w:val="003950A1"/>
    <w:rsid w:val="00395877"/>
    <w:rsid w:val="00395EFA"/>
    <w:rsid w:val="003963D8"/>
    <w:rsid w:val="003972EE"/>
    <w:rsid w:val="0039738A"/>
    <w:rsid w:val="00397AC6"/>
    <w:rsid w:val="003A0155"/>
    <w:rsid w:val="003A072E"/>
    <w:rsid w:val="003A17F2"/>
    <w:rsid w:val="003A22DC"/>
    <w:rsid w:val="003A3170"/>
    <w:rsid w:val="003A3193"/>
    <w:rsid w:val="003A324C"/>
    <w:rsid w:val="003A390C"/>
    <w:rsid w:val="003A39BE"/>
    <w:rsid w:val="003A3BCA"/>
    <w:rsid w:val="003A3DE1"/>
    <w:rsid w:val="003A4B33"/>
    <w:rsid w:val="003A5208"/>
    <w:rsid w:val="003A522E"/>
    <w:rsid w:val="003A7A7E"/>
    <w:rsid w:val="003A7B4B"/>
    <w:rsid w:val="003A7E26"/>
    <w:rsid w:val="003B0318"/>
    <w:rsid w:val="003B0E36"/>
    <w:rsid w:val="003B1C90"/>
    <w:rsid w:val="003B213F"/>
    <w:rsid w:val="003B22EC"/>
    <w:rsid w:val="003B2446"/>
    <w:rsid w:val="003B2D04"/>
    <w:rsid w:val="003B2D5C"/>
    <w:rsid w:val="003B2DED"/>
    <w:rsid w:val="003B3362"/>
    <w:rsid w:val="003B37AE"/>
    <w:rsid w:val="003B382C"/>
    <w:rsid w:val="003B3B76"/>
    <w:rsid w:val="003B3E71"/>
    <w:rsid w:val="003B417E"/>
    <w:rsid w:val="003B4511"/>
    <w:rsid w:val="003B45B9"/>
    <w:rsid w:val="003B4809"/>
    <w:rsid w:val="003B4E5E"/>
    <w:rsid w:val="003B5D69"/>
    <w:rsid w:val="003B712E"/>
    <w:rsid w:val="003C08D7"/>
    <w:rsid w:val="003C1D57"/>
    <w:rsid w:val="003C2EF6"/>
    <w:rsid w:val="003C393C"/>
    <w:rsid w:val="003C409E"/>
    <w:rsid w:val="003C477F"/>
    <w:rsid w:val="003C4DE3"/>
    <w:rsid w:val="003C5146"/>
    <w:rsid w:val="003C560C"/>
    <w:rsid w:val="003C67EB"/>
    <w:rsid w:val="003C6D2E"/>
    <w:rsid w:val="003C78E2"/>
    <w:rsid w:val="003C7DCF"/>
    <w:rsid w:val="003D0F3D"/>
    <w:rsid w:val="003D0F4A"/>
    <w:rsid w:val="003D117D"/>
    <w:rsid w:val="003D1CA2"/>
    <w:rsid w:val="003D224C"/>
    <w:rsid w:val="003D2DCE"/>
    <w:rsid w:val="003D2ECD"/>
    <w:rsid w:val="003D2ED4"/>
    <w:rsid w:val="003D589F"/>
    <w:rsid w:val="003D5C00"/>
    <w:rsid w:val="003D67A5"/>
    <w:rsid w:val="003D6D42"/>
    <w:rsid w:val="003E036F"/>
    <w:rsid w:val="003E04FC"/>
    <w:rsid w:val="003E08F4"/>
    <w:rsid w:val="003E0926"/>
    <w:rsid w:val="003E0EB3"/>
    <w:rsid w:val="003E0F74"/>
    <w:rsid w:val="003E13AB"/>
    <w:rsid w:val="003E267D"/>
    <w:rsid w:val="003E2680"/>
    <w:rsid w:val="003E2CA0"/>
    <w:rsid w:val="003E359B"/>
    <w:rsid w:val="003E3991"/>
    <w:rsid w:val="003E3B5B"/>
    <w:rsid w:val="003E3BCC"/>
    <w:rsid w:val="003E5A0E"/>
    <w:rsid w:val="003E6D0D"/>
    <w:rsid w:val="003E74CF"/>
    <w:rsid w:val="003E7F24"/>
    <w:rsid w:val="003F000D"/>
    <w:rsid w:val="003F0727"/>
    <w:rsid w:val="003F1446"/>
    <w:rsid w:val="003F1608"/>
    <w:rsid w:val="003F1C2B"/>
    <w:rsid w:val="003F280C"/>
    <w:rsid w:val="003F2DD1"/>
    <w:rsid w:val="003F3C4B"/>
    <w:rsid w:val="003F55C1"/>
    <w:rsid w:val="003F583D"/>
    <w:rsid w:val="003F5B1F"/>
    <w:rsid w:val="003F6C4A"/>
    <w:rsid w:val="003F79CA"/>
    <w:rsid w:val="003F7D5A"/>
    <w:rsid w:val="004007B9"/>
    <w:rsid w:val="004009BC"/>
    <w:rsid w:val="00400AA9"/>
    <w:rsid w:val="00400EA3"/>
    <w:rsid w:val="0040163C"/>
    <w:rsid w:val="0040312B"/>
    <w:rsid w:val="00403A30"/>
    <w:rsid w:val="00404126"/>
    <w:rsid w:val="00404808"/>
    <w:rsid w:val="00404991"/>
    <w:rsid w:val="00404A18"/>
    <w:rsid w:val="00405439"/>
    <w:rsid w:val="00405469"/>
    <w:rsid w:val="004067BF"/>
    <w:rsid w:val="004069CE"/>
    <w:rsid w:val="00406AE5"/>
    <w:rsid w:val="00406E2E"/>
    <w:rsid w:val="004073C8"/>
    <w:rsid w:val="00407436"/>
    <w:rsid w:val="0041076C"/>
    <w:rsid w:val="00410B2C"/>
    <w:rsid w:val="00411C8F"/>
    <w:rsid w:val="00411FDE"/>
    <w:rsid w:val="00412E66"/>
    <w:rsid w:val="00413854"/>
    <w:rsid w:val="004139A1"/>
    <w:rsid w:val="00413E1F"/>
    <w:rsid w:val="004147F3"/>
    <w:rsid w:val="0041575E"/>
    <w:rsid w:val="00415B36"/>
    <w:rsid w:val="004160F1"/>
    <w:rsid w:val="00416E01"/>
    <w:rsid w:val="0041705B"/>
    <w:rsid w:val="00420018"/>
    <w:rsid w:val="00420287"/>
    <w:rsid w:val="00420A13"/>
    <w:rsid w:val="00420A58"/>
    <w:rsid w:val="0042101A"/>
    <w:rsid w:val="00421684"/>
    <w:rsid w:val="004217E9"/>
    <w:rsid w:val="00421827"/>
    <w:rsid w:val="00423BFC"/>
    <w:rsid w:val="00423C51"/>
    <w:rsid w:val="00424550"/>
    <w:rsid w:val="00424C19"/>
    <w:rsid w:val="004256A0"/>
    <w:rsid w:val="004258DF"/>
    <w:rsid w:val="00425CDE"/>
    <w:rsid w:val="00426027"/>
    <w:rsid w:val="004260D7"/>
    <w:rsid w:val="004265C1"/>
    <w:rsid w:val="00426665"/>
    <w:rsid w:val="004276EA"/>
    <w:rsid w:val="00430975"/>
    <w:rsid w:val="00431669"/>
    <w:rsid w:val="004321D0"/>
    <w:rsid w:val="004327F6"/>
    <w:rsid w:val="004329E1"/>
    <w:rsid w:val="00433807"/>
    <w:rsid w:val="00433DAE"/>
    <w:rsid w:val="00435657"/>
    <w:rsid w:val="0043595E"/>
    <w:rsid w:val="00436127"/>
    <w:rsid w:val="004367C8"/>
    <w:rsid w:val="0043684A"/>
    <w:rsid w:val="00436DF5"/>
    <w:rsid w:val="0043786B"/>
    <w:rsid w:val="0044063A"/>
    <w:rsid w:val="004410E6"/>
    <w:rsid w:val="00442124"/>
    <w:rsid w:val="0044236E"/>
    <w:rsid w:val="004437C2"/>
    <w:rsid w:val="00443DAB"/>
    <w:rsid w:val="0044417F"/>
    <w:rsid w:val="00446E8A"/>
    <w:rsid w:val="00447117"/>
    <w:rsid w:val="00447289"/>
    <w:rsid w:val="0044780A"/>
    <w:rsid w:val="00447D0D"/>
    <w:rsid w:val="00447DF2"/>
    <w:rsid w:val="00450DC9"/>
    <w:rsid w:val="00451686"/>
    <w:rsid w:val="004518E8"/>
    <w:rsid w:val="004518EE"/>
    <w:rsid w:val="004526DD"/>
    <w:rsid w:val="0045277D"/>
    <w:rsid w:val="00452832"/>
    <w:rsid w:val="004531DE"/>
    <w:rsid w:val="00453E5B"/>
    <w:rsid w:val="00453E70"/>
    <w:rsid w:val="00454148"/>
    <w:rsid w:val="00454269"/>
    <w:rsid w:val="00454531"/>
    <w:rsid w:val="0045473C"/>
    <w:rsid w:val="004547F5"/>
    <w:rsid w:val="004548E9"/>
    <w:rsid w:val="00454DE0"/>
    <w:rsid w:val="00454F14"/>
    <w:rsid w:val="00455566"/>
    <w:rsid w:val="00455914"/>
    <w:rsid w:val="00456917"/>
    <w:rsid w:val="0045715A"/>
    <w:rsid w:val="00460255"/>
    <w:rsid w:val="00460C16"/>
    <w:rsid w:val="004629FB"/>
    <w:rsid w:val="00463C70"/>
    <w:rsid w:val="00463DDA"/>
    <w:rsid w:val="00464355"/>
    <w:rsid w:val="004643D9"/>
    <w:rsid w:val="00464B80"/>
    <w:rsid w:val="00466520"/>
    <w:rsid w:val="00467CED"/>
    <w:rsid w:val="00470027"/>
    <w:rsid w:val="0047022D"/>
    <w:rsid w:val="00471916"/>
    <w:rsid w:val="00472029"/>
    <w:rsid w:val="004723A0"/>
    <w:rsid w:val="004731AA"/>
    <w:rsid w:val="004732F2"/>
    <w:rsid w:val="00474128"/>
    <w:rsid w:val="00474657"/>
    <w:rsid w:val="0047473B"/>
    <w:rsid w:val="00474921"/>
    <w:rsid w:val="00475CA6"/>
    <w:rsid w:val="004760F2"/>
    <w:rsid w:val="00476A2E"/>
    <w:rsid w:val="00476B46"/>
    <w:rsid w:val="00477655"/>
    <w:rsid w:val="00477D56"/>
    <w:rsid w:val="00481479"/>
    <w:rsid w:val="00482327"/>
    <w:rsid w:val="0048397E"/>
    <w:rsid w:val="00484104"/>
    <w:rsid w:val="00484353"/>
    <w:rsid w:val="004849B3"/>
    <w:rsid w:val="00485308"/>
    <w:rsid w:val="004858BB"/>
    <w:rsid w:val="00486D81"/>
    <w:rsid w:val="00487026"/>
    <w:rsid w:val="00487347"/>
    <w:rsid w:val="00487408"/>
    <w:rsid w:val="00490374"/>
    <w:rsid w:val="004907F5"/>
    <w:rsid w:val="00490B97"/>
    <w:rsid w:val="00491152"/>
    <w:rsid w:val="00491279"/>
    <w:rsid w:val="0049189E"/>
    <w:rsid w:val="00492604"/>
    <w:rsid w:val="00492BE0"/>
    <w:rsid w:val="00492EA1"/>
    <w:rsid w:val="0049340E"/>
    <w:rsid w:val="00493768"/>
    <w:rsid w:val="00493FA4"/>
    <w:rsid w:val="004943C0"/>
    <w:rsid w:val="0049586A"/>
    <w:rsid w:val="0049591E"/>
    <w:rsid w:val="004959F2"/>
    <w:rsid w:val="00495A5C"/>
    <w:rsid w:val="00496BE8"/>
    <w:rsid w:val="00496CE3"/>
    <w:rsid w:val="00496ECC"/>
    <w:rsid w:val="004971C3"/>
    <w:rsid w:val="00497690"/>
    <w:rsid w:val="004A01F2"/>
    <w:rsid w:val="004A34DB"/>
    <w:rsid w:val="004A37A1"/>
    <w:rsid w:val="004A41D5"/>
    <w:rsid w:val="004A4904"/>
    <w:rsid w:val="004A6CE2"/>
    <w:rsid w:val="004A6D6F"/>
    <w:rsid w:val="004A6F37"/>
    <w:rsid w:val="004A72C8"/>
    <w:rsid w:val="004A7D1F"/>
    <w:rsid w:val="004A7F2D"/>
    <w:rsid w:val="004B2263"/>
    <w:rsid w:val="004B2667"/>
    <w:rsid w:val="004B2BFF"/>
    <w:rsid w:val="004B2EA2"/>
    <w:rsid w:val="004B2F2C"/>
    <w:rsid w:val="004B3480"/>
    <w:rsid w:val="004B402B"/>
    <w:rsid w:val="004B4A0D"/>
    <w:rsid w:val="004B50D9"/>
    <w:rsid w:val="004B54FF"/>
    <w:rsid w:val="004B5639"/>
    <w:rsid w:val="004B60A5"/>
    <w:rsid w:val="004B6F42"/>
    <w:rsid w:val="004B74B7"/>
    <w:rsid w:val="004B7A20"/>
    <w:rsid w:val="004C04BB"/>
    <w:rsid w:val="004C0A85"/>
    <w:rsid w:val="004C0AD7"/>
    <w:rsid w:val="004C0B2A"/>
    <w:rsid w:val="004C140E"/>
    <w:rsid w:val="004C1F4C"/>
    <w:rsid w:val="004C20A9"/>
    <w:rsid w:val="004C2FFE"/>
    <w:rsid w:val="004C311F"/>
    <w:rsid w:val="004C31AB"/>
    <w:rsid w:val="004C4A53"/>
    <w:rsid w:val="004C4AC6"/>
    <w:rsid w:val="004C589B"/>
    <w:rsid w:val="004C5D1F"/>
    <w:rsid w:val="004C7428"/>
    <w:rsid w:val="004C7844"/>
    <w:rsid w:val="004C7DBB"/>
    <w:rsid w:val="004D028E"/>
    <w:rsid w:val="004D0D15"/>
    <w:rsid w:val="004D1D79"/>
    <w:rsid w:val="004D222F"/>
    <w:rsid w:val="004D2B05"/>
    <w:rsid w:val="004D3AA4"/>
    <w:rsid w:val="004D3B07"/>
    <w:rsid w:val="004D44A7"/>
    <w:rsid w:val="004D50C1"/>
    <w:rsid w:val="004D53BC"/>
    <w:rsid w:val="004D55CF"/>
    <w:rsid w:val="004D58E9"/>
    <w:rsid w:val="004D59DE"/>
    <w:rsid w:val="004D5DC3"/>
    <w:rsid w:val="004D5EBF"/>
    <w:rsid w:val="004D650B"/>
    <w:rsid w:val="004D6668"/>
    <w:rsid w:val="004D68E9"/>
    <w:rsid w:val="004D70FA"/>
    <w:rsid w:val="004D72D1"/>
    <w:rsid w:val="004D79E2"/>
    <w:rsid w:val="004E04C2"/>
    <w:rsid w:val="004E0932"/>
    <w:rsid w:val="004E0E29"/>
    <w:rsid w:val="004E1000"/>
    <w:rsid w:val="004E29E4"/>
    <w:rsid w:val="004E35DE"/>
    <w:rsid w:val="004E3AB4"/>
    <w:rsid w:val="004E3E9A"/>
    <w:rsid w:val="004E44B7"/>
    <w:rsid w:val="004E522E"/>
    <w:rsid w:val="004E5BD5"/>
    <w:rsid w:val="004E688D"/>
    <w:rsid w:val="004E6C45"/>
    <w:rsid w:val="004E7AE4"/>
    <w:rsid w:val="004F0669"/>
    <w:rsid w:val="004F1841"/>
    <w:rsid w:val="004F2286"/>
    <w:rsid w:val="004F263C"/>
    <w:rsid w:val="004F2D01"/>
    <w:rsid w:val="004F3657"/>
    <w:rsid w:val="004F3720"/>
    <w:rsid w:val="004F3E54"/>
    <w:rsid w:val="004F4150"/>
    <w:rsid w:val="004F4AF7"/>
    <w:rsid w:val="004F4DA3"/>
    <w:rsid w:val="004F5099"/>
    <w:rsid w:val="004F5298"/>
    <w:rsid w:val="004F60D0"/>
    <w:rsid w:val="004F6688"/>
    <w:rsid w:val="004F6C11"/>
    <w:rsid w:val="004F72BD"/>
    <w:rsid w:val="004F74B3"/>
    <w:rsid w:val="004F78B5"/>
    <w:rsid w:val="004F7E6F"/>
    <w:rsid w:val="0050065C"/>
    <w:rsid w:val="00501639"/>
    <w:rsid w:val="005019AC"/>
    <w:rsid w:val="005019F2"/>
    <w:rsid w:val="00502CF5"/>
    <w:rsid w:val="00502FA8"/>
    <w:rsid w:val="00505ED0"/>
    <w:rsid w:val="00506484"/>
    <w:rsid w:val="0050690A"/>
    <w:rsid w:val="00506D43"/>
    <w:rsid w:val="00507327"/>
    <w:rsid w:val="00507D03"/>
    <w:rsid w:val="00510179"/>
    <w:rsid w:val="005107F5"/>
    <w:rsid w:val="0051109A"/>
    <w:rsid w:val="00511104"/>
    <w:rsid w:val="00511D54"/>
    <w:rsid w:val="005126D0"/>
    <w:rsid w:val="00512874"/>
    <w:rsid w:val="00513548"/>
    <w:rsid w:val="00513AE3"/>
    <w:rsid w:val="0051512E"/>
    <w:rsid w:val="00515D9A"/>
    <w:rsid w:val="00517A0A"/>
    <w:rsid w:val="00521222"/>
    <w:rsid w:val="00521AD5"/>
    <w:rsid w:val="00521BCC"/>
    <w:rsid w:val="0052215F"/>
    <w:rsid w:val="005229FC"/>
    <w:rsid w:val="00523D49"/>
    <w:rsid w:val="005241D5"/>
    <w:rsid w:val="00524B23"/>
    <w:rsid w:val="00524B28"/>
    <w:rsid w:val="00524EF3"/>
    <w:rsid w:val="0052545B"/>
    <w:rsid w:val="00525837"/>
    <w:rsid w:val="00525BAE"/>
    <w:rsid w:val="00525D57"/>
    <w:rsid w:val="00526EFC"/>
    <w:rsid w:val="005309B9"/>
    <w:rsid w:val="00530C32"/>
    <w:rsid w:val="00531542"/>
    <w:rsid w:val="0053221D"/>
    <w:rsid w:val="0053229E"/>
    <w:rsid w:val="00532F2B"/>
    <w:rsid w:val="005331AE"/>
    <w:rsid w:val="00533598"/>
    <w:rsid w:val="005340C7"/>
    <w:rsid w:val="00534194"/>
    <w:rsid w:val="0053456F"/>
    <w:rsid w:val="0053549A"/>
    <w:rsid w:val="00536165"/>
    <w:rsid w:val="00536EE8"/>
    <w:rsid w:val="0053703B"/>
    <w:rsid w:val="0053735F"/>
    <w:rsid w:val="0054008F"/>
    <w:rsid w:val="005409F4"/>
    <w:rsid w:val="0054114D"/>
    <w:rsid w:val="00541183"/>
    <w:rsid w:val="00541314"/>
    <w:rsid w:val="0054146C"/>
    <w:rsid w:val="00542F22"/>
    <w:rsid w:val="0054316D"/>
    <w:rsid w:val="00543CCD"/>
    <w:rsid w:val="00544432"/>
    <w:rsid w:val="00544513"/>
    <w:rsid w:val="00544CD2"/>
    <w:rsid w:val="0054502F"/>
    <w:rsid w:val="00545A1E"/>
    <w:rsid w:val="005461AF"/>
    <w:rsid w:val="005466DC"/>
    <w:rsid w:val="00546F75"/>
    <w:rsid w:val="0054708F"/>
    <w:rsid w:val="0054742D"/>
    <w:rsid w:val="00547A12"/>
    <w:rsid w:val="0055054F"/>
    <w:rsid w:val="00550565"/>
    <w:rsid w:val="005507EA"/>
    <w:rsid w:val="00550D0E"/>
    <w:rsid w:val="00551250"/>
    <w:rsid w:val="00552095"/>
    <w:rsid w:val="0055264B"/>
    <w:rsid w:val="00552753"/>
    <w:rsid w:val="0055280D"/>
    <w:rsid w:val="005536CF"/>
    <w:rsid w:val="00553B82"/>
    <w:rsid w:val="00553CFB"/>
    <w:rsid w:val="00553E1D"/>
    <w:rsid w:val="00554593"/>
    <w:rsid w:val="0055500A"/>
    <w:rsid w:val="00555F78"/>
    <w:rsid w:val="0055672D"/>
    <w:rsid w:val="00556E9A"/>
    <w:rsid w:val="00557891"/>
    <w:rsid w:val="00557AEB"/>
    <w:rsid w:val="00557B15"/>
    <w:rsid w:val="00557C78"/>
    <w:rsid w:val="0056045C"/>
    <w:rsid w:val="00560865"/>
    <w:rsid w:val="00560FDC"/>
    <w:rsid w:val="005616CE"/>
    <w:rsid w:val="00562891"/>
    <w:rsid w:val="005629E2"/>
    <w:rsid w:val="00562BEA"/>
    <w:rsid w:val="00563D40"/>
    <w:rsid w:val="00563FC4"/>
    <w:rsid w:val="005644AD"/>
    <w:rsid w:val="00565281"/>
    <w:rsid w:val="005655E6"/>
    <w:rsid w:val="00566451"/>
    <w:rsid w:val="00567B5E"/>
    <w:rsid w:val="00567CD3"/>
    <w:rsid w:val="00567D23"/>
    <w:rsid w:val="0057274D"/>
    <w:rsid w:val="00573CED"/>
    <w:rsid w:val="00573EE7"/>
    <w:rsid w:val="005747A6"/>
    <w:rsid w:val="00574D2A"/>
    <w:rsid w:val="00576046"/>
    <w:rsid w:val="00576334"/>
    <w:rsid w:val="005775B9"/>
    <w:rsid w:val="005777DD"/>
    <w:rsid w:val="005816EA"/>
    <w:rsid w:val="00581704"/>
    <w:rsid w:val="00582EFF"/>
    <w:rsid w:val="00583F7C"/>
    <w:rsid w:val="00585579"/>
    <w:rsid w:val="00585A77"/>
    <w:rsid w:val="0058608F"/>
    <w:rsid w:val="005864A8"/>
    <w:rsid w:val="00586892"/>
    <w:rsid w:val="00586C2E"/>
    <w:rsid w:val="00586FCC"/>
    <w:rsid w:val="00587171"/>
    <w:rsid w:val="0058752B"/>
    <w:rsid w:val="00590566"/>
    <w:rsid w:val="00590DD8"/>
    <w:rsid w:val="00591346"/>
    <w:rsid w:val="0059134F"/>
    <w:rsid w:val="0059166A"/>
    <w:rsid w:val="0059203E"/>
    <w:rsid w:val="005932B4"/>
    <w:rsid w:val="00593532"/>
    <w:rsid w:val="00593F79"/>
    <w:rsid w:val="005945E5"/>
    <w:rsid w:val="005948AC"/>
    <w:rsid w:val="00595478"/>
    <w:rsid w:val="00595570"/>
    <w:rsid w:val="0059570C"/>
    <w:rsid w:val="00595837"/>
    <w:rsid w:val="00595889"/>
    <w:rsid w:val="00595B3C"/>
    <w:rsid w:val="00596914"/>
    <w:rsid w:val="00596A29"/>
    <w:rsid w:val="00597430"/>
    <w:rsid w:val="005979CA"/>
    <w:rsid w:val="005A0888"/>
    <w:rsid w:val="005A0C11"/>
    <w:rsid w:val="005A1217"/>
    <w:rsid w:val="005A141A"/>
    <w:rsid w:val="005A14E8"/>
    <w:rsid w:val="005A20E2"/>
    <w:rsid w:val="005A2FD5"/>
    <w:rsid w:val="005A3265"/>
    <w:rsid w:val="005A3611"/>
    <w:rsid w:val="005A37EB"/>
    <w:rsid w:val="005A3993"/>
    <w:rsid w:val="005A4265"/>
    <w:rsid w:val="005A4F18"/>
    <w:rsid w:val="005A5205"/>
    <w:rsid w:val="005A5954"/>
    <w:rsid w:val="005A5C92"/>
    <w:rsid w:val="005A789A"/>
    <w:rsid w:val="005B02F8"/>
    <w:rsid w:val="005B36D4"/>
    <w:rsid w:val="005B57B5"/>
    <w:rsid w:val="005B5ABC"/>
    <w:rsid w:val="005B5DC7"/>
    <w:rsid w:val="005B60B3"/>
    <w:rsid w:val="005B7301"/>
    <w:rsid w:val="005C014E"/>
    <w:rsid w:val="005C0D35"/>
    <w:rsid w:val="005C0E9F"/>
    <w:rsid w:val="005C1993"/>
    <w:rsid w:val="005C1A1F"/>
    <w:rsid w:val="005C22E4"/>
    <w:rsid w:val="005C2479"/>
    <w:rsid w:val="005C28F0"/>
    <w:rsid w:val="005C2D7D"/>
    <w:rsid w:val="005C37E8"/>
    <w:rsid w:val="005C4509"/>
    <w:rsid w:val="005C4766"/>
    <w:rsid w:val="005C4821"/>
    <w:rsid w:val="005C5F37"/>
    <w:rsid w:val="005C5FA8"/>
    <w:rsid w:val="005C6339"/>
    <w:rsid w:val="005C6423"/>
    <w:rsid w:val="005C6A4E"/>
    <w:rsid w:val="005C6C39"/>
    <w:rsid w:val="005C6F08"/>
    <w:rsid w:val="005C71CE"/>
    <w:rsid w:val="005D01A2"/>
    <w:rsid w:val="005D1ACE"/>
    <w:rsid w:val="005D2162"/>
    <w:rsid w:val="005D2CBF"/>
    <w:rsid w:val="005D4060"/>
    <w:rsid w:val="005D5151"/>
    <w:rsid w:val="005D6971"/>
    <w:rsid w:val="005D7D8E"/>
    <w:rsid w:val="005E087E"/>
    <w:rsid w:val="005E19F2"/>
    <w:rsid w:val="005E27D4"/>
    <w:rsid w:val="005E397A"/>
    <w:rsid w:val="005E4456"/>
    <w:rsid w:val="005E4AC0"/>
    <w:rsid w:val="005E5397"/>
    <w:rsid w:val="005E658A"/>
    <w:rsid w:val="005E6750"/>
    <w:rsid w:val="005E67A6"/>
    <w:rsid w:val="005E795A"/>
    <w:rsid w:val="005F01B7"/>
    <w:rsid w:val="005F0428"/>
    <w:rsid w:val="005F122B"/>
    <w:rsid w:val="005F134D"/>
    <w:rsid w:val="005F28CB"/>
    <w:rsid w:val="005F3F88"/>
    <w:rsid w:val="005F5405"/>
    <w:rsid w:val="005F563B"/>
    <w:rsid w:val="005F7C50"/>
    <w:rsid w:val="006000A8"/>
    <w:rsid w:val="006006DF"/>
    <w:rsid w:val="00600EA0"/>
    <w:rsid w:val="0060148F"/>
    <w:rsid w:val="006015D2"/>
    <w:rsid w:val="00601A29"/>
    <w:rsid w:val="00601EC4"/>
    <w:rsid w:val="00603003"/>
    <w:rsid w:val="00603094"/>
    <w:rsid w:val="00603E5A"/>
    <w:rsid w:val="00604996"/>
    <w:rsid w:val="00605111"/>
    <w:rsid w:val="006054D9"/>
    <w:rsid w:val="0060597A"/>
    <w:rsid w:val="006059B0"/>
    <w:rsid w:val="0060612D"/>
    <w:rsid w:val="006064EE"/>
    <w:rsid w:val="006125C5"/>
    <w:rsid w:val="00612BE1"/>
    <w:rsid w:val="00614329"/>
    <w:rsid w:val="006146C3"/>
    <w:rsid w:val="00614D57"/>
    <w:rsid w:val="0061537B"/>
    <w:rsid w:val="006154D6"/>
    <w:rsid w:val="00615C62"/>
    <w:rsid w:val="00616191"/>
    <w:rsid w:val="006208E0"/>
    <w:rsid w:val="00620917"/>
    <w:rsid w:val="006213A1"/>
    <w:rsid w:val="0062159A"/>
    <w:rsid w:val="00621BF8"/>
    <w:rsid w:val="00622860"/>
    <w:rsid w:val="00622C87"/>
    <w:rsid w:val="00623147"/>
    <w:rsid w:val="0062328F"/>
    <w:rsid w:val="0062369E"/>
    <w:rsid w:val="006237B2"/>
    <w:rsid w:val="00623C04"/>
    <w:rsid w:val="00624005"/>
    <w:rsid w:val="0062427B"/>
    <w:rsid w:val="0062430D"/>
    <w:rsid w:val="0062489E"/>
    <w:rsid w:val="00624FE9"/>
    <w:rsid w:val="00625ECC"/>
    <w:rsid w:val="0062677E"/>
    <w:rsid w:val="0063116E"/>
    <w:rsid w:val="006312E0"/>
    <w:rsid w:val="006313E9"/>
    <w:rsid w:val="00631532"/>
    <w:rsid w:val="006318DB"/>
    <w:rsid w:val="00633156"/>
    <w:rsid w:val="006332A0"/>
    <w:rsid w:val="00633CE9"/>
    <w:rsid w:val="00633F80"/>
    <w:rsid w:val="0063483B"/>
    <w:rsid w:val="00634E64"/>
    <w:rsid w:val="00635C87"/>
    <w:rsid w:val="0063689F"/>
    <w:rsid w:val="00640464"/>
    <w:rsid w:val="006411DC"/>
    <w:rsid w:val="006414CC"/>
    <w:rsid w:val="00642C3D"/>
    <w:rsid w:val="006434B8"/>
    <w:rsid w:val="006439B2"/>
    <w:rsid w:val="0064467D"/>
    <w:rsid w:val="00644CD8"/>
    <w:rsid w:val="00645E42"/>
    <w:rsid w:val="00647B85"/>
    <w:rsid w:val="00650EB9"/>
    <w:rsid w:val="00651313"/>
    <w:rsid w:val="0065223B"/>
    <w:rsid w:val="006527D2"/>
    <w:rsid w:val="00653086"/>
    <w:rsid w:val="006531F8"/>
    <w:rsid w:val="00654790"/>
    <w:rsid w:val="0065491D"/>
    <w:rsid w:val="006554A8"/>
    <w:rsid w:val="00655E63"/>
    <w:rsid w:val="00656748"/>
    <w:rsid w:val="006576E2"/>
    <w:rsid w:val="00660243"/>
    <w:rsid w:val="00660E2C"/>
    <w:rsid w:val="00661199"/>
    <w:rsid w:val="00661C2A"/>
    <w:rsid w:val="00662B08"/>
    <w:rsid w:val="006646C6"/>
    <w:rsid w:val="00665BD2"/>
    <w:rsid w:val="00666750"/>
    <w:rsid w:val="0066689E"/>
    <w:rsid w:val="00667055"/>
    <w:rsid w:val="00667342"/>
    <w:rsid w:val="00667A68"/>
    <w:rsid w:val="00667BAD"/>
    <w:rsid w:val="00667EB4"/>
    <w:rsid w:val="006704E5"/>
    <w:rsid w:val="00671512"/>
    <w:rsid w:val="00671A20"/>
    <w:rsid w:val="00671BD5"/>
    <w:rsid w:val="0067233E"/>
    <w:rsid w:val="00672CBC"/>
    <w:rsid w:val="006733A3"/>
    <w:rsid w:val="00673BF6"/>
    <w:rsid w:val="00675680"/>
    <w:rsid w:val="00676E47"/>
    <w:rsid w:val="006774F5"/>
    <w:rsid w:val="00677843"/>
    <w:rsid w:val="0068187F"/>
    <w:rsid w:val="00681F2B"/>
    <w:rsid w:val="00682300"/>
    <w:rsid w:val="006823B0"/>
    <w:rsid w:val="00683FE4"/>
    <w:rsid w:val="00684542"/>
    <w:rsid w:val="00684A53"/>
    <w:rsid w:val="006856C2"/>
    <w:rsid w:val="00685B56"/>
    <w:rsid w:val="00687006"/>
    <w:rsid w:val="006871AF"/>
    <w:rsid w:val="006908AF"/>
    <w:rsid w:val="00690D6F"/>
    <w:rsid w:val="0069165A"/>
    <w:rsid w:val="00691F2C"/>
    <w:rsid w:val="006925AA"/>
    <w:rsid w:val="006927AB"/>
    <w:rsid w:val="0069310E"/>
    <w:rsid w:val="00693464"/>
    <w:rsid w:val="00693BE0"/>
    <w:rsid w:val="00694357"/>
    <w:rsid w:val="0069442E"/>
    <w:rsid w:val="006944E0"/>
    <w:rsid w:val="0069509E"/>
    <w:rsid w:val="0069596A"/>
    <w:rsid w:val="00697245"/>
    <w:rsid w:val="0069773C"/>
    <w:rsid w:val="006A0DFB"/>
    <w:rsid w:val="006A1097"/>
    <w:rsid w:val="006A1648"/>
    <w:rsid w:val="006A19FF"/>
    <w:rsid w:val="006A2136"/>
    <w:rsid w:val="006A382C"/>
    <w:rsid w:val="006A3A47"/>
    <w:rsid w:val="006A40D7"/>
    <w:rsid w:val="006A5430"/>
    <w:rsid w:val="006A580E"/>
    <w:rsid w:val="006A701A"/>
    <w:rsid w:val="006A72CF"/>
    <w:rsid w:val="006B0355"/>
    <w:rsid w:val="006B2AE9"/>
    <w:rsid w:val="006B3BB3"/>
    <w:rsid w:val="006B4C2E"/>
    <w:rsid w:val="006B4E13"/>
    <w:rsid w:val="006B4E5B"/>
    <w:rsid w:val="006B4F84"/>
    <w:rsid w:val="006B51CC"/>
    <w:rsid w:val="006B5E7B"/>
    <w:rsid w:val="006B6155"/>
    <w:rsid w:val="006B636F"/>
    <w:rsid w:val="006B6723"/>
    <w:rsid w:val="006B6AF0"/>
    <w:rsid w:val="006B6D8C"/>
    <w:rsid w:val="006B7BE4"/>
    <w:rsid w:val="006C0829"/>
    <w:rsid w:val="006C1134"/>
    <w:rsid w:val="006C1E66"/>
    <w:rsid w:val="006C2658"/>
    <w:rsid w:val="006C32A2"/>
    <w:rsid w:val="006C49A7"/>
    <w:rsid w:val="006C5D31"/>
    <w:rsid w:val="006C5F5E"/>
    <w:rsid w:val="006C6657"/>
    <w:rsid w:val="006C68BE"/>
    <w:rsid w:val="006C6A52"/>
    <w:rsid w:val="006C6B8A"/>
    <w:rsid w:val="006C7138"/>
    <w:rsid w:val="006C7557"/>
    <w:rsid w:val="006C764D"/>
    <w:rsid w:val="006D0BBE"/>
    <w:rsid w:val="006D0CA7"/>
    <w:rsid w:val="006D177D"/>
    <w:rsid w:val="006D3E40"/>
    <w:rsid w:val="006D3E93"/>
    <w:rsid w:val="006D401D"/>
    <w:rsid w:val="006D48A9"/>
    <w:rsid w:val="006D57E2"/>
    <w:rsid w:val="006D5C5E"/>
    <w:rsid w:val="006D5FB4"/>
    <w:rsid w:val="006D7097"/>
    <w:rsid w:val="006D755C"/>
    <w:rsid w:val="006D777B"/>
    <w:rsid w:val="006E0406"/>
    <w:rsid w:val="006E0810"/>
    <w:rsid w:val="006E10CD"/>
    <w:rsid w:val="006E158E"/>
    <w:rsid w:val="006E1ACB"/>
    <w:rsid w:val="006E2C27"/>
    <w:rsid w:val="006E2EC4"/>
    <w:rsid w:val="006E347E"/>
    <w:rsid w:val="006E3D7E"/>
    <w:rsid w:val="006E46F4"/>
    <w:rsid w:val="006E4F29"/>
    <w:rsid w:val="006E5A11"/>
    <w:rsid w:val="006E5D79"/>
    <w:rsid w:val="006E6CBA"/>
    <w:rsid w:val="006E7011"/>
    <w:rsid w:val="006E77A8"/>
    <w:rsid w:val="006E77B4"/>
    <w:rsid w:val="006E7821"/>
    <w:rsid w:val="006E7EF6"/>
    <w:rsid w:val="006F129C"/>
    <w:rsid w:val="006F140C"/>
    <w:rsid w:val="006F147C"/>
    <w:rsid w:val="006F1979"/>
    <w:rsid w:val="006F335E"/>
    <w:rsid w:val="006F479B"/>
    <w:rsid w:val="006F5ACA"/>
    <w:rsid w:val="006F75B3"/>
    <w:rsid w:val="006F7A73"/>
    <w:rsid w:val="0070034E"/>
    <w:rsid w:val="00700D37"/>
    <w:rsid w:val="007019B1"/>
    <w:rsid w:val="00701AA6"/>
    <w:rsid w:val="007027D6"/>
    <w:rsid w:val="00702A10"/>
    <w:rsid w:val="00703DC5"/>
    <w:rsid w:val="00703E56"/>
    <w:rsid w:val="00703F3D"/>
    <w:rsid w:val="007044AF"/>
    <w:rsid w:val="00704CF4"/>
    <w:rsid w:val="007052CD"/>
    <w:rsid w:val="00705487"/>
    <w:rsid w:val="00705ED0"/>
    <w:rsid w:val="007069B7"/>
    <w:rsid w:val="007103FC"/>
    <w:rsid w:val="0071055F"/>
    <w:rsid w:val="00711980"/>
    <w:rsid w:val="00712E67"/>
    <w:rsid w:val="00712E75"/>
    <w:rsid w:val="0071319A"/>
    <w:rsid w:val="007134E7"/>
    <w:rsid w:val="00713F90"/>
    <w:rsid w:val="00713FF8"/>
    <w:rsid w:val="007140F5"/>
    <w:rsid w:val="007141B3"/>
    <w:rsid w:val="007143C3"/>
    <w:rsid w:val="00714647"/>
    <w:rsid w:val="00714D24"/>
    <w:rsid w:val="00715644"/>
    <w:rsid w:val="00715905"/>
    <w:rsid w:val="00716688"/>
    <w:rsid w:val="00716BF2"/>
    <w:rsid w:val="00716F85"/>
    <w:rsid w:val="00717AF6"/>
    <w:rsid w:val="00717BB5"/>
    <w:rsid w:val="0072025E"/>
    <w:rsid w:val="00720C77"/>
    <w:rsid w:val="007212D1"/>
    <w:rsid w:val="00721E73"/>
    <w:rsid w:val="00721FBA"/>
    <w:rsid w:val="00723466"/>
    <w:rsid w:val="00723675"/>
    <w:rsid w:val="00724879"/>
    <w:rsid w:val="007249E0"/>
    <w:rsid w:val="0072538C"/>
    <w:rsid w:val="00725A64"/>
    <w:rsid w:val="0072644C"/>
    <w:rsid w:val="007278AA"/>
    <w:rsid w:val="00727B7A"/>
    <w:rsid w:val="00727BE2"/>
    <w:rsid w:val="00730AA5"/>
    <w:rsid w:val="00731A03"/>
    <w:rsid w:val="007327B9"/>
    <w:rsid w:val="00732960"/>
    <w:rsid w:val="00732EA4"/>
    <w:rsid w:val="007334F9"/>
    <w:rsid w:val="007337BF"/>
    <w:rsid w:val="00734154"/>
    <w:rsid w:val="00734252"/>
    <w:rsid w:val="0073470C"/>
    <w:rsid w:val="007347D5"/>
    <w:rsid w:val="00734DB8"/>
    <w:rsid w:val="007353E3"/>
    <w:rsid w:val="00735BF9"/>
    <w:rsid w:val="00735CD9"/>
    <w:rsid w:val="00736685"/>
    <w:rsid w:val="00736878"/>
    <w:rsid w:val="00737D67"/>
    <w:rsid w:val="00740215"/>
    <w:rsid w:val="00740DB6"/>
    <w:rsid w:val="00740F45"/>
    <w:rsid w:val="00743785"/>
    <w:rsid w:val="00743D2C"/>
    <w:rsid w:val="00743EA8"/>
    <w:rsid w:val="00744506"/>
    <w:rsid w:val="007446F6"/>
    <w:rsid w:val="0074495A"/>
    <w:rsid w:val="007450D1"/>
    <w:rsid w:val="007460D4"/>
    <w:rsid w:val="00746384"/>
    <w:rsid w:val="00746BC5"/>
    <w:rsid w:val="007475A3"/>
    <w:rsid w:val="00747F66"/>
    <w:rsid w:val="00747F80"/>
    <w:rsid w:val="00750567"/>
    <w:rsid w:val="00750811"/>
    <w:rsid w:val="0075151F"/>
    <w:rsid w:val="00752026"/>
    <w:rsid w:val="00755D11"/>
    <w:rsid w:val="00755F0A"/>
    <w:rsid w:val="00756666"/>
    <w:rsid w:val="00757076"/>
    <w:rsid w:val="007573FD"/>
    <w:rsid w:val="0075743E"/>
    <w:rsid w:val="00757E31"/>
    <w:rsid w:val="00761213"/>
    <w:rsid w:val="0076146C"/>
    <w:rsid w:val="00761992"/>
    <w:rsid w:val="00761CF2"/>
    <w:rsid w:val="00762D64"/>
    <w:rsid w:val="00762E6B"/>
    <w:rsid w:val="00763A9B"/>
    <w:rsid w:val="00763E93"/>
    <w:rsid w:val="00764E55"/>
    <w:rsid w:val="00764EDB"/>
    <w:rsid w:val="007661AD"/>
    <w:rsid w:val="00766649"/>
    <w:rsid w:val="007668EF"/>
    <w:rsid w:val="00766CA7"/>
    <w:rsid w:val="0076708D"/>
    <w:rsid w:val="007671B1"/>
    <w:rsid w:val="00767843"/>
    <w:rsid w:val="00770009"/>
    <w:rsid w:val="00770027"/>
    <w:rsid w:val="00770440"/>
    <w:rsid w:val="00771013"/>
    <w:rsid w:val="00771A85"/>
    <w:rsid w:val="00772481"/>
    <w:rsid w:val="00774107"/>
    <w:rsid w:val="007758EB"/>
    <w:rsid w:val="007764F0"/>
    <w:rsid w:val="007806D6"/>
    <w:rsid w:val="00781C6D"/>
    <w:rsid w:val="00781F88"/>
    <w:rsid w:val="00782AB5"/>
    <w:rsid w:val="00782C45"/>
    <w:rsid w:val="00782E92"/>
    <w:rsid w:val="0078355E"/>
    <w:rsid w:val="00783BA6"/>
    <w:rsid w:val="00784283"/>
    <w:rsid w:val="00784E29"/>
    <w:rsid w:val="0078536B"/>
    <w:rsid w:val="00785534"/>
    <w:rsid w:val="007868B9"/>
    <w:rsid w:val="007868CE"/>
    <w:rsid w:val="007868DD"/>
    <w:rsid w:val="00786C71"/>
    <w:rsid w:val="007873B1"/>
    <w:rsid w:val="00787AFB"/>
    <w:rsid w:val="00787DEB"/>
    <w:rsid w:val="00787E8A"/>
    <w:rsid w:val="00790132"/>
    <w:rsid w:val="00790263"/>
    <w:rsid w:val="0079031C"/>
    <w:rsid w:val="00790332"/>
    <w:rsid w:val="0079040C"/>
    <w:rsid w:val="00791534"/>
    <w:rsid w:val="0079242D"/>
    <w:rsid w:val="00793A8C"/>
    <w:rsid w:val="0079494F"/>
    <w:rsid w:val="0079533B"/>
    <w:rsid w:val="00795658"/>
    <w:rsid w:val="007968B9"/>
    <w:rsid w:val="00796919"/>
    <w:rsid w:val="00797E07"/>
    <w:rsid w:val="007A00B3"/>
    <w:rsid w:val="007A0E5E"/>
    <w:rsid w:val="007A0E68"/>
    <w:rsid w:val="007A10C5"/>
    <w:rsid w:val="007A1781"/>
    <w:rsid w:val="007A3276"/>
    <w:rsid w:val="007A350E"/>
    <w:rsid w:val="007A3933"/>
    <w:rsid w:val="007A4B1E"/>
    <w:rsid w:val="007A5611"/>
    <w:rsid w:val="007A62E7"/>
    <w:rsid w:val="007A659C"/>
    <w:rsid w:val="007A6A17"/>
    <w:rsid w:val="007A7313"/>
    <w:rsid w:val="007A759E"/>
    <w:rsid w:val="007A7DCE"/>
    <w:rsid w:val="007B0F28"/>
    <w:rsid w:val="007B14FB"/>
    <w:rsid w:val="007B18DB"/>
    <w:rsid w:val="007B1B89"/>
    <w:rsid w:val="007B200B"/>
    <w:rsid w:val="007B3050"/>
    <w:rsid w:val="007B3A7B"/>
    <w:rsid w:val="007B3FE8"/>
    <w:rsid w:val="007B52E5"/>
    <w:rsid w:val="007B6DAC"/>
    <w:rsid w:val="007B70D7"/>
    <w:rsid w:val="007B7332"/>
    <w:rsid w:val="007B7A04"/>
    <w:rsid w:val="007C0401"/>
    <w:rsid w:val="007C073E"/>
    <w:rsid w:val="007C0902"/>
    <w:rsid w:val="007C093C"/>
    <w:rsid w:val="007C0A6C"/>
    <w:rsid w:val="007C0D8B"/>
    <w:rsid w:val="007C105C"/>
    <w:rsid w:val="007C2380"/>
    <w:rsid w:val="007C3463"/>
    <w:rsid w:val="007C4025"/>
    <w:rsid w:val="007C6794"/>
    <w:rsid w:val="007C75A6"/>
    <w:rsid w:val="007C7861"/>
    <w:rsid w:val="007C7A55"/>
    <w:rsid w:val="007C7FB3"/>
    <w:rsid w:val="007D0637"/>
    <w:rsid w:val="007D094E"/>
    <w:rsid w:val="007D0DF4"/>
    <w:rsid w:val="007D2B70"/>
    <w:rsid w:val="007D307E"/>
    <w:rsid w:val="007D3D21"/>
    <w:rsid w:val="007D44EB"/>
    <w:rsid w:val="007D466B"/>
    <w:rsid w:val="007D4ABE"/>
    <w:rsid w:val="007D4BFD"/>
    <w:rsid w:val="007D4C9D"/>
    <w:rsid w:val="007D5197"/>
    <w:rsid w:val="007D573E"/>
    <w:rsid w:val="007D5FD9"/>
    <w:rsid w:val="007D6506"/>
    <w:rsid w:val="007D65BA"/>
    <w:rsid w:val="007D6D2B"/>
    <w:rsid w:val="007D6D5C"/>
    <w:rsid w:val="007D7D06"/>
    <w:rsid w:val="007E0A39"/>
    <w:rsid w:val="007E16EE"/>
    <w:rsid w:val="007E24C3"/>
    <w:rsid w:val="007E2F39"/>
    <w:rsid w:val="007E3892"/>
    <w:rsid w:val="007E4128"/>
    <w:rsid w:val="007E4256"/>
    <w:rsid w:val="007E46B5"/>
    <w:rsid w:val="007E475C"/>
    <w:rsid w:val="007E4780"/>
    <w:rsid w:val="007E586A"/>
    <w:rsid w:val="007E5EBB"/>
    <w:rsid w:val="007E79E9"/>
    <w:rsid w:val="007E7B64"/>
    <w:rsid w:val="007F058B"/>
    <w:rsid w:val="007F065F"/>
    <w:rsid w:val="007F13A0"/>
    <w:rsid w:val="007F17BA"/>
    <w:rsid w:val="007F18E3"/>
    <w:rsid w:val="007F1EFF"/>
    <w:rsid w:val="007F20FB"/>
    <w:rsid w:val="007F224B"/>
    <w:rsid w:val="007F2BC1"/>
    <w:rsid w:val="007F45AC"/>
    <w:rsid w:val="007F57EC"/>
    <w:rsid w:val="007F5AC4"/>
    <w:rsid w:val="007F5E82"/>
    <w:rsid w:val="007F62A0"/>
    <w:rsid w:val="007F6DB6"/>
    <w:rsid w:val="007F6F23"/>
    <w:rsid w:val="007F6F5F"/>
    <w:rsid w:val="007F7FCF"/>
    <w:rsid w:val="0080087E"/>
    <w:rsid w:val="00801360"/>
    <w:rsid w:val="00801DB5"/>
    <w:rsid w:val="00802DC1"/>
    <w:rsid w:val="00802FB5"/>
    <w:rsid w:val="00803203"/>
    <w:rsid w:val="00803CB7"/>
    <w:rsid w:val="008048D7"/>
    <w:rsid w:val="00804BDD"/>
    <w:rsid w:val="00805CAC"/>
    <w:rsid w:val="00806C63"/>
    <w:rsid w:val="00806FD7"/>
    <w:rsid w:val="008072C8"/>
    <w:rsid w:val="00807376"/>
    <w:rsid w:val="008075DE"/>
    <w:rsid w:val="008076CA"/>
    <w:rsid w:val="00807B27"/>
    <w:rsid w:val="008101EC"/>
    <w:rsid w:val="00810405"/>
    <w:rsid w:val="00810548"/>
    <w:rsid w:val="00810BF8"/>
    <w:rsid w:val="00810C39"/>
    <w:rsid w:val="00810D2B"/>
    <w:rsid w:val="00810D43"/>
    <w:rsid w:val="00810D8D"/>
    <w:rsid w:val="00811081"/>
    <w:rsid w:val="00811C13"/>
    <w:rsid w:val="008125E7"/>
    <w:rsid w:val="0081313F"/>
    <w:rsid w:val="00813FFC"/>
    <w:rsid w:val="00814A0B"/>
    <w:rsid w:val="00814F4D"/>
    <w:rsid w:val="00816014"/>
    <w:rsid w:val="00816690"/>
    <w:rsid w:val="00817DC0"/>
    <w:rsid w:val="00820211"/>
    <w:rsid w:val="00820937"/>
    <w:rsid w:val="008211B6"/>
    <w:rsid w:val="00822B6E"/>
    <w:rsid w:val="00823041"/>
    <w:rsid w:val="00823620"/>
    <w:rsid w:val="00823985"/>
    <w:rsid w:val="00823A38"/>
    <w:rsid w:val="008241D3"/>
    <w:rsid w:val="00825915"/>
    <w:rsid w:val="0082654C"/>
    <w:rsid w:val="008266DE"/>
    <w:rsid w:val="00827150"/>
    <w:rsid w:val="00827524"/>
    <w:rsid w:val="00830542"/>
    <w:rsid w:val="00830E6D"/>
    <w:rsid w:val="0083186E"/>
    <w:rsid w:val="00832147"/>
    <w:rsid w:val="00832EEF"/>
    <w:rsid w:val="00833BB7"/>
    <w:rsid w:val="008344E4"/>
    <w:rsid w:val="00834FED"/>
    <w:rsid w:val="008362C5"/>
    <w:rsid w:val="00836891"/>
    <w:rsid w:val="008369A0"/>
    <w:rsid w:val="00836B34"/>
    <w:rsid w:val="008373D4"/>
    <w:rsid w:val="00837A99"/>
    <w:rsid w:val="00837AAE"/>
    <w:rsid w:val="00837CE1"/>
    <w:rsid w:val="00840B21"/>
    <w:rsid w:val="00840B7F"/>
    <w:rsid w:val="00841331"/>
    <w:rsid w:val="00841C8C"/>
    <w:rsid w:val="00842EB0"/>
    <w:rsid w:val="008444D2"/>
    <w:rsid w:val="00844B73"/>
    <w:rsid w:val="0084560F"/>
    <w:rsid w:val="0084601E"/>
    <w:rsid w:val="008469A3"/>
    <w:rsid w:val="008469CC"/>
    <w:rsid w:val="00846C8D"/>
    <w:rsid w:val="0084716D"/>
    <w:rsid w:val="008503E8"/>
    <w:rsid w:val="0085069F"/>
    <w:rsid w:val="00850A20"/>
    <w:rsid w:val="00851FAC"/>
    <w:rsid w:val="00853CE1"/>
    <w:rsid w:val="008552A0"/>
    <w:rsid w:val="00855746"/>
    <w:rsid w:val="00855981"/>
    <w:rsid w:val="0085783C"/>
    <w:rsid w:val="008601F5"/>
    <w:rsid w:val="0086070C"/>
    <w:rsid w:val="00860FA6"/>
    <w:rsid w:val="008627FE"/>
    <w:rsid w:val="00862A2C"/>
    <w:rsid w:val="00862BB8"/>
    <w:rsid w:val="00862BF1"/>
    <w:rsid w:val="00863327"/>
    <w:rsid w:val="008636F8"/>
    <w:rsid w:val="008646F3"/>
    <w:rsid w:val="00864D1D"/>
    <w:rsid w:val="00865C4B"/>
    <w:rsid w:val="008671CB"/>
    <w:rsid w:val="00867331"/>
    <w:rsid w:val="008706FB"/>
    <w:rsid w:val="00870E35"/>
    <w:rsid w:val="00870FF4"/>
    <w:rsid w:val="008722B5"/>
    <w:rsid w:val="00872E7C"/>
    <w:rsid w:val="008736E6"/>
    <w:rsid w:val="00873C0E"/>
    <w:rsid w:val="00874251"/>
    <w:rsid w:val="00874FAF"/>
    <w:rsid w:val="008753FD"/>
    <w:rsid w:val="008773C0"/>
    <w:rsid w:val="00880C83"/>
    <w:rsid w:val="00882887"/>
    <w:rsid w:val="00883290"/>
    <w:rsid w:val="00883688"/>
    <w:rsid w:val="00883CCE"/>
    <w:rsid w:val="00884282"/>
    <w:rsid w:val="008850D6"/>
    <w:rsid w:val="00885A80"/>
    <w:rsid w:val="00885D84"/>
    <w:rsid w:val="0088606C"/>
    <w:rsid w:val="008863B2"/>
    <w:rsid w:val="00886E8A"/>
    <w:rsid w:val="00886FEA"/>
    <w:rsid w:val="008874FB"/>
    <w:rsid w:val="0088786D"/>
    <w:rsid w:val="00887BDD"/>
    <w:rsid w:val="008900C0"/>
    <w:rsid w:val="00890461"/>
    <w:rsid w:val="00891269"/>
    <w:rsid w:val="008913B9"/>
    <w:rsid w:val="00891A26"/>
    <w:rsid w:val="0089282E"/>
    <w:rsid w:val="00892ADA"/>
    <w:rsid w:val="00893650"/>
    <w:rsid w:val="0089384A"/>
    <w:rsid w:val="00893D7F"/>
    <w:rsid w:val="00894107"/>
    <w:rsid w:val="00894821"/>
    <w:rsid w:val="00895562"/>
    <w:rsid w:val="00895F43"/>
    <w:rsid w:val="0089619D"/>
    <w:rsid w:val="0089653F"/>
    <w:rsid w:val="00896567"/>
    <w:rsid w:val="008965C5"/>
    <w:rsid w:val="008965E8"/>
    <w:rsid w:val="008969A9"/>
    <w:rsid w:val="00896A4A"/>
    <w:rsid w:val="00896B9D"/>
    <w:rsid w:val="008970C3"/>
    <w:rsid w:val="008971E3"/>
    <w:rsid w:val="00897C18"/>
    <w:rsid w:val="00897C20"/>
    <w:rsid w:val="00897E09"/>
    <w:rsid w:val="008A0097"/>
    <w:rsid w:val="008A0693"/>
    <w:rsid w:val="008A2F06"/>
    <w:rsid w:val="008A2F95"/>
    <w:rsid w:val="008A329A"/>
    <w:rsid w:val="008A3C14"/>
    <w:rsid w:val="008A4040"/>
    <w:rsid w:val="008A4371"/>
    <w:rsid w:val="008A4D42"/>
    <w:rsid w:val="008A5185"/>
    <w:rsid w:val="008A6D2A"/>
    <w:rsid w:val="008A732F"/>
    <w:rsid w:val="008A7FF2"/>
    <w:rsid w:val="008B1522"/>
    <w:rsid w:val="008B163C"/>
    <w:rsid w:val="008B1A73"/>
    <w:rsid w:val="008B25DD"/>
    <w:rsid w:val="008B2A7C"/>
    <w:rsid w:val="008B2DEC"/>
    <w:rsid w:val="008B3025"/>
    <w:rsid w:val="008B321C"/>
    <w:rsid w:val="008B3361"/>
    <w:rsid w:val="008B34AD"/>
    <w:rsid w:val="008B39F4"/>
    <w:rsid w:val="008B434A"/>
    <w:rsid w:val="008B521B"/>
    <w:rsid w:val="008B6651"/>
    <w:rsid w:val="008B6987"/>
    <w:rsid w:val="008B70CB"/>
    <w:rsid w:val="008B7FA8"/>
    <w:rsid w:val="008C004F"/>
    <w:rsid w:val="008C096B"/>
    <w:rsid w:val="008C0E6A"/>
    <w:rsid w:val="008C1157"/>
    <w:rsid w:val="008C1503"/>
    <w:rsid w:val="008C30DE"/>
    <w:rsid w:val="008C319E"/>
    <w:rsid w:val="008C37CB"/>
    <w:rsid w:val="008C4565"/>
    <w:rsid w:val="008C526C"/>
    <w:rsid w:val="008C6361"/>
    <w:rsid w:val="008C63BE"/>
    <w:rsid w:val="008C6D4D"/>
    <w:rsid w:val="008D0403"/>
    <w:rsid w:val="008D2C91"/>
    <w:rsid w:val="008D3490"/>
    <w:rsid w:val="008D34BB"/>
    <w:rsid w:val="008D3CD7"/>
    <w:rsid w:val="008D4330"/>
    <w:rsid w:val="008D4FD8"/>
    <w:rsid w:val="008D62D8"/>
    <w:rsid w:val="008D6533"/>
    <w:rsid w:val="008D6841"/>
    <w:rsid w:val="008D6AEB"/>
    <w:rsid w:val="008D711E"/>
    <w:rsid w:val="008D7894"/>
    <w:rsid w:val="008D7984"/>
    <w:rsid w:val="008E0700"/>
    <w:rsid w:val="008E1567"/>
    <w:rsid w:val="008E1634"/>
    <w:rsid w:val="008E1CE8"/>
    <w:rsid w:val="008E1D0B"/>
    <w:rsid w:val="008E1DB0"/>
    <w:rsid w:val="008E1DF0"/>
    <w:rsid w:val="008E369B"/>
    <w:rsid w:val="008E4828"/>
    <w:rsid w:val="008E5C55"/>
    <w:rsid w:val="008E5D22"/>
    <w:rsid w:val="008E6A1D"/>
    <w:rsid w:val="008E76FA"/>
    <w:rsid w:val="008E7F7F"/>
    <w:rsid w:val="008F089B"/>
    <w:rsid w:val="008F0E7A"/>
    <w:rsid w:val="008F103E"/>
    <w:rsid w:val="008F11DA"/>
    <w:rsid w:val="008F1396"/>
    <w:rsid w:val="008F20F6"/>
    <w:rsid w:val="008F2FA3"/>
    <w:rsid w:val="008F39C9"/>
    <w:rsid w:val="008F3A63"/>
    <w:rsid w:val="008F3D4D"/>
    <w:rsid w:val="008F420D"/>
    <w:rsid w:val="008F443E"/>
    <w:rsid w:val="008F4A07"/>
    <w:rsid w:val="008F4A48"/>
    <w:rsid w:val="008F516A"/>
    <w:rsid w:val="008F6100"/>
    <w:rsid w:val="008F6B2B"/>
    <w:rsid w:val="008F741F"/>
    <w:rsid w:val="008F77E3"/>
    <w:rsid w:val="008F7972"/>
    <w:rsid w:val="0090075D"/>
    <w:rsid w:val="00901868"/>
    <w:rsid w:val="00901AEF"/>
    <w:rsid w:val="00901B86"/>
    <w:rsid w:val="00901BA0"/>
    <w:rsid w:val="00901C8C"/>
    <w:rsid w:val="00902667"/>
    <w:rsid w:val="00902F57"/>
    <w:rsid w:val="00903EC9"/>
    <w:rsid w:val="00904056"/>
    <w:rsid w:val="00904461"/>
    <w:rsid w:val="009045CE"/>
    <w:rsid w:val="009045F9"/>
    <w:rsid w:val="00904C16"/>
    <w:rsid w:val="00905FFF"/>
    <w:rsid w:val="00906954"/>
    <w:rsid w:val="009069AA"/>
    <w:rsid w:val="0090773E"/>
    <w:rsid w:val="0090774E"/>
    <w:rsid w:val="009077D1"/>
    <w:rsid w:val="009077D2"/>
    <w:rsid w:val="0091093A"/>
    <w:rsid w:val="00910DCD"/>
    <w:rsid w:val="00910E0B"/>
    <w:rsid w:val="00912922"/>
    <w:rsid w:val="00913297"/>
    <w:rsid w:val="0091365D"/>
    <w:rsid w:val="00913BBF"/>
    <w:rsid w:val="00913CF2"/>
    <w:rsid w:val="009148CC"/>
    <w:rsid w:val="009155E8"/>
    <w:rsid w:val="00915A35"/>
    <w:rsid w:val="00915D48"/>
    <w:rsid w:val="00916A5B"/>
    <w:rsid w:val="009171C0"/>
    <w:rsid w:val="00920926"/>
    <w:rsid w:val="0092402E"/>
    <w:rsid w:val="00924771"/>
    <w:rsid w:val="00924DCB"/>
    <w:rsid w:val="0092533D"/>
    <w:rsid w:val="009258B8"/>
    <w:rsid w:val="00926E64"/>
    <w:rsid w:val="00926F39"/>
    <w:rsid w:val="0092787E"/>
    <w:rsid w:val="00927A81"/>
    <w:rsid w:val="00930063"/>
    <w:rsid w:val="009302E0"/>
    <w:rsid w:val="0093094F"/>
    <w:rsid w:val="0093121D"/>
    <w:rsid w:val="00931788"/>
    <w:rsid w:val="009318E8"/>
    <w:rsid w:val="00931DAF"/>
    <w:rsid w:val="009324F5"/>
    <w:rsid w:val="00932735"/>
    <w:rsid w:val="00932DD1"/>
    <w:rsid w:val="009339FB"/>
    <w:rsid w:val="009346B1"/>
    <w:rsid w:val="00934CBF"/>
    <w:rsid w:val="009358B3"/>
    <w:rsid w:val="00935979"/>
    <w:rsid w:val="00936268"/>
    <w:rsid w:val="00936864"/>
    <w:rsid w:val="00937804"/>
    <w:rsid w:val="00940321"/>
    <w:rsid w:val="00940A04"/>
    <w:rsid w:val="00940A0F"/>
    <w:rsid w:val="0094160A"/>
    <w:rsid w:val="009419FC"/>
    <w:rsid w:val="00941BF8"/>
    <w:rsid w:val="00942A8C"/>
    <w:rsid w:val="00942B62"/>
    <w:rsid w:val="00942F11"/>
    <w:rsid w:val="009431B1"/>
    <w:rsid w:val="0094322A"/>
    <w:rsid w:val="00943A6F"/>
    <w:rsid w:val="009441CA"/>
    <w:rsid w:val="009442E1"/>
    <w:rsid w:val="00944318"/>
    <w:rsid w:val="009455FD"/>
    <w:rsid w:val="00945781"/>
    <w:rsid w:val="009458F0"/>
    <w:rsid w:val="00945D86"/>
    <w:rsid w:val="0094657F"/>
    <w:rsid w:val="00947B7B"/>
    <w:rsid w:val="00947D46"/>
    <w:rsid w:val="00947DB9"/>
    <w:rsid w:val="00950F65"/>
    <w:rsid w:val="0095125C"/>
    <w:rsid w:val="00951719"/>
    <w:rsid w:val="009529B1"/>
    <w:rsid w:val="009529F5"/>
    <w:rsid w:val="00953117"/>
    <w:rsid w:val="00953B6A"/>
    <w:rsid w:val="009544F4"/>
    <w:rsid w:val="00955179"/>
    <w:rsid w:val="009551D8"/>
    <w:rsid w:val="00955C05"/>
    <w:rsid w:val="009561CE"/>
    <w:rsid w:val="0095636A"/>
    <w:rsid w:val="00956402"/>
    <w:rsid w:val="0095764E"/>
    <w:rsid w:val="00957731"/>
    <w:rsid w:val="009578BD"/>
    <w:rsid w:val="00957B89"/>
    <w:rsid w:val="00960C28"/>
    <w:rsid w:val="00960DE8"/>
    <w:rsid w:val="00961141"/>
    <w:rsid w:val="009611D0"/>
    <w:rsid w:val="00961763"/>
    <w:rsid w:val="00961902"/>
    <w:rsid w:val="00962932"/>
    <w:rsid w:val="00962B4F"/>
    <w:rsid w:val="009635BD"/>
    <w:rsid w:val="00963FD3"/>
    <w:rsid w:val="00964115"/>
    <w:rsid w:val="0096436A"/>
    <w:rsid w:val="00965FBB"/>
    <w:rsid w:val="0096647E"/>
    <w:rsid w:val="0096798F"/>
    <w:rsid w:val="00967D2B"/>
    <w:rsid w:val="00970454"/>
    <w:rsid w:val="009707A9"/>
    <w:rsid w:val="00970FE2"/>
    <w:rsid w:val="009714E9"/>
    <w:rsid w:val="0097165D"/>
    <w:rsid w:val="009719AB"/>
    <w:rsid w:val="00972342"/>
    <w:rsid w:val="00972769"/>
    <w:rsid w:val="00973317"/>
    <w:rsid w:val="00974135"/>
    <w:rsid w:val="00974338"/>
    <w:rsid w:val="009744F4"/>
    <w:rsid w:val="00974DB9"/>
    <w:rsid w:val="0097623D"/>
    <w:rsid w:val="009774A2"/>
    <w:rsid w:val="009778F3"/>
    <w:rsid w:val="009801FA"/>
    <w:rsid w:val="009804EC"/>
    <w:rsid w:val="00980BE4"/>
    <w:rsid w:val="00980FCC"/>
    <w:rsid w:val="0098115A"/>
    <w:rsid w:val="009814C4"/>
    <w:rsid w:val="009820B2"/>
    <w:rsid w:val="00982708"/>
    <w:rsid w:val="009856FB"/>
    <w:rsid w:val="009857E9"/>
    <w:rsid w:val="00985A63"/>
    <w:rsid w:val="009863A8"/>
    <w:rsid w:val="00986A14"/>
    <w:rsid w:val="009871CB"/>
    <w:rsid w:val="009871E9"/>
    <w:rsid w:val="00987CFC"/>
    <w:rsid w:val="00987F53"/>
    <w:rsid w:val="00991218"/>
    <w:rsid w:val="00991A57"/>
    <w:rsid w:val="009923AE"/>
    <w:rsid w:val="00993B63"/>
    <w:rsid w:val="009942BB"/>
    <w:rsid w:val="00994B02"/>
    <w:rsid w:val="009955C6"/>
    <w:rsid w:val="0099592A"/>
    <w:rsid w:val="00995951"/>
    <w:rsid w:val="00996F23"/>
    <w:rsid w:val="00996F87"/>
    <w:rsid w:val="0099733D"/>
    <w:rsid w:val="00997F0E"/>
    <w:rsid w:val="009A03F9"/>
    <w:rsid w:val="009A0642"/>
    <w:rsid w:val="009A08B4"/>
    <w:rsid w:val="009A12BE"/>
    <w:rsid w:val="009A161F"/>
    <w:rsid w:val="009A1881"/>
    <w:rsid w:val="009A1A31"/>
    <w:rsid w:val="009A3D35"/>
    <w:rsid w:val="009A3E7E"/>
    <w:rsid w:val="009A4025"/>
    <w:rsid w:val="009A4874"/>
    <w:rsid w:val="009A571A"/>
    <w:rsid w:val="009A62AF"/>
    <w:rsid w:val="009A7231"/>
    <w:rsid w:val="009A7772"/>
    <w:rsid w:val="009A7E6B"/>
    <w:rsid w:val="009B020E"/>
    <w:rsid w:val="009B100E"/>
    <w:rsid w:val="009B19B0"/>
    <w:rsid w:val="009B2FBC"/>
    <w:rsid w:val="009B3B25"/>
    <w:rsid w:val="009B4AA0"/>
    <w:rsid w:val="009B4DF0"/>
    <w:rsid w:val="009B4E6D"/>
    <w:rsid w:val="009B5EA2"/>
    <w:rsid w:val="009B6624"/>
    <w:rsid w:val="009B7274"/>
    <w:rsid w:val="009B75E8"/>
    <w:rsid w:val="009C0286"/>
    <w:rsid w:val="009C0490"/>
    <w:rsid w:val="009C06B3"/>
    <w:rsid w:val="009C0752"/>
    <w:rsid w:val="009C0A1D"/>
    <w:rsid w:val="009C0E1F"/>
    <w:rsid w:val="009C16CF"/>
    <w:rsid w:val="009C231C"/>
    <w:rsid w:val="009C257A"/>
    <w:rsid w:val="009C2F98"/>
    <w:rsid w:val="009C3838"/>
    <w:rsid w:val="009C4F5B"/>
    <w:rsid w:val="009C5F55"/>
    <w:rsid w:val="009C5FB3"/>
    <w:rsid w:val="009C76DF"/>
    <w:rsid w:val="009C79B1"/>
    <w:rsid w:val="009D0455"/>
    <w:rsid w:val="009D1A66"/>
    <w:rsid w:val="009D2262"/>
    <w:rsid w:val="009D235F"/>
    <w:rsid w:val="009D38A3"/>
    <w:rsid w:val="009D4190"/>
    <w:rsid w:val="009D4E60"/>
    <w:rsid w:val="009D6265"/>
    <w:rsid w:val="009D6778"/>
    <w:rsid w:val="009D692C"/>
    <w:rsid w:val="009D69D2"/>
    <w:rsid w:val="009D7104"/>
    <w:rsid w:val="009D7AF4"/>
    <w:rsid w:val="009E01E0"/>
    <w:rsid w:val="009E03C3"/>
    <w:rsid w:val="009E1336"/>
    <w:rsid w:val="009E1C05"/>
    <w:rsid w:val="009E255C"/>
    <w:rsid w:val="009E28E7"/>
    <w:rsid w:val="009E2979"/>
    <w:rsid w:val="009E34E2"/>
    <w:rsid w:val="009E3F04"/>
    <w:rsid w:val="009E6135"/>
    <w:rsid w:val="009E7449"/>
    <w:rsid w:val="009E766F"/>
    <w:rsid w:val="009E79DA"/>
    <w:rsid w:val="009F03D6"/>
    <w:rsid w:val="009F0FB7"/>
    <w:rsid w:val="009F15EC"/>
    <w:rsid w:val="009F2052"/>
    <w:rsid w:val="009F2A01"/>
    <w:rsid w:val="009F2E69"/>
    <w:rsid w:val="009F3DE9"/>
    <w:rsid w:val="009F4A16"/>
    <w:rsid w:val="009F4A89"/>
    <w:rsid w:val="009F57E2"/>
    <w:rsid w:val="009F584C"/>
    <w:rsid w:val="009F6551"/>
    <w:rsid w:val="009F6F89"/>
    <w:rsid w:val="009F772F"/>
    <w:rsid w:val="009F7B5F"/>
    <w:rsid w:val="009F7E25"/>
    <w:rsid w:val="00A0018B"/>
    <w:rsid w:val="00A00436"/>
    <w:rsid w:val="00A00F1E"/>
    <w:rsid w:val="00A02456"/>
    <w:rsid w:val="00A02CEC"/>
    <w:rsid w:val="00A04120"/>
    <w:rsid w:val="00A04282"/>
    <w:rsid w:val="00A045F6"/>
    <w:rsid w:val="00A0482B"/>
    <w:rsid w:val="00A04FB2"/>
    <w:rsid w:val="00A051CA"/>
    <w:rsid w:val="00A0565B"/>
    <w:rsid w:val="00A079A2"/>
    <w:rsid w:val="00A079BE"/>
    <w:rsid w:val="00A10546"/>
    <w:rsid w:val="00A10D53"/>
    <w:rsid w:val="00A11F6F"/>
    <w:rsid w:val="00A12464"/>
    <w:rsid w:val="00A135CE"/>
    <w:rsid w:val="00A147B4"/>
    <w:rsid w:val="00A14DB3"/>
    <w:rsid w:val="00A17080"/>
    <w:rsid w:val="00A17307"/>
    <w:rsid w:val="00A17474"/>
    <w:rsid w:val="00A2408C"/>
    <w:rsid w:val="00A2451A"/>
    <w:rsid w:val="00A24752"/>
    <w:rsid w:val="00A2554E"/>
    <w:rsid w:val="00A25976"/>
    <w:rsid w:val="00A260F4"/>
    <w:rsid w:val="00A26AF3"/>
    <w:rsid w:val="00A26EBC"/>
    <w:rsid w:val="00A278F1"/>
    <w:rsid w:val="00A30301"/>
    <w:rsid w:val="00A3043E"/>
    <w:rsid w:val="00A31033"/>
    <w:rsid w:val="00A31698"/>
    <w:rsid w:val="00A31E79"/>
    <w:rsid w:val="00A321A2"/>
    <w:rsid w:val="00A32335"/>
    <w:rsid w:val="00A32722"/>
    <w:rsid w:val="00A32ED1"/>
    <w:rsid w:val="00A333D6"/>
    <w:rsid w:val="00A33F91"/>
    <w:rsid w:val="00A35212"/>
    <w:rsid w:val="00A35807"/>
    <w:rsid w:val="00A366CD"/>
    <w:rsid w:val="00A3682A"/>
    <w:rsid w:val="00A369F3"/>
    <w:rsid w:val="00A36BC8"/>
    <w:rsid w:val="00A375DC"/>
    <w:rsid w:val="00A37717"/>
    <w:rsid w:val="00A401DF"/>
    <w:rsid w:val="00A40A91"/>
    <w:rsid w:val="00A40F36"/>
    <w:rsid w:val="00A427A7"/>
    <w:rsid w:val="00A42F4C"/>
    <w:rsid w:val="00A43167"/>
    <w:rsid w:val="00A43A85"/>
    <w:rsid w:val="00A43A96"/>
    <w:rsid w:val="00A441AA"/>
    <w:rsid w:val="00A44C0D"/>
    <w:rsid w:val="00A4514C"/>
    <w:rsid w:val="00A46803"/>
    <w:rsid w:val="00A4708A"/>
    <w:rsid w:val="00A50AD5"/>
    <w:rsid w:val="00A5122F"/>
    <w:rsid w:val="00A51290"/>
    <w:rsid w:val="00A513DB"/>
    <w:rsid w:val="00A51EE1"/>
    <w:rsid w:val="00A52988"/>
    <w:rsid w:val="00A55FB3"/>
    <w:rsid w:val="00A5657E"/>
    <w:rsid w:val="00A57D3E"/>
    <w:rsid w:val="00A60879"/>
    <w:rsid w:val="00A60A69"/>
    <w:rsid w:val="00A62AA6"/>
    <w:rsid w:val="00A62B73"/>
    <w:rsid w:val="00A63440"/>
    <w:rsid w:val="00A6392A"/>
    <w:rsid w:val="00A63FD9"/>
    <w:rsid w:val="00A6528D"/>
    <w:rsid w:val="00A65C65"/>
    <w:rsid w:val="00A6710F"/>
    <w:rsid w:val="00A672DD"/>
    <w:rsid w:val="00A67C13"/>
    <w:rsid w:val="00A7088E"/>
    <w:rsid w:val="00A70964"/>
    <w:rsid w:val="00A71B0D"/>
    <w:rsid w:val="00A71E9F"/>
    <w:rsid w:val="00A7237E"/>
    <w:rsid w:val="00A72391"/>
    <w:rsid w:val="00A729FB"/>
    <w:rsid w:val="00A739FE"/>
    <w:rsid w:val="00A73F3B"/>
    <w:rsid w:val="00A742B1"/>
    <w:rsid w:val="00A7454A"/>
    <w:rsid w:val="00A7497E"/>
    <w:rsid w:val="00A749CB"/>
    <w:rsid w:val="00A74D49"/>
    <w:rsid w:val="00A75788"/>
    <w:rsid w:val="00A763C7"/>
    <w:rsid w:val="00A766F3"/>
    <w:rsid w:val="00A76734"/>
    <w:rsid w:val="00A76A7F"/>
    <w:rsid w:val="00A7700A"/>
    <w:rsid w:val="00A7731C"/>
    <w:rsid w:val="00A776BA"/>
    <w:rsid w:val="00A8044C"/>
    <w:rsid w:val="00A81D98"/>
    <w:rsid w:val="00A8245F"/>
    <w:rsid w:val="00A82A41"/>
    <w:rsid w:val="00A82FA7"/>
    <w:rsid w:val="00A83972"/>
    <w:rsid w:val="00A83EA8"/>
    <w:rsid w:val="00A848D1"/>
    <w:rsid w:val="00A87203"/>
    <w:rsid w:val="00A87457"/>
    <w:rsid w:val="00A87B59"/>
    <w:rsid w:val="00A90516"/>
    <w:rsid w:val="00A9075E"/>
    <w:rsid w:val="00A9077C"/>
    <w:rsid w:val="00A90EE0"/>
    <w:rsid w:val="00A915D0"/>
    <w:rsid w:val="00A91997"/>
    <w:rsid w:val="00A92D50"/>
    <w:rsid w:val="00A93955"/>
    <w:rsid w:val="00A942F7"/>
    <w:rsid w:val="00A94AED"/>
    <w:rsid w:val="00A957A1"/>
    <w:rsid w:val="00A95D40"/>
    <w:rsid w:val="00A96542"/>
    <w:rsid w:val="00A96E04"/>
    <w:rsid w:val="00AA0242"/>
    <w:rsid w:val="00AA0C2A"/>
    <w:rsid w:val="00AA17BA"/>
    <w:rsid w:val="00AA1959"/>
    <w:rsid w:val="00AA225D"/>
    <w:rsid w:val="00AA2346"/>
    <w:rsid w:val="00AA2375"/>
    <w:rsid w:val="00AA2866"/>
    <w:rsid w:val="00AA2AAB"/>
    <w:rsid w:val="00AA3135"/>
    <w:rsid w:val="00AA374D"/>
    <w:rsid w:val="00AA3B3A"/>
    <w:rsid w:val="00AA3D9D"/>
    <w:rsid w:val="00AA417F"/>
    <w:rsid w:val="00AA4874"/>
    <w:rsid w:val="00AA4D4B"/>
    <w:rsid w:val="00AA5BF2"/>
    <w:rsid w:val="00AA648D"/>
    <w:rsid w:val="00AA6A44"/>
    <w:rsid w:val="00AA6C1B"/>
    <w:rsid w:val="00AA6DFE"/>
    <w:rsid w:val="00AA7E10"/>
    <w:rsid w:val="00AB1297"/>
    <w:rsid w:val="00AB19D2"/>
    <w:rsid w:val="00AB232B"/>
    <w:rsid w:val="00AB321E"/>
    <w:rsid w:val="00AB4A07"/>
    <w:rsid w:val="00AB4A22"/>
    <w:rsid w:val="00AB51BD"/>
    <w:rsid w:val="00AB5421"/>
    <w:rsid w:val="00AB555B"/>
    <w:rsid w:val="00AB7650"/>
    <w:rsid w:val="00AC0ABE"/>
    <w:rsid w:val="00AC1036"/>
    <w:rsid w:val="00AC15A8"/>
    <w:rsid w:val="00AC17D9"/>
    <w:rsid w:val="00AC283A"/>
    <w:rsid w:val="00AC2D5E"/>
    <w:rsid w:val="00AC322C"/>
    <w:rsid w:val="00AC3866"/>
    <w:rsid w:val="00AC3909"/>
    <w:rsid w:val="00AC3B5D"/>
    <w:rsid w:val="00AC3BF9"/>
    <w:rsid w:val="00AC3FFC"/>
    <w:rsid w:val="00AC4080"/>
    <w:rsid w:val="00AC5547"/>
    <w:rsid w:val="00AC5571"/>
    <w:rsid w:val="00AC5ABC"/>
    <w:rsid w:val="00AC6EFA"/>
    <w:rsid w:val="00AC71EA"/>
    <w:rsid w:val="00AC7A23"/>
    <w:rsid w:val="00AD0012"/>
    <w:rsid w:val="00AD0285"/>
    <w:rsid w:val="00AD083A"/>
    <w:rsid w:val="00AD0B29"/>
    <w:rsid w:val="00AD2011"/>
    <w:rsid w:val="00AD32C4"/>
    <w:rsid w:val="00AD44F2"/>
    <w:rsid w:val="00AD4558"/>
    <w:rsid w:val="00AD4577"/>
    <w:rsid w:val="00AD4ABE"/>
    <w:rsid w:val="00AD5076"/>
    <w:rsid w:val="00AD54A0"/>
    <w:rsid w:val="00AD67D3"/>
    <w:rsid w:val="00AD6D08"/>
    <w:rsid w:val="00AD7F93"/>
    <w:rsid w:val="00AE06CF"/>
    <w:rsid w:val="00AE0B6E"/>
    <w:rsid w:val="00AE286A"/>
    <w:rsid w:val="00AE3093"/>
    <w:rsid w:val="00AE3CA3"/>
    <w:rsid w:val="00AE3DB9"/>
    <w:rsid w:val="00AE472F"/>
    <w:rsid w:val="00AE4904"/>
    <w:rsid w:val="00AE4CBA"/>
    <w:rsid w:val="00AE5D99"/>
    <w:rsid w:val="00AE64FC"/>
    <w:rsid w:val="00AE739F"/>
    <w:rsid w:val="00AE784D"/>
    <w:rsid w:val="00AE7F7B"/>
    <w:rsid w:val="00AF11BF"/>
    <w:rsid w:val="00AF14C1"/>
    <w:rsid w:val="00AF2002"/>
    <w:rsid w:val="00AF2F08"/>
    <w:rsid w:val="00AF30E0"/>
    <w:rsid w:val="00AF3B7A"/>
    <w:rsid w:val="00AF5B90"/>
    <w:rsid w:val="00AF5C55"/>
    <w:rsid w:val="00AF6833"/>
    <w:rsid w:val="00AF7A63"/>
    <w:rsid w:val="00AF7A7F"/>
    <w:rsid w:val="00B01607"/>
    <w:rsid w:val="00B01D88"/>
    <w:rsid w:val="00B02251"/>
    <w:rsid w:val="00B033C5"/>
    <w:rsid w:val="00B03690"/>
    <w:rsid w:val="00B03759"/>
    <w:rsid w:val="00B044A1"/>
    <w:rsid w:val="00B052C8"/>
    <w:rsid w:val="00B06C08"/>
    <w:rsid w:val="00B07074"/>
    <w:rsid w:val="00B074BF"/>
    <w:rsid w:val="00B10F7B"/>
    <w:rsid w:val="00B1208D"/>
    <w:rsid w:val="00B12E15"/>
    <w:rsid w:val="00B13749"/>
    <w:rsid w:val="00B14504"/>
    <w:rsid w:val="00B14AE8"/>
    <w:rsid w:val="00B14B8D"/>
    <w:rsid w:val="00B156DE"/>
    <w:rsid w:val="00B20685"/>
    <w:rsid w:val="00B20883"/>
    <w:rsid w:val="00B219C5"/>
    <w:rsid w:val="00B21D8D"/>
    <w:rsid w:val="00B22981"/>
    <w:rsid w:val="00B23EE3"/>
    <w:rsid w:val="00B246D5"/>
    <w:rsid w:val="00B262CE"/>
    <w:rsid w:val="00B266C8"/>
    <w:rsid w:val="00B26BEB"/>
    <w:rsid w:val="00B26D54"/>
    <w:rsid w:val="00B273BB"/>
    <w:rsid w:val="00B2796A"/>
    <w:rsid w:val="00B30BC2"/>
    <w:rsid w:val="00B317A3"/>
    <w:rsid w:val="00B31A8F"/>
    <w:rsid w:val="00B3346B"/>
    <w:rsid w:val="00B33986"/>
    <w:rsid w:val="00B33E52"/>
    <w:rsid w:val="00B34A16"/>
    <w:rsid w:val="00B35A16"/>
    <w:rsid w:val="00B364AF"/>
    <w:rsid w:val="00B36515"/>
    <w:rsid w:val="00B36C3A"/>
    <w:rsid w:val="00B376F7"/>
    <w:rsid w:val="00B4007C"/>
    <w:rsid w:val="00B400CA"/>
    <w:rsid w:val="00B41175"/>
    <w:rsid w:val="00B411FA"/>
    <w:rsid w:val="00B41442"/>
    <w:rsid w:val="00B4235D"/>
    <w:rsid w:val="00B42ADD"/>
    <w:rsid w:val="00B434B2"/>
    <w:rsid w:val="00B43AFA"/>
    <w:rsid w:val="00B43F7F"/>
    <w:rsid w:val="00B43F84"/>
    <w:rsid w:val="00B4416D"/>
    <w:rsid w:val="00B4464D"/>
    <w:rsid w:val="00B44946"/>
    <w:rsid w:val="00B44D30"/>
    <w:rsid w:val="00B45B2C"/>
    <w:rsid w:val="00B464BC"/>
    <w:rsid w:val="00B46A42"/>
    <w:rsid w:val="00B46DFB"/>
    <w:rsid w:val="00B473E2"/>
    <w:rsid w:val="00B47760"/>
    <w:rsid w:val="00B51B29"/>
    <w:rsid w:val="00B528FE"/>
    <w:rsid w:val="00B5297F"/>
    <w:rsid w:val="00B539F8"/>
    <w:rsid w:val="00B53DFF"/>
    <w:rsid w:val="00B54154"/>
    <w:rsid w:val="00B543CF"/>
    <w:rsid w:val="00B54466"/>
    <w:rsid w:val="00B544B0"/>
    <w:rsid w:val="00B54563"/>
    <w:rsid w:val="00B549A5"/>
    <w:rsid w:val="00B5556E"/>
    <w:rsid w:val="00B55C50"/>
    <w:rsid w:val="00B57580"/>
    <w:rsid w:val="00B57674"/>
    <w:rsid w:val="00B578AA"/>
    <w:rsid w:val="00B608BC"/>
    <w:rsid w:val="00B61357"/>
    <w:rsid w:val="00B617DA"/>
    <w:rsid w:val="00B622CC"/>
    <w:rsid w:val="00B62EA0"/>
    <w:rsid w:val="00B62F0F"/>
    <w:rsid w:val="00B62FA3"/>
    <w:rsid w:val="00B63E3A"/>
    <w:rsid w:val="00B63F07"/>
    <w:rsid w:val="00B63FA1"/>
    <w:rsid w:val="00B64345"/>
    <w:rsid w:val="00B647BE"/>
    <w:rsid w:val="00B64940"/>
    <w:rsid w:val="00B6514B"/>
    <w:rsid w:val="00B65724"/>
    <w:rsid w:val="00B66077"/>
    <w:rsid w:val="00B661D1"/>
    <w:rsid w:val="00B6656D"/>
    <w:rsid w:val="00B6676C"/>
    <w:rsid w:val="00B6712F"/>
    <w:rsid w:val="00B676D4"/>
    <w:rsid w:val="00B67C57"/>
    <w:rsid w:val="00B7103B"/>
    <w:rsid w:val="00B71118"/>
    <w:rsid w:val="00B72690"/>
    <w:rsid w:val="00B7280F"/>
    <w:rsid w:val="00B7378C"/>
    <w:rsid w:val="00B73A9E"/>
    <w:rsid w:val="00B7483D"/>
    <w:rsid w:val="00B748C3"/>
    <w:rsid w:val="00B75B5E"/>
    <w:rsid w:val="00B75C4E"/>
    <w:rsid w:val="00B76184"/>
    <w:rsid w:val="00B76187"/>
    <w:rsid w:val="00B771AE"/>
    <w:rsid w:val="00B77469"/>
    <w:rsid w:val="00B801B7"/>
    <w:rsid w:val="00B807D6"/>
    <w:rsid w:val="00B80B97"/>
    <w:rsid w:val="00B8103F"/>
    <w:rsid w:val="00B816F6"/>
    <w:rsid w:val="00B81D6A"/>
    <w:rsid w:val="00B82128"/>
    <w:rsid w:val="00B82942"/>
    <w:rsid w:val="00B837F6"/>
    <w:rsid w:val="00B84191"/>
    <w:rsid w:val="00B842CB"/>
    <w:rsid w:val="00B8493A"/>
    <w:rsid w:val="00B84991"/>
    <w:rsid w:val="00B84BA5"/>
    <w:rsid w:val="00B850FC"/>
    <w:rsid w:val="00B8512F"/>
    <w:rsid w:val="00B8523C"/>
    <w:rsid w:val="00B860FC"/>
    <w:rsid w:val="00B86824"/>
    <w:rsid w:val="00B8693F"/>
    <w:rsid w:val="00B8723D"/>
    <w:rsid w:val="00B875A8"/>
    <w:rsid w:val="00B879EF"/>
    <w:rsid w:val="00B87C4D"/>
    <w:rsid w:val="00B87F61"/>
    <w:rsid w:val="00B909EC"/>
    <w:rsid w:val="00B9151D"/>
    <w:rsid w:val="00B9158F"/>
    <w:rsid w:val="00B91770"/>
    <w:rsid w:val="00B91E20"/>
    <w:rsid w:val="00B92616"/>
    <w:rsid w:val="00B929AA"/>
    <w:rsid w:val="00B93AD4"/>
    <w:rsid w:val="00B93F8B"/>
    <w:rsid w:val="00B94B64"/>
    <w:rsid w:val="00B94E2C"/>
    <w:rsid w:val="00B95014"/>
    <w:rsid w:val="00B95D6E"/>
    <w:rsid w:val="00B97F1E"/>
    <w:rsid w:val="00BA1820"/>
    <w:rsid w:val="00BA1C5D"/>
    <w:rsid w:val="00BA1CC4"/>
    <w:rsid w:val="00BA25FE"/>
    <w:rsid w:val="00BA289B"/>
    <w:rsid w:val="00BA2D09"/>
    <w:rsid w:val="00BA302B"/>
    <w:rsid w:val="00BA34DA"/>
    <w:rsid w:val="00BA3F8F"/>
    <w:rsid w:val="00BA5736"/>
    <w:rsid w:val="00BA5EED"/>
    <w:rsid w:val="00BA605C"/>
    <w:rsid w:val="00BA6B56"/>
    <w:rsid w:val="00BA6C0B"/>
    <w:rsid w:val="00BA6E86"/>
    <w:rsid w:val="00BA73B4"/>
    <w:rsid w:val="00BA7417"/>
    <w:rsid w:val="00BA765C"/>
    <w:rsid w:val="00BA7E35"/>
    <w:rsid w:val="00BB03E6"/>
    <w:rsid w:val="00BB0983"/>
    <w:rsid w:val="00BB0DF9"/>
    <w:rsid w:val="00BB1EE7"/>
    <w:rsid w:val="00BB2FC2"/>
    <w:rsid w:val="00BB3855"/>
    <w:rsid w:val="00BB6E2B"/>
    <w:rsid w:val="00BB7355"/>
    <w:rsid w:val="00BB7368"/>
    <w:rsid w:val="00BC05FD"/>
    <w:rsid w:val="00BC0CEB"/>
    <w:rsid w:val="00BC186C"/>
    <w:rsid w:val="00BC1C48"/>
    <w:rsid w:val="00BC1D48"/>
    <w:rsid w:val="00BC2CD6"/>
    <w:rsid w:val="00BC357D"/>
    <w:rsid w:val="00BC36F8"/>
    <w:rsid w:val="00BC432B"/>
    <w:rsid w:val="00BC4C2A"/>
    <w:rsid w:val="00BC511F"/>
    <w:rsid w:val="00BC58BC"/>
    <w:rsid w:val="00BC5CAE"/>
    <w:rsid w:val="00BC768F"/>
    <w:rsid w:val="00BC7E43"/>
    <w:rsid w:val="00BD02C8"/>
    <w:rsid w:val="00BD05A4"/>
    <w:rsid w:val="00BD0D3F"/>
    <w:rsid w:val="00BD1417"/>
    <w:rsid w:val="00BD177E"/>
    <w:rsid w:val="00BD191A"/>
    <w:rsid w:val="00BD1D4F"/>
    <w:rsid w:val="00BD1E98"/>
    <w:rsid w:val="00BD214A"/>
    <w:rsid w:val="00BD2507"/>
    <w:rsid w:val="00BD31D1"/>
    <w:rsid w:val="00BD4A7C"/>
    <w:rsid w:val="00BD4C04"/>
    <w:rsid w:val="00BD4E6F"/>
    <w:rsid w:val="00BD52B9"/>
    <w:rsid w:val="00BD5890"/>
    <w:rsid w:val="00BD678F"/>
    <w:rsid w:val="00BE01CA"/>
    <w:rsid w:val="00BE17DA"/>
    <w:rsid w:val="00BE1A9A"/>
    <w:rsid w:val="00BE27F1"/>
    <w:rsid w:val="00BE2F30"/>
    <w:rsid w:val="00BE4611"/>
    <w:rsid w:val="00BE4864"/>
    <w:rsid w:val="00BE5404"/>
    <w:rsid w:val="00BE562E"/>
    <w:rsid w:val="00BE74BF"/>
    <w:rsid w:val="00BE7F55"/>
    <w:rsid w:val="00BF00D2"/>
    <w:rsid w:val="00BF03E7"/>
    <w:rsid w:val="00BF0B44"/>
    <w:rsid w:val="00BF11E8"/>
    <w:rsid w:val="00BF12CB"/>
    <w:rsid w:val="00BF14F8"/>
    <w:rsid w:val="00BF172D"/>
    <w:rsid w:val="00BF210C"/>
    <w:rsid w:val="00BF27C4"/>
    <w:rsid w:val="00BF4278"/>
    <w:rsid w:val="00BF4711"/>
    <w:rsid w:val="00BF4BEA"/>
    <w:rsid w:val="00BF4EEF"/>
    <w:rsid w:val="00BF5084"/>
    <w:rsid w:val="00BF5283"/>
    <w:rsid w:val="00BF55AE"/>
    <w:rsid w:val="00BF6A22"/>
    <w:rsid w:val="00BF6EFF"/>
    <w:rsid w:val="00BF7050"/>
    <w:rsid w:val="00BF745E"/>
    <w:rsid w:val="00BF7CEA"/>
    <w:rsid w:val="00BF7EB5"/>
    <w:rsid w:val="00C0040B"/>
    <w:rsid w:val="00C007AA"/>
    <w:rsid w:val="00C00946"/>
    <w:rsid w:val="00C01B0F"/>
    <w:rsid w:val="00C025DF"/>
    <w:rsid w:val="00C02A8D"/>
    <w:rsid w:val="00C0373D"/>
    <w:rsid w:val="00C06409"/>
    <w:rsid w:val="00C06FD6"/>
    <w:rsid w:val="00C06FE7"/>
    <w:rsid w:val="00C07336"/>
    <w:rsid w:val="00C0761C"/>
    <w:rsid w:val="00C07930"/>
    <w:rsid w:val="00C108CF"/>
    <w:rsid w:val="00C10EF5"/>
    <w:rsid w:val="00C111B0"/>
    <w:rsid w:val="00C11584"/>
    <w:rsid w:val="00C118CE"/>
    <w:rsid w:val="00C11A0D"/>
    <w:rsid w:val="00C1275C"/>
    <w:rsid w:val="00C1285C"/>
    <w:rsid w:val="00C12D2E"/>
    <w:rsid w:val="00C12E06"/>
    <w:rsid w:val="00C1383B"/>
    <w:rsid w:val="00C142BD"/>
    <w:rsid w:val="00C15AC8"/>
    <w:rsid w:val="00C1745C"/>
    <w:rsid w:val="00C17483"/>
    <w:rsid w:val="00C17523"/>
    <w:rsid w:val="00C20406"/>
    <w:rsid w:val="00C204D6"/>
    <w:rsid w:val="00C2084E"/>
    <w:rsid w:val="00C20966"/>
    <w:rsid w:val="00C20EB2"/>
    <w:rsid w:val="00C2325A"/>
    <w:rsid w:val="00C23B6C"/>
    <w:rsid w:val="00C23CCA"/>
    <w:rsid w:val="00C24F09"/>
    <w:rsid w:val="00C25646"/>
    <w:rsid w:val="00C25F46"/>
    <w:rsid w:val="00C26001"/>
    <w:rsid w:val="00C26061"/>
    <w:rsid w:val="00C26948"/>
    <w:rsid w:val="00C26A7C"/>
    <w:rsid w:val="00C2779E"/>
    <w:rsid w:val="00C27AAF"/>
    <w:rsid w:val="00C27B1C"/>
    <w:rsid w:val="00C31BA3"/>
    <w:rsid w:val="00C32EEB"/>
    <w:rsid w:val="00C33A5D"/>
    <w:rsid w:val="00C35138"/>
    <w:rsid w:val="00C355EC"/>
    <w:rsid w:val="00C364BB"/>
    <w:rsid w:val="00C36CBE"/>
    <w:rsid w:val="00C40126"/>
    <w:rsid w:val="00C40598"/>
    <w:rsid w:val="00C40782"/>
    <w:rsid w:val="00C40886"/>
    <w:rsid w:val="00C40ABC"/>
    <w:rsid w:val="00C412E2"/>
    <w:rsid w:val="00C4134D"/>
    <w:rsid w:val="00C425AF"/>
    <w:rsid w:val="00C42791"/>
    <w:rsid w:val="00C42975"/>
    <w:rsid w:val="00C4319B"/>
    <w:rsid w:val="00C43892"/>
    <w:rsid w:val="00C43D3D"/>
    <w:rsid w:val="00C44708"/>
    <w:rsid w:val="00C4548C"/>
    <w:rsid w:val="00C45942"/>
    <w:rsid w:val="00C45C18"/>
    <w:rsid w:val="00C46371"/>
    <w:rsid w:val="00C4644B"/>
    <w:rsid w:val="00C46897"/>
    <w:rsid w:val="00C506FA"/>
    <w:rsid w:val="00C51452"/>
    <w:rsid w:val="00C53148"/>
    <w:rsid w:val="00C538FF"/>
    <w:rsid w:val="00C54DDC"/>
    <w:rsid w:val="00C56413"/>
    <w:rsid w:val="00C57ABC"/>
    <w:rsid w:val="00C60185"/>
    <w:rsid w:val="00C603A9"/>
    <w:rsid w:val="00C606D9"/>
    <w:rsid w:val="00C60A71"/>
    <w:rsid w:val="00C61A54"/>
    <w:rsid w:val="00C61AC7"/>
    <w:rsid w:val="00C62FCB"/>
    <w:rsid w:val="00C63031"/>
    <w:rsid w:val="00C636D8"/>
    <w:rsid w:val="00C63DEE"/>
    <w:rsid w:val="00C64F14"/>
    <w:rsid w:val="00C65769"/>
    <w:rsid w:val="00C657CA"/>
    <w:rsid w:val="00C65850"/>
    <w:rsid w:val="00C66972"/>
    <w:rsid w:val="00C66A91"/>
    <w:rsid w:val="00C671E2"/>
    <w:rsid w:val="00C67748"/>
    <w:rsid w:val="00C67DD7"/>
    <w:rsid w:val="00C700E8"/>
    <w:rsid w:val="00C71BC0"/>
    <w:rsid w:val="00C721BC"/>
    <w:rsid w:val="00C72566"/>
    <w:rsid w:val="00C731FC"/>
    <w:rsid w:val="00C739A8"/>
    <w:rsid w:val="00C73E14"/>
    <w:rsid w:val="00C73EA9"/>
    <w:rsid w:val="00C75617"/>
    <w:rsid w:val="00C7725D"/>
    <w:rsid w:val="00C77F1D"/>
    <w:rsid w:val="00C819D9"/>
    <w:rsid w:val="00C81D6C"/>
    <w:rsid w:val="00C82B67"/>
    <w:rsid w:val="00C83BBB"/>
    <w:rsid w:val="00C84027"/>
    <w:rsid w:val="00C844F7"/>
    <w:rsid w:val="00C84693"/>
    <w:rsid w:val="00C86922"/>
    <w:rsid w:val="00C869F2"/>
    <w:rsid w:val="00C876DC"/>
    <w:rsid w:val="00C9010D"/>
    <w:rsid w:val="00C90883"/>
    <w:rsid w:val="00C90B49"/>
    <w:rsid w:val="00C90F90"/>
    <w:rsid w:val="00C91036"/>
    <w:rsid w:val="00C92858"/>
    <w:rsid w:val="00C92A3E"/>
    <w:rsid w:val="00C92F04"/>
    <w:rsid w:val="00C933CD"/>
    <w:rsid w:val="00C9388B"/>
    <w:rsid w:val="00C93C97"/>
    <w:rsid w:val="00C93CE7"/>
    <w:rsid w:val="00C95491"/>
    <w:rsid w:val="00C95907"/>
    <w:rsid w:val="00C962B7"/>
    <w:rsid w:val="00CA0145"/>
    <w:rsid w:val="00CA09DA"/>
    <w:rsid w:val="00CA12D4"/>
    <w:rsid w:val="00CA1321"/>
    <w:rsid w:val="00CA2F83"/>
    <w:rsid w:val="00CA3D06"/>
    <w:rsid w:val="00CA44DB"/>
    <w:rsid w:val="00CA4C9D"/>
    <w:rsid w:val="00CA4E6F"/>
    <w:rsid w:val="00CA5405"/>
    <w:rsid w:val="00CA59A6"/>
    <w:rsid w:val="00CA75BE"/>
    <w:rsid w:val="00CA7C39"/>
    <w:rsid w:val="00CB0CC8"/>
    <w:rsid w:val="00CB11D0"/>
    <w:rsid w:val="00CB136A"/>
    <w:rsid w:val="00CB1B9F"/>
    <w:rsid w:val="00CB1F6E"/>
    <w:rsid w:val="00CB29A5"/>
    <w:rsid w:val="00CB517E"/>
    <w:rsid w:val="00CB5671"/>
    <w:rsid w:val="00CB592A"/>
    <w:rsid w:val="00CB5CFC"/>
    <w:rsid w:val="00CB607C"/>
    <w:rsid w:val="00CB789D"/>
    <w:rsid w:val="00CC0786"/>
    <w:rsid w:val="00CC175E"/>
    <w:rsid w:val="00CC1944"/>
    <w:rsid w:val="00CC201B"/>
    <w:rsid w:val="00CC2053"/>
    <w:rsid w:val="00CC23D4"/>
    <w:rsid w:val="00CC2F8D"/>
    <w:rsid w:val="00CC31DE"/>
    <w:rsid w:val="00CC3AF3"/>
    <w:rsid w:val="00CC3FEF"/>
    <w:rsid w:val="00CC4050"/>
    <w:rsid w:val="00CC4E41"/>
    <w:rsid w:val="00CC592D"/>
    <w:rsid w:val="00CC5D9E"/>
    <w:rsid w:val="00CC5FCD"/>
    <w:rsid w:val="00CC62DC"/>
    <w:rsid w:val="00CC777C"/>
    <w:rsid w:val="00CC7CCA"/>
    <w:rsid w:val="00CD04F4"/>
    <w:rsid w:val="00CD06E9"/>
    <w:rsid w:val="00CD077F"/>
    <w:rsid w:val="00CD0ED8"/>
    <w:rsid w:val="00CD12CF"/>
    <w:rsid w:val="00CD1808"/>
    <w:rsid w:val="00CD1C5D"/>
    <w:rsid w:val="00CD2293"/>
    <w:rsid w:val="00CD229B"/>
    <w:rsid w:val="00CD232B"/>
    <w:rsid w:val="00CD2FA5"/>
    <w:rsid w:val="00CD3245"/>
    <w:rsid w:val="00CD329D"/>
    <w:rsid w:val="00CD3698"/>
    <w:rsid w:val="00CD4359"/>
    <w:rsid w:val="00CD486C"/>
    <w:rsid w:val="00CD4E34"/>
    <w:rsid w:val="00CD6289"/>
    <w:rsid w:val="00CD63B2"/>
    <w:rsid w:val="00CD69B6"/>
    <w:rsid w:val="00CD7BD3"/>
    <w:rsid w:val="00CE0D9A"/>
    <w:rsid w:val="00CE0EA5"/>
    <w:rsid w:val="00CE0F03"/>
    <w:rsid w:val="00CE0F77"/>
    <w:rsid w:val="00CE22E4"/>
    <w:rsid w:val="00CE2702"/>
    <w:rsid w:val="00CE2767"/>
    <w:rsid w:val="00CE2EFC"/>
    <w:rsid w:val="00CE4AEB"/>
    <w:rsid w:val="00CE4DB6"/>
    <w:rsid w:val="00CE50DF"/>
    <w:rsid w:val="00CE50EB"/>
    <w:rsid w:val="00CE5451"/>
    <w:rsid w:val="00CE54DA"/>
    <w:rsid w:val="00CE5723"/>
    <w:rsid w:val="00CE62E9"/>
    <w:rsid w:val="00CE64B4"/>
    <w:rsid w:val="00CE6965"/>
    <w:rsid w:val="00CE6B3D"/>
    <w:rsid w:val="00CE6F01"/>
    <w:rsid w:val="00CE716F"/>
    <w:rsid w:val="00CE75A5"/>
    <w:rsid w:val="00CE76FE"/>
    <w:rsid w:val="00CE77FF"/>
    <w:rsid w:val="00CF0BB9"/>
    <w:rsid w:val="00CF0CF9"/>
    <w:rsid w:val="00CF1B89"/>
    <w:rsid w:val="00CF2D36"/>
    <w:rsid w:val="00CF37A3"/>
    <w:rsid w:val="00CF4B82"/>
    <w:rsid w:val="00CF63B4"/>
    <w:rsid w:val="00CF728A"/>
    <w:rsid w:val="00D0138F"/>
    <w:rsid w:val="00D013BD"/>
    <w:rsid w:val="00D01A48"/>
    <w:rsid w:val="00D01D74"/>
    <w:rsid w:val="00D034B6"/>
    <w:rsid w:val="00D04478"/>
    <w:rsid w:val="00D049AE"/>
    <w:rsid w:val="00D04D4C"/>
    <w:rsid w:val="00D04EA5"/>
    <w:rsid w:val="00D054F8"/>
    <w:rsid w:val="00D0659E"/>
    <w:rsid w:val="00D06E45"/>
    <w:rsid w:val="00D07527"/>
    <w:rsid w:val="00D0760A"/>
    <w:rsid w:val="00D102C2"/>
    <w:rsid w:val="00D12201"/>
    <w:rsid w:val="00D12324"/>
    <w:rsid w:val="00D126F9"/>
    <w:rsid w:val="00D12F8F"/>
    <w:rsid w:val="00D15C6B"/>
    <w:rsid w:val="00D1688B"/>
    <w:rsid w:val="00D16BAA"/>
    <w:rsid w:val="00D16D18"/>
    <w:rsid w:val="00D16ECD"/>
    <w:rsid w:val="00D175C1"/>
    <w:rsid w:val="00D177DD"/>
    <w:rsid w:val="00D17F4B"/>
    <w:rsid w:val="00D20DB5"/>
    <w:rsid w:val="00D218F8"/>
    <w:rsid w:val="00D21B13"/>
    <w:rsid w:val="00D22121"/>
    <w:rsid w:val="00D224DA"/>
    <w:rsid w:val="00D22582"/>
    <w:rsid w:val="00D22D67"/>
    <w:rsid w:val="00D23390"/>
    <w:rsid w:val="00D25398"/>
    <w:rsid w:val="00D25C8F"/>
    <w:rsid w:val="00D25D5E"/>
    <w:rsid w:val="00D25E3E"/>
    <w:rsid w:val="00D26198"/>
    <w:rsid w:val="00D262DF"/>
    <w:rsid w:val="00D26705"/>
    <w:rsid w:val="00D271F8"/>
    <w:rsid w:val="00D279D6"/>
    <w:rsid w:val="00D27AD1"/>
    <w:rsid w:val="00D27CD5"/>
    <w:rsid w:val="00D31544"/>
    <w:rsid w:val="00D32A7D"/>
    <w:rsid w:val="00D32FEC"/>
    <w:rsid w:val="00D356B8"/>
    <w:rsid w:val="00D35B50"/>
    <w:rsid w:val="00D36228"/>
    <w:rsid w:val="00D3770E"/>
    <w:rsid w:val="00D37DFD"/>
    <w:rsid w:val="00D402EB"/>
    <w:rsid w:val="00D4053F"/>
    <w:rsid w:val="00D4079F"/>
    <w:rsid w:val="00D41A6C"/>
    <w:rsid w:val="00D41DC0"/>
    <w:rsid w:val="00D420DB"/>
    <w:rsid w:val="00D42667"/>
    <w:rsid w:val="00D42FA8"/>
    <w:rsid w:val="00D4316E"/>
    <w:rsid w:val="00D4365B"/>
    <w:rsid w:val="00D44335"/>
    <w:rsid w:val="00D4489A"/>
    <w:rsid w:val="00D45AF2"/>
    <w:rsid w:val="00D45BB0"/>
    <w:rsid w:val="00D46363"/>
    <w:rsid w:val="00D46CFB"/>
    <w:rsid w:val="00D47198"/>
    <w:rsid w:val="00D47B4D"/>
    <w:rsid w:val="00D47BF9"/>
    <w:rsid w:val="00D50099"/>
    <w:rsid w:val="00D5089A"/>
    <w:rsid w:val="00D50E89"/>
    <w:rsid w:val="00D52430"/>
    <w:rsid w:val="00D52497"/>
    <w:rsid w:val="00D528A2"/>
    <w:rsid w:val="00D5294C"/>
    <w:rsid w:val="00D52C0D"/>
    <w:rsid w:val="00D52CA9"/>
    <w:rsid w:val="00D5371E"/>
    <w:rsid w:val="00D54F77"/>
    <w:rsid w:val="00D558D8"/>
    <w:rsid w:val="00D56021"/>
    <w:rsid w:val="00D567F9"/>
    <w:rsid w:val="00D57592"/>
    <w:rsid w:val="00D6132C"/>
    <w:rsid w:val="00D614DB"/>
    <w:rsid w:val="00D615B1"/>
    <w:rsid w:val="00D61D30"/>
    <w:rsid w:val="00D626B4"/>
    <w:rsid w:val="00D62C23"/>
    <w:rsid w:val="00D62E4E"/>
    <w:rsid w:val="00D63146"/>
    <w:rsid w:val="00D632D6"/>
    <w:rsid w:val="00D639F8"/>
    <w:rsid w:val="00D65976"/>
    <w:rsid w:val="00D6672B"/>
    <w:rsid w:val="00D66BE4"/>
    <w:rsid w:val="00D67335"/>
    <w:rsid w:val="00D678AB"/>
    <w:rsid w:val="00D67C65"/>
    <w:rsid w:val="00D700B6"/>
    <w:rsid w:val="00D70246"/>
    <w:rsid w:val="00D7098D"/>
    <w:rsid w:val="00D70F05"/>
    <w:rsid w:val="00D71C8B"/>
    <w:rsid w:val="00D71E6E"/>
    <w:rsid w:val="00D725BC"/>
    <w:rsid w:val="00D72D1C"/>
    <w:rsid w:val="00D73170"/>
    <w:rsid w:val="00D73606"/>
    <w:rsid w:val="00D73926"/>
    <w:rsid w:val="00D74F06"/>
    <w:rsid w:val="00D7535A"/>
    <w:rsid w:val="00D75839"/>
    <w:rsid w:val="00D75A2D"/>
    <w:rsid w:val="00D75F28"/>
    <w:rsid w:val="00D769D4"/>
    <w:rsid w:val="00D80E69"/>
    <w:rsid w:val="00D8116D"/>
    <w:rsid w:val="00D81A9F"/>
    <w:rsid w:val="00D81E73"/>
    <w:rsid w:val="00D82890"/>
    <w:rsid w:val="00D8338C"/>
    <w:rsid w:val="00D84219"/>
    <w:rsid w:val="00D84F81"/>
    <w:rsid w:val="00D85186"/>
    <w:rsid w:val="00D858A7"/>
    <w:rsid w:val="00D871B4"/>
    <w:rsid w:val="00D90123"/>
    <w:rsid w:val="00D9013D"/>
    <w:rsid w:val="00D90904"/>
    <w:rsid w:val="00D91756"/>
    <w:rsid w:val="00D91C15"/>
    <w:rsid w:val="00D91EAC"/>
    <w:rsid w:val="00D91F35"/>
    <w:rsid w:val="00D926F6"/>
    <w:rsid w:val="00D94D86"/>
    <w:rsid w:val="00D95027"/>
    <w:rsid w:val="00D95268"/>
    <w:rsid w:val="00D9559A"/>
    <w:rsid w:val="00D956C9"/>
    <w:rsid w:val="00D962F1"/>
    <w:rsid w:val="00D96C1B"/>
    <w:rsid w:val="00D97141"/>
    <w:rsid w:val="00D97371"/>
    <w:rsid w:val="00D978D6"/>
    <w:rsid w:val="00D97EB4"/>
    <w:rsid w:val="00DA0587"/>
    <w:rsid w:val="00DA0F37"/>
    <w:rsid w:val="00DA174E"/>
    <w:rsid w:val="00DA1903"/>
    <w:rsid w:val="00DA252D"/>
    <w:rsid w:val="00DA2BF3"/>
    <w:rsid w:val="00DA3676"/>
    <w:rsid w:val="00DA3BC2"/>
    <w:rsid w:val="00DA3C3B"/>
    <w:rsid w:val="00DA3D87"/>
    <w:rsid w:val="00DA5B42"/>
    <w:rsid w:val="00DA60C3"/>
    <w:rsid w:val="00DA6666"/>
    <w:rsid w:val="00DB07E9"/>
    <w:rsid w:val="00DB2631"/>
    <w:rsid w:val="00DB2B82"/>
    <w:rsid w:val="00DB2E7A"/>
    <w:rsid w:val="00DB2F3E"/>
    <w:rsid w:val="00DB3942"/>
    <w:rsid w:val="00DB4FB2"/>
    <w:rsid w:val="00DB520F"/>
    <w:rsid w:val="00DB5822"/>
    <w:rsid w:val="00DB620C"/>
    <w:rsid w:val="00DB6C47"/>
    <w:rsid w:val="00DB7B9F"/>
    <w:rsid w:val="00DB7BED"/>
    <w:rsid w:val="00DC0417"/>
    <w:rsid w:val="00DC102C"/>
    <w:rsid w:val="00DC14F2"/>
    <w:rsid w:val="00DC175B"/>
    <w:rsid w:val="00DC1DD4"/>
    <w:rsid w:val="00DC1FC4"/>
    <w:rsid w:val="00DC2187"/>
    <w:rsid w:val="00DC2DB1"/>
    <w:rsid w:val="00DC3704"/>
    <w:rsid w:val="00DC42F3"/>
    <w:rsid w:val="00DC4CCA"/>
    <w:rsid w:val="00DC5FF5"/>
    <w:rsid w:val="00DC6334"/>
    <w:rsid w:val="00DC655B"/>
    <w:rsid w:val="00DC6C54"/>
    <w:rsid w:val="00DC79DA"/>
    <w:rsid w:val="00DD0A4E"/>
    <w:rsid w:val="00DD0DA3"/>
    <w:rsid w:val="00DD1626"/>
    <w:rsid w:val="00DD1AF5"/>
    <w:rsid w:val="00DD1ED4"/>
    <w:rsid w:val="00DD25BE"/>
    <w:rsid w:val="00DD2CD1"/>
    <w:rsid w:val="00DD2E0D"/>
    <w:rsid w:val="00DD5F8D"/>
    <w:rsid w:val="00DD60EA"/>
    <w:rsid w:val="00DD61B6"/>
    <w:rsid w:val="00DD6D94"/>
    <w:rsid w:val="00DD738A"/>
    <w:rsid w:val="00DD7865"/>
    <w:rsid w:val="00DE01F4"/>
    <w:rsid w:val="00DE1096"/>
    <w:rsid w:val="00DE2A87"/>
    <w:rsid w:val="00DE2A88"/>
    <w:rsid w:val="00DE2FDE"/>
    <w:rsid w:val="00DE31E7"/>
    <w:rsid w:val="00DE3DB9"/>
    <w:rsid w:val="00DE40BB"/>
    <w:rsid w:val="00DE513E"/>
    <w:rsid w:val="00DE6D50"/>
    <w:rsid w:val="00DE7A80"/>
    <w:rsid w:val="00DE7C57"/>
    <w:rsid w:val="00DF05B7"/>
    <w:rsid w:val="00DF09FA"/>
    <w:rsid w:val="00DF1165"/>
    <w:rsid w:val="00DF13DB"/>
    <w:rsid w:val="00DF1C43"/>
    <w:rsid w:val="00DF1E1C"/>
    <w:rsid w:val="00DF318B"/>
    <w:rsid w:val="00DF39F2"/>
    <w:rsid w:val="00DF3C79"/>
    <w:rsid w:val="00DF3EF9"/>
    <w:rsid w:val="00DF43E4"/>
    <w:rsid w:val="00DF4E3A"/>
    <w:rsid w:val="00DF53F5"/>
    <w:rsid w:val="00DF54DB"/>
    <w:rsid w:val="00DF581B"/>
    <w:rsid w:val="00DF5B9D"/>
    <w:rsid w:val="00DF6031"/>
    <w:rsid w:val="00DF6052"/>
    <w:rsid w:val="00DF61AE"/>
    <w:rsid w:val="00DF66FA"/>
    <w:rsid w:val="00DF6A06"/>
    <w:rsid w:val="00DF6A94"/>
    <w:rsid w:val="00DF75A1"/>
    <w:rsid w:val="00DF7BEA"/>
    <w:rsid w:val="00DF7C14"/>
    <w:rsid w:val="00E01150"/>
    <w:rsid w:val="00E0197A"/>
    <w:rsid w:val="00E02106"/>
    <w:rsid w:val="00E02153"/>
    <w:rsid w:val="00E03E73"/>
    <w:rsid w:val="00E03FC6"/>
    <w:rsid w:val="00E04137"/>
    <w:rsid w:val="00E041FD"/>
    <w:rsid w:val="00E043DA"/>
    <w:rsid w:val="00E04616"/>
    <w:rsid w:val="00E05FB8"/>
    <w:rsid w:val="00E0713A"/>
    <w:rsid w:val="00E0749E"/>
    <w:rsid w:val="00E0766D"/>
    <w:rsid w:val="00E11036"/>
    <w:rsid w:val="00E11EFF"/>
    <w:rsid w:val="00E1452D"/>
    <w:rsid w:val="00E15498"/>
    <w:rsid w:val="00E15C46"/>
    <w:rsid w:val="00E15FC1"/>
    <w:rsid w:val="00E16C7B"/>
    <w:rsid w:val="00E1738F"/>
    <w:rsid w:val="00E200D9"/>
    <w:rsid w:val="00E209A0"/>
    <w:rsid w:val="00E20DFB"/>
    <w:rsid w:val="00E21327"/>
    <w:rsid w:val="00E21522"/>
    <w:rsid w:val="00E21755"/>
    <w:rsid w:val="00E21814"/>
    <w:rsid w:val="00E22E17"/>
    <w:rsid w:val="00E22F43"/>
    <w:rsid w:val="00E239F1"/>
    <w:rsid w:val="00E241AB"/>
    <w:rsid w:val="00E24AE6"/>
    <w:rsid w:val="00E25B09"/>
    <w:rsid w:val="00E2716F"/>
    <w:rsid w:val="00E276D2"/>
    <w:rsid w:val="00E27BF8"/>
    <w:rsid w:val="00E3033B"/>
    <w:rsid w:val="00E305FF"/>
    <w:rsid w:val="00E30793"/>
    <w:rsid w:val="00E316BD"/>
    <w:rsid w:val="00E32C80"/>
    <w:rsid w:val="00E32D15"/>
    <w:rsid w:val="00E34613"/>
    <w:rsid w:val="00E35347"/>
    <w:rsid w:val="00E35C60"/>
    <w:rsid w:val="00E35CCF"/>
    <w:rsid w:val="00E363DE"/>
    <w:rsid w:val="00E36411"/>
    <w:rsid w:val="00E366A5"/>
    <w:rsid w:val="00E36AE5"/>
    <w:rsid w:val="00E3750F"/>
    <w:rsid w:val="00E37AF5"/>
    <w:rsid w:val="00E37E97"/>
    <w:rsid w:val="00E37FB9"/>
    <w:rsid w:val="00E404EF"/>
    <w:rsid w:val="00E40805"/>
    <w:rsid w:val="00E40BBF"/>
    <w:rsid w:val="00E40F53"/>
    <w:rsid w:val="00E412B7"/>
    <w:rsid w:val="00E429BE"/>
    <w:rsid w:val="00E4307F"/>
    <w:rsid w:val="00E43C56"/>
    <w:rsid w:val="00E44530"/>
    <w:rsid w:val="00E44DC8"/>
    <w:rsid w:val="00E44DFD"/>
    <w:rsid w:val="00E45261"/>
    <w:rsid w:val="00E45314"/>
    <w:rsid w:val="00E45485"/>
    <w:rsid w:val="00E45EC1"/>
    <w:rsid w:val="00E465B3"/>
    <w:rsid w:val="00E46F22"/>
    <w:rsid w:val="00E47667"/>
    <w:rsid w:val="00E478C9"/>
    <w:rsid w:val="00E50026"/>
    <w:rsid w:val="00E502BC"/>
    <w:rsid w:val="00E50697"/>
    <w:rsid w:val="00E50E3A"/>
    <w:rsid w:val="00E5136A"/>
    <w:rsid w:val="00E51653"/>
    <w:rsid w:val="00E52CC9"/>
    <w:rsid w:val="00E54078"/>
    <w:rsid w:val="00E541EE"/>
    <w:rsid w:val="00E54598"/>
    <w:rsid w:val="00E548FE"/>
    <w:rsid w:val="00E54C68"/>
    <w:rsid w:val="00E556EC"/>
    <w:rsid w:val="00E56241"/>
    <w:rsid w:val="00E56DF6"/>
    <w:rsid w:val="00E56EDE"/>
    <w:rsid w:val="00E571D7"/>
    <w:rsid w:val="00E57B9F"/>
    <w:rsid w:val="00E57CBE"/>
    <w:rsid w:val="00E60378"/>
    <w:rsid w:val="00E60C72"/>
    <w:rsid w:val="00E61152"/>
    <w:rsid w:val="00E625A2"/>
    <w:rsid w:val="00E628F2"/>
    <w:rsid w:val="00E62922"/>
    <w:rsid w:val="00E62E64"/>
    <w:rsid w:val="00E6315E"/>
    <w:rsid w:val="00E63D18"/>
    <w:rsid w:val="00E640DA"/>
    <w:rsid w:val="00E64DCB"/>
    <w:rsid w:val="00E652E6"/>
    <w:rsid w:val="00E664D3"/>
    <w:rsid w:val="00E66706"/>
    <w:rsid w:val="00E67EEB"/>
    <w:rsid w:val="00E702CE"/>
    <w:rsid w:val="00E704B2"/>
    <w:rsid w:val="00E70749"/>
    <w:rsid w:val="00E708A0"/>
    <w:rsid w:val="00E70919"/>
    <w:rsid w:val="00E7135B"/>
    <w:rsid w:val="00E7159F"/>
    <w:rsid w:val="00E732D3"/>
    <w:rsid w:val="00E734A2"/>
    <w:rsid w:val="00E734E0"/>
    <w:rsid w:val="00E7445A"/>
    <w:rsid w:val="00E7467C"/>
    <w:rsid w:val="00E76084"/>
    <w:rsid w:val="00E76B6D"/>
    <w:rsid w:val="00E77719"/>
    <w:rsid w:val="00E77C7F"/>
    <w:rsid w:val="00E77D53"/>
    <w:rsid w:val="00E80C10"/>
    <w:rsid w:val="00E816D3"/>
    <w:rsid w:val="00E8199C"/>
    <w:rsid w:val="00E832D7"/>
    <w:rsid w:val="00E83B30"/>
    <w:rsid w:val="00E84A91"/>
    <w:rsid w:val="00E85325"/>
    <w:rsid w:val="00E858AF"/>
    <w:rsid w:val="00E85A76"/>
    <w:rsid w:val="00E863DB"/>
    <w:rsid w:val="00E9054E"/>
    <w:rsid w:val="00E9069F"/>
    <w:rsid w:val="00E90A9C"/>
    <w:rsid w:val="00E911B8"/>
    <w:rsid w:val="00E915FF"/>
    <w:rsid w:val="00E91BD0"/>
    <w:rsid w:val="00E932CD"/>
    <w:rsid w:val="00E93CFD"/>
    <w:rsid w:val="00E945B0"/>
    <w:rsid w:val="00E95411"/>
    <w:rsid w:val="00E9542C"/>
    <w:rsid w:val="00E95A75"/>
    <w:rsid w:val="00E95E43"/>
    <w:rsid w:val="00E96AF9"/>
    <w:rsid w:val="00EA001F"/>
    <w:rsid w:val="00EA00F6"/>
    <w:rsid w:val="00EA05CD"/>
    <w:rsid w:val="00EA1348"/>
    <w:rsid w:val="00EA136F"/>
    <w:rsid w:val="00EA26C1"/>
    <w:rsid w:val="00EA3A6D"/>
    <w:rsid w:val="00EA3E75"/>
    <w:rsid w:val="00EA43DC"/>
    <w:rsid w:val="00EA440F"/>
    <w:rsid w:val="00EA4B85"/>
    <w:rsid w:val="00EA4DED"/>
    <w:rsid w:val="00EA529E"/>
    <w:rsid w:val="00EA5641"/>
    <w:rsid w:val="00EA7621"/>
    <w:rsid w:val="00EA7E0C"/>
    <w:rsid w:val="00EB02A7"/>
    <w:rsid w:val="00EB02D6"/>
    <w:rsid w:val="00EB03A8"/>
    <w:rsid w:val="00EB0470"/>
    <w:rsid w:val="00EB1057"/>
    <w:rsid w:val="00EB146A"/>
    <w:rsid w:val="00EB15F7"/>
    <w:rsid w:val="00EB1AC6"/>
    <w:rsid w:val="00EB2230"/>
    <w:rsid w:val="00EB2982"/>
    <w:rsid w:val="00EB2AF0"/>
    <w:rsid w:val="00EB2F35"/>
    <w:rsid w:val="00EB34DC"/>
    <w:rsid w:val="00EB4059"/>
    <w:rsid w:val="00EB41F9"/>
    <w:rsid w:val="00EB4590"/>
    <w:rsid w:val="00EB4DE0"/>
    <w:rsid w:val="00EB5181"/>
    <w:rsid w:val="00EB5744"/>
    <w:rsid w:val="00EB5B38"/>
    <w:rsid w:val="00EB5B65"/>
    <w:rsid w:val="00EB5C3D"/>
    <w:rsid w:val="00EB63CB"/>
    <w:rsid w:val="00EB64C0"/>
    <w:rsid w:val="00EB784D"/>
    <w:rsid w:val="00EC0132"/>
    <w:rsid w:val="00EC0166"/>
    <w:rsid w:val="00EC082D"/>
    <w:rsid w:val="00EC41EF"/>
    <w:rsid w:val="00EC4C44"/>
    <w:rsid w:val="00EC6199"/>
    <w:rsid w:val="00EC6CD8"/>
    <w:rsid w:val="00EC703B"/>
    <w:rsid w:val="00EC7044"/>
    <w:rsid w:val="00EC713F"/>
    <w:rsid w:val="00EC72A1"/>
    <w:rsid w:val="00EC7C77"/>
    <w:rsid w:val="00ED111F"/>
    <w:rsid w:val="00ED117C"/>
    <w:rsid w:val="00ED14EB"/>
    <w:rsid w:val="00ED18D0"/>
    <w:rsid w:val="00ED30DA"/>
    <w:rsid w:val="00ED3BEB"/>
    <w:rsid w:val="00ED4F09"/>
    <w:rsid w:val="00ED54DE"/>
    <w:rsid w:val="00ED67E2"/>
    <w:rsid w:val="00ED6CE7"/>
    <w:rsid w:val="00ED6DB9"/>
    <w:rsid w:val="00ED722D"/>
    <w:rsid w:val="00ED78FA"/>
    <w:rsid w:val="00ED7A44"/>
    <w:rsid w:val="00EE0576"/>
    <w:rsid w:val="00EE09E0"/>
    <w:rsid w:val="00EE0F18"/>
    <w:rsid w:val="00EE1293"/>
    <w:rsid w:val="00EE18F0"/>
    <w:rsid w:val="00EE21E8"/>
    <w:rsid w:val="00EE2785"/>
    <w:rsid w:val="00EE28FE"/>
    <w:rsid w:val="00EE2BD0"/>
    <w:rsid w:val="00EE45F9"/>
    <w:rsid w:val="00EE46BD"/>
    <w:rsid w:val="00EE5021"/>
    <w:rsid w:val="00EE5B2A"/>
    <w:rsid w:val="00EE630B"/>
    <w:rsid w:val="00EE6B32"/>
    <w:rsid w:val="00EE6C34"/>
    <w:rsid w:val="00EE7CB0"/>
    <w:rsid w:val="00EE7EC0"/>
    <w:rsid w:val="00EF00A0"/>
    <w:rsid w:val="00EF0B28"/>
    <w:rsid w:val="00EF0D19"/>
    <w:rsid w:val="00EF15ED"/>
    <w:rsid w:val="00EF1D6B"/>
    <w:rsid w:val="00EF27C3"/>
    <w:rsid w:val="00EF2963"/>
    <w:rsid w:val="00EF2AA8"/>
    <w:rsid w:val="00EF2C8A"/>
    <w:rsid w:val="00EF343D"/>
    <w:rsid w:val="00EF3775"/>
    <w:rsid w:val="00EF3A08"/>
    <w:rsid w:val="00EF4465"/>
    <w:rsid w:val="00EF6456"/>
    <w:rsid w:val="00EF69A9"/>
    <w:rsid w:val="00EF6D02"/>
    <w:rsid w:val="00EF7331"/>
    <w:rsid w:val="00EF7E93"/>
    <w:rsid w:val="00F0020A"/>
    <w:rsid w:val="00F00370"/>
    <w:rsid w:val="00F0037F"/>
    <w:rsid w:val="00F00BB0"/>
    <w:rsid w:val="00F0111E"/>
    <w:rsid w:val="00F02D22"/>
    <w:rsid w:val="00F038BE"/>
    <w:rsid w:val="00F03945"/>
    <w:rsid w:val="00F0479C"/>
    <w:rsid w:val="00F04F23"/>
    <w:rsid w:val="00F056FB"/>
    <w:rsid w:val="00F05853"/>
    <w:rsid w:val="00F06A43"/>
    <w:rsid w:val="00F06DE1"/>
    <w:rsid w:val="00F07CBF"/>
    <w:rsid w:val="00F07CF1"/>
    <w:rsid w:val="00F1048E"/>
    <w:rsid w:val="00F10C3A"/>
    <w:rsid w:val="00F11A57"/>
    <w:rsid w:val="00F12245"/>
    <w:rsid w:val="00F12A8B"/>
    <w:rsid w:val="00F12AFF"/>
    <w:rsid w:val="00F12D54"/>
    <w:rsid w:val="00F1321C"/>
    <w:rsid w:val="00F1338E"/>
    <w:rsid w:val="00F14152"/>
    <w:rsid w:val="00F14360"/>
    <w:rsid w:val="00F15F23"/>
    <w:rsid w:val="00F1718B"/>
    <w:rsid w:val="00F20A07"/>
    <w:rsid w:val="00F20C68"/>
    <w:rsid w:val="00F21491"/>
    <w:rsid w:val="00F21906"/>
    <w:rsid w:val="00F2199F"/>
    <w:rsid w:val="00F22C35"/>
    <w:rsid w:val="00F22D3E"/>
    <w:rsid w:val="00F230F3"/>
    <w:rsid w:val="00F2322B"/>
    <w:rsid w:val="00F23283"/>
    <w:rsid w:val="00F236E2"/>
    <w:rsid w:val="00F23CDF"/>
    <w:rsid w:val="00F23CEE"/>
    <w:rsid w:val="00F23EAB"/>
    <w:rsid w:val="00F247DD"/>
    <w:rsid w:val="00F25F35"/>
    <w:rsid w:val="00F265B6"/>
    <w:rsid w:val="00F26984"/>
    <w:rsid w:val="00F3023D"/>
    <w:rsid w:val="00F3047F"/>
    <w:rsid w:val="00F31EE0"/>
    <w:rsid w:val="00F339C0"/>
    <w:rsid w:val="00F33A18"/>
    <w:rsid w:val="00F3489C"/>
    <w:rsid w:val="00F3506B"/>
    <w:rsid w:val="00F35EC1"/>
    <w:rsid w:val="00F36092"/>
    <w:rsid w:val="00F36B32"/>
    <w:rsid w:val="00F3769A"/>
    <w:rsid w:val="00F37A72"/>
    <w:rsid w:val="00F401E1"/>
    <w:rsid w:val="00F41AC5"/>
    <w:rsid w:val="00F41E8E"/>
    <w:rsid w:val="00F42269"/>
    <w:rsid w:val="00F42D97"/>
    <w:rsid w:val="00F43167"/>
    <w:rsid w:val="00F438E4"/>
    <w:rsid w:val="00F43E7C"/>
    <w:rsid w:val="00F4422C"/>
    <w:rsid w:val="00F443DD"/>
    <w:rsid w:val="00F44C73"/>
    <w:rsid w:val="00F44F62"/>
    <w:rsid w:val="00F46723"/>
    <w:rsid w:val="00F46EFA"/>
    <w:rsid w:val="00F4791D"/>
    <w:rsid w:val="00F51159"/>
    <w:rsid w:val="00F511B8"/>
    <w:rsid w:val="00F511C3"/>
    <w:rsid w:val="00F5157F"/>
    <w:rsid w:val="00F51A56"/>
    <w:rsid w:val="00F51D72"/>
    <w:rsid w:val="00F528BD"/>
    <w:rsid w:val="00F5317D"/>
    <w:rsid w:val="00F53BA1"/>
    <w:rsid w:val="00F542CE"/>
    <w:rsid w:val="00F54BC5"/>
    <w:rsid w:val="00F54E47"/>
    <w:rsid w:val="00F54F89"/>
    <w:rsid w:val="00F55DB9"/>
    <w:rsid w:val="00F603F7"/>
    <w:rsid w:val="00F6098A"/>
    <w:rsid w:val="00F6112C"/>
    <w:rsid w:val="00F618B4"/>
    <w:rsid w:val="00F618CF"/>
    <w:rsid w:val="00F61F33"/>
    <w:rsid w:val="00F623B3"/>
    <w:rsid w:val="00F624C5"/>
    <w:rsid w:val="00F6253B"/>
    <w:rsid w:val="00F627DA"/>
    <w:rsid w:val="00F62D32"/>
    <w:rsid w:val="00F640E6"/>
    <w:rsid w:val="00F6495A"/>
    <w:rsid w:val="00F64F35"/>
    <w:rsid w:val="00F65A8D"/>
    <w:rsid w:val="00F663FD"/>
    <w:rsid w:val="00F66453"/>
    <w:rsid w:val="00F665B6"/>
    <w:rsid w:val="00F6698B"/>
    <w:rsid w:val="00F711A0"/>
    <w:rsid w:val="00F71BC3"/>
    <w:rsid w:val="00F71CFD"/>
    <w:rsid w:val="00F722AE"/>
    <w:rsid w:val="00F72862"/>
    <w:rsid w:val="00F728A9"/>
    <w:rsid w:val="00F72F46"/>
    <w:rsid w:val="00F73A32"/>
    <w:rsid w:val="00F73AE1"/>
    <w:rsid w:val="00F73E9C"/>
    <w:rsid w:val="00F7408E"/>
    <w:rsid w:val="00F74508"/>
    <w:rsid w:val="00F74AD3"/>
    <w:rsid w:val="00F757A9"/>
    <w:rsid w:val="00F75F9D"/>
    <w:rsid w:val="00F76718"/>
    <w:rsid w:val="00F76EE5"/>
    <w:rsid w:val="00F77805"/>
    <w:rsid w:val="00F80500"/>
    <w:rsid w:val="00F80EAA"/>
    <w:rsid w:val="00F81F75"/>
    <w:rsid w:val="00F828E9"/>
    <w:rsid w:val="00F829FD"/>
    <w:rsid w:val="00F82C18"/>
    <w:rsid w:val="00F8321F"/>
    <w:rsid w:val="00F83B44"/>
    <w:rsid w:val="00F84BD5"/>
    <w:rsid w:val="00F84C9F"/>
    <w:rsid w:val="00F84FC2"/>
    <w:rsid w:val="00F852D2"/>
    <w:rsid w:val="00F85919"/>
    <w:rsid w:val="00F85D3E"/>
    <w:rsid w:val="00F8722F"/>
    <w:rsid w:val="00F8731A"/>
    <w:rsid w:val="00F87578"/>
    <w:rsid w:val="00F87B61"/>
    <w:rsid w:val="00F904B2"/>
    <w:rsid w:val="00F905F0"/>
    <w:rsid w:val="00F9061C"/>
    <w:rsid w:val="00F908A2"/>
    <w:rsid w:val="00F915F2"/>
    <w:rsid w:val="00F91B50"/>
    <w:rsid w:val="00F921EA"/>
    <w:rsid w:val="00F928F0"/>
    <w:rsid w:val="00F941E1"/>
    <w:rsid w:val="00F9583E"/>
    <w:rsid w:val="00F96528"/>
    <w:rsid w:val="00F96A18"/>
    <w:rsid w:val="00F96AEA"/>
    <w:rsid w:val="00F96B1A"/>
    <w:rsid w:val="00F96D49"/>
    <w:rsid w:val="00F9753D"/>
    <w:rsid w:val="00F97FBE"/>
    <w:rsid w:val="00FA0EA7"/>
    <w:rsid w:val="00FA0F1D"/>
    <w:rsid w:val="00FA0FBA"/>
    <w:rsid w:val="00FA1E55"/>
    <w:rsid w:val="00FA1F76"/>
    <w:rsid w:val="00FA30C3"/>
    <w:rsid w:val="00FA3557"/>
    <w:rsid w:val="00FA382F"/>
    <w:rsid w:val="00FA3C73"/>
    <w:rsid w:val="00FA3D94"/>
    <w:rsid w:val="00FA3F56"/>
    <w:rsid w:val="00FA409A"/>
    <w:rsid w:val="00FA43E1"/>
    <w:rsid w:val="00FA49AC"/>
    <w:rsid w:val="00FA4AFD"/>
    <w:rsid w:val="00FA559A"/>
    <w:rsid w:val="00FA5EA5"/>
    <w:rsid w:val="00FA626F"/>
    <w:rsid w:val="00FA6278"/>
    <w:rsid w:val="00FA706C"/>
    <w:rsid w:val="00FB0C90"/>
    <w:rsid w:val="00FB1AB4"/>
    <w:rsid w:val="00FB1EA0"/>
    <w:rsid w:val="00FB3278"/>
    <w:rsid w:val="00FB32CB"/>
    <w:rsid w:val="00FB4081"/>
    <w:rsid w:val="00FB470E"/>
    <w:rsid w:val="00FB53BA"/>
    <w:rsid w:val="00FB55FD"/>
    <w:rsid w:val="00FB5DD1"/>
    <w:rsid w:val="00FB7548"/>
    <w:rsid w:val="00FC0096"/>
    <w:rsid w:val="00FC098B"/>
    <w:rsid w:val="00FC0B20"/>
    <w:rsid w:val="00FC1570"/>
    <w:rsid w:val="00FC2CAA"/>
    <w:rsid w:val="00FC2CF3"/>
    <w:rsid w:val="00FC2E2C"/>
    <w:rsid w:val="00FC4392"/>
    <w:rsid w:val="00FC4EE0"/>
    <w:rsid w:val="00FC55DF"/>
    <w:rsid w:val="00FC617F"/>
    <w:rsid w:val="00FC618F"/>
    <w:rsid w:val="00FC675B"/>
    <w:rsid w:val="00FC69F6"/>
    <w:rsid w:val="00FC6BB6"/>
    <w:rsid w:val="00FC6E82"/>
    <w:rsid w:val="00FC6E89"/>
    <w:rsid w:val="00FC7172"/>
    <w:rsid w:val="00FC763D"/>
    <w:rsid w:val="00FC77B5"/>
    <w:rsid w:val="00FC78B1"/>
    <w:rsid w:val="00FD1151"/>
    <w:rsid w:val="00FD1CCE"/>
    <w:rsid w:val="00FD2A36"/>
    <w:rsid w:val="00FD3397"/>
    <w:rsid w:val="00FD3576"/>
    <w:rsid w:val="00FD3745"/>
    <w:rsid w:val="00FD3945"/>
    <w:rsid w:val="00FD53EB"/>
    <w:rsid w:val="00FD6061"/>
    <w:rsid w:val="00FD646E"/>
    <w:rsid w:val="00FD751C"/>
    <w:rsid w:val="00FD7772"/>
    <w:rsid w:val="00FD7AA5"/>
    <w:rsid w:val="00FD7FF5"/>
    <w:rsid w:val="00FE26DA"/>
    <w:rsid w:val="00FE3663"/>
    <w:rsid w:val="00FE4973"/>
    <w:rsid w:val="00FE6145"/>
    <w:rsid w:val="00FE644D"/>
    <w:rsid w:val="00FE6704"/>
    <w:rsid w:val="00FE7517"/>
    <w:rsid w:val="00FE76E4"/>
    <w:rsid w:val="00FF037B"/>
    <w:rsid w:val="00FF1A23"/>
    <w:rsid w:val="00FF2A6D"/>
    <w:rsid w:val="00FF3615"/>
    <w:rsid w:val="00FF3FE5"/>
    <w:rsid w:val="00FF4055"/>
    <w:rsid w:val="00FF486D"/>
    <w:rsid w:val="00FF5123"/>
    <w:rsid w:val="00FF53AD"/>
    <w:rsid w:val="00FF56ED"/>
    <w:rsid w:val="00FF589D"/>
    <w:rsid w:val="00FF5C63"/>
    <w:rsid w:val="00FF60DA"/>
    <w:rsid w:val="00FF62FE"/>
    <w:rsid w:val="00FF64F3"/>
    <w:rsid w:val="00FF6775"/>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3DAB6F"/>
  <w15:docId w15:val="{CE627DA8-0E64-46F9-B968-4489C4E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63"/>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3E04F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734DB8"/>
    <w:pPr>
      <w:keepNext/>
      <w:spacing w:before="240" w:after="240"/>
      <w:jc w:val="center"/>
      <w:outlineLvl w:val="1"/>
    </w:pPr>
    <w:rPr>
      <w:rFonts w:cs="Arial"/>
      <w:b/>
      <w:bCs/>
      <w:i/>
      <w:iCs/>
      <w:szCs w:val="28"/>
    </w:rPr>
  </w:style>
  <w:style w:type="paragraph" w:styleId="3">
    <w:name w:val="heading 3"/>
    <w:aliases w:val="OG Heading 3"/>
    <w:basedOn w:val="a"/>
    <w:next w:val="a"/>
    <w:link w:val="30"/>
    <w:qFormat/>
    <w:rsid w:val="008362C5"/>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8B39F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04FC"/>
    <w:rPr>
      <w:rFonts w:ascii="Times New Roman" w:eastAsiaTheme="majorEastAsia" w:hAnsi="Times New Roman" w:cstheme="majorBidi"/>
      <w:b/>
      <w:bCs/>
      <w:caps/>
      <w:sz w:val="24"/>
      <w:szCs w:val="28"/>
      <w:lang w:eastAsia="ru-RU"/>
    </w:rPr>
  </w:style>
  <w:style w:type="paragraph" w:customStyle="1" w:styleId="a0">
    <w:name w:val="Обычный текст"/>
    <w:basedOn w:val="a"/>
    <w:qFormat/>
    <w:rsid w:val="00734DB8"/>
    <w:pPr>
      <w:ind w:firstLine="709"/>
    </w:pPr>
    <w:rPr>
      <w:lang w:val="en-US" w:eastAsia="ar-SA" w:bidi="en-US"/>
    </w:rPr>
  </w:style>
  <w:style w:type="character" w:customStyle="1" w:styleId="20">
    <w:name w:val="Заголовок 2 Знак"/>
    <w:basedOn w:val="a1"/>
    <w:link w:val="2"/>
    <w:rsid w:val="00734DB8"/>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8362C5"/>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4">
    <w:name w:val="Hyperlink"/>
    <w:basedOn w:val="a1"/>
    <w:uiPriority w:val="99"/>
    <w:unhideWhenUsed/>
    <w:rsid w:val="00B20883"/>
    <w:rPr>
      <w:color w:val="0000FF"/>
      <w:u w:val="single"/>
    </w:rPr>
  </w:style>
  <w:style w:type="paragraph" w:customStyle="1" w:styleId="a5">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6">
    <w:name w:val="No Spacing"/>
    <w:basedOn w:val="a"/>
    <w:link w:val="a7"/>
    <w:uiPriority w:val="1"/>
    <w:qFormat/>
    <w:rsid w:val="00B20883"/>
    <w:rPr>
      <w:rFonts w:eastAsia="Calibri"/>
      <w:lang w:eastAsia="en-US"/>
    </w:rPr>
  </w:style>
  <w:style w:type="character" w:customStyle="1" w:styleId="a7">
    <w:name w:val="Без интервала Знак"/>
    <w:basedOn w:val="a1"/>
    <w:link w:val="a6"/>
    <w:uiPriority w:val="1"/>
    <w:rsid w:val="00B20883"/>
    <w:rPr>
      <w:rFonts w:ascii="Times New Roman" w:eastAsia="Calibri" w:hAnsi="Times New Roman" w:cs="Times New Roman"/>
    </w:rPr>
  </w:style>
  <w:style w:type="paragraph" w:styleId="a8">
    <w:name w:val="Balloon Text"/>
    <w:basedOn w:val="a"/>
    <w:link w:val="a9"/>
    <w:uiPriority w:val="99"/>
    <w:unhideWhenUsed/>
    <w:rsid w:val="00B20883"/>
    <w:rPr>
      <w:rFonts w:ascii="Tahoma" w:hAnsi="Tahoma" w:cs="Tahoma"/>
      <w:sz w:val="16"/>
      <w:szCs w:val="16"/>
    </w:rPr>
  </w:style>
  <w:style w:type="character" w:customStyle="1" w:styleId="a9">
    <w:name w:val="Текст выноски Знак"/>
    <w:basedOn w:val="a1"/>
    <w:link w:val="a8"/>
    <w:uiPriority w:val="99"/>
    <w:rsid w:val="00B20883"/>
    <w:rPr>
      <w:rFonts w:ascii="Tahoma" w:eastAsiaTheme="minorEastAsia" w:hAnsi="Tahoma" w:cs="Tahoma"/>
      <w:sz w:val="16"/>
      <w:szCs w:val="16"/>
      <w:lang w:eastAsia="ru-RU"/>
    </w:rPr>
  </w:style>
  <w:style w:type="paragraph" w:styleId="aa">
    <w:name w:val="Normal (Web)"/>
    <w:aliases w:val="Обычный (Web)1,Обычный (веб) Знак Знак,Обычный (Web) Знак Знак Знак"/>
    <w:basedOn w:val="a"/>
    <w:link w:val="ab"/>
    <w:uiPriority w:val="99"/>
    <w:unhideWhenUsed/>
    <w:rsid w:val="00B20883"/>
  </w:style>
  <w:style w:type="character" w:customStyle="1" w:styleId="ab">
    <w:name w:val="Обычный (веб) Знак"/>
    <w:aliases w:val="Обычный (Web)1 Знак,Обычный (веб) Знак Знак Знак,Обычный (Web) Знак Знак Знак Знак"/>
    <w:link w:val="aa"/>
    <w:uiPriority w:val="99"/>
    <w:rsid w:val="00B20883"/>
    <w:rPr>
      <w:rFonts w:ascii="Times New Roman" w:eastAsia="Times New Roman" w:hAnsi="Times New Roman" w:cs="Times New Roman"/>
      <w:sz w:val="24"/>
      <w:szCs w:val="24"/>
      <w:lang w:eastAsia="ru-RU"/>
    </w:rPr>
  </w:style>
  <w:style w:type="table" w:styleId="ac">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A7731C"/>
    <w:pPr>
      <w:tabs>
        <w:tab w:val="right" w:leader="dot" w:pos="9344"/>
      </w:tabs>
      <w:spacing w:before="60" w:after="60"/>
      <w:jc w:val="left"/>
    </w:pPr>
    <w:rPr>
      <w:rFonts w:eastAsia="Calibri"/>
      <w:b/>
      <w:bCs/>
      <w:caps/>
      <w:szCs w:val="32"/>
      <w:lang w:eastAsia="en-US"/>
    </w:rPr>
  </w:style>
  <w:style w:type="paragraph" w:styleId="ad">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135A39"/>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A7731C"/>
    <w:pPr>
      <w:tabs>
        <w:tab w:val="right" w:leader="dot" w:pos="9344"/>
      </w:tabs>
      <w:spacing w:before="60" w:after="60"/>
      <w:ind w:left="663"/>
    </w:pPr>
    <w:rPr>
      <w:rFonts w:eastAsia="Calibri"/>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e">
    <w:name w:val="Body Text First Indent"/>
    <w:basedOn w:val="a"/>
    <w:link w:val="af"/>
    <w:semiHidden/>
    <w:unhideWhenUsed/>
    <w:rsid w:val="00734DB8"/>
    <w:pPr>
      <w:spacing w:after="200" w:line="276" w:lineRule="auto"/>
      <w:ind w:firstLine="360"/>
      <w:jc w:val="left"/>
    </w:pPr>
  </w:style>
  <w:style w:type="character" w:customStyle="1" w:styleId="af">
    <w:name w:val="Красная строка Знак"/>
    <w:basedOn w:val="a1"/>
    <w:link w:val="ae"/>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5"/>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0">
    <w:name w:val="Body Text Indent"/>
    <w:aliases w:val="Основной текст 1,Нумерованный список !!,Надин стиль"/>
    <w:basedOn w:val="a"/>
    <w:link w:val="af1"/>
    <w:rsid w:val="00B20883"/>
    <w:pPr>
      <w:ind w:left="283"/>
    </w:pPr>
  </w:style>
  <w:style w:type="character" w:customStyle="1" w:styleId="af1">
    <w:name w:val="Основной текст с отступом Знак"/>
    <w:aliases w:val="Основной текст 1 Знак,Нумерованный список !! Знак,Надин стиль Знак"/>
    <w:basedOn w:val="a1"/>
    <w:link w:val="af0"/>
    <w:rsid w:val="00B20883"/>
    <w:rPr>
      <w:rFonts w:ascii="Times New Roman" w:eastAsia="Times New Roman" w:hAnsi="Times New Roman" w:cs="Times New Roman"/>
      <w:sz w:val="24"/>
      <w:szCs w:val="24"/>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5"/>
    <w:rsid w:val="00B20883"/>
    <w:pPr>
      <w:spacing w:line="480" w:lineRule="auto"/>
      <w:ind w:left="283"/>
    </w:p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2">
    <w:name w:val="Plain Text"/>
    <w:aliases w:val="Текст1"/>
    <w:basedOn w:val="a"/>
    <w:link w:val="af3"/>
    <w:rsid w:val="00B20883"/>
    <w:rPr>
      <w:rFonts w:ascii="Courier New" w:hAnsi="Courier New"/>
      <w:sz w:val="20"/>
      <w:szCs w:val="20"/>
    </w:rPr>
  </w:style>
  <w:style w:type="character" w:customStyle="1" w:styleId="af3">
    <w:name w:val="Текст Знак"/>
    <w:aliases w:val="Текст1 Знак"/>
    <w:basedOn w:val="a1"/>
    <w:link w:val="af2"/>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4">
    <w:name w:val="header"/>
    <w:aliases w:val="Header Char,Header Char Знак Знак"/>
    <w:basedOn w:val="a"/>
    <w:link w:val="af5"/>
    <w:unhideWhenUsed/>
    <w:rsid w:val="00B20883"/>
    <w:pPr>
      <w:tabs>
        <w:tab w:val="center" w:pos="4677"/>
        <w:tab w:val="right" w:pos="9355"/>
      </w:tabs>
    </w:pPr>
  </w:style>
  <w:style w:type="character" w:customStyle="1" w:styleId="af5">
    <w:name w:val="Верхний колонтитул Знак"/>
    <w:aliases w:val="Header Char Знак,Header Char Знак Знак Знак"/>
    <w:basedOn w:val="a1"/>
    <w:link w:val="af4"/>
    <w:rsid w:val="00B20883"/>
    <w:rPr>
      <w:rFonts w:eastAsiaTheme="minorEastAsia"/>
      <w:lang w:eastAsia="ru-RU"/>
    </w:rPr>
  </w:style>
  <w:style w:type="paragraph" w:styleId="af6">
    <w:name w:val="footer"/>
    <w:basedOn w:val="a"/>
    <w:link w:val="af7"/>
    <w:unhideWhenUsed/>
    <w:rsid w:val="00B20883"/>
    <w:pPr>
      <w:tabs>
        <w:tab w:val="center" w:pos="4677"/>
        <w:tab w:val="right" w:pos="9355"/>
      </w:tabs>
    </w:pPr>
    <w:rPr>
      <w:sz w:val="20"/>
    </w:rPr>
  </w:style>
  <w:style w:type="character" w:customStyle="1" w:styleId="af7">
    <w:name w:val="Нижний колонтитул Знак"/>
    <w:basedOn w:val="a1"/>
    <w:link w:val="af6"/>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8">
    <w:name w:val="caption"/>
    <w:basedOn w:val="a"/>
    <w:next w:val="a"/>
    <w:uiPriority w:val="35"/>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9">
    <w:name w:val="Схема документа Знак"/>
    <w:link w:val="afa"/>
    <w:uiPriority w:val="99"/>
    <w:semiHidden/>
    <w:rsid w:val="00B20883"/>
    <w:rPr>
      <w:rFonts w:ascii="Tahoma" w:eastAsia="Calibri" w:hAnsi="Tahoma" w:cs="Tahoma"/>
      <w:sz w:val="20"/>
      <w:szCs w:val="20"/>
      <w:shd w:val="clear" w:color="auto" w:fill="000080"/>
    </w:rPr>
  </w:style>
  <w:style w:type="paragraph" w:styleId="afa">
    <w:name w:val="Document Map"/>
    <w:basedOn w:val="a"/>
    <w:link w:val="af9"/>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b">
    <w:name w:val="заголовок таблицы"/>
    <w:basedOn w:val="a"/>
    <w:link w:val="afc"/>
    <w:rsid w:val="00B20883"/>
    <w:pPr>
      <w:spacing w:line="312" w:lineRule="auto"/>
      <w:jc w:val="center"/>
    </w:pPr>
    <w:rPr>
      <w:b/>
      <w:sz w:val="26"/>
    </w:rPr>
  </w:style>
  <w:style w:type="character" w:customStyle="1" w:styleId="afc">
    <w:name w:val="заголовок таблицы Знак"/>
    <w:link w:val="afb"/>
    <w:rsid w:val="00B20883"/>
    <w:rPr>
      <w:rFonts w:ascii="Times New Roman" w:eastAsia="Times New Roman" w:hAnsi="Times New Roman" w:cs="Times New Roman"/>
      <w:b/>
      <w:sz w:val="26"/>
      <w:szCs w:val="24"/>
      <w:lang w:eastAsia="ru-RU"/>
    </w:rPr>
  </w:style>
  <w:style w:type="paragraph" w:customStyle="1" w:styleId="afd">
    <w:name w:val="Основной"/>
    <w:basedOn w:val="a"/>
    <w:link w:val="afe"/>
    <w:rsid w:val="00B20883"/>
    <w:pPr>
      <w:spacing w:line="312" w:lineRule="auto"/>
      <w:ind w:firstLine="720"/>
    </w:pPr>
    <w:rPr>
      <w:sz w:val="28"/>
    </w:rPr>
  </w:style>
  <w:style w:type="character" w:customStyle="1" w:styleId="afe">
    <w:name w:val="Основной Знак"/>
    <w:link w:val="afd"/>
    <w:rsid w:val="00B20883"/>
    <w:rPr>
      <w:rFonts w:ascii="Times New Roman" w:eastAsia="Times New Roman" w:hAnsi="Times New Roman" w:cs="Times New Roman"/>
      <w:sz w:val="28"/>
      <w:szCs w:val="24"/>
      <w:lang w:eastAsia="ru-RU"/>
    </w:rPr>
  </w:style>
  <w:style w:type="paragraph" w:styleId="aff">
    <w:name w:val="Subtitle"/>
    <w:basedOn w:val="a"/>
    <w:next w:val="a"/>
    <w:link w:val="aff0"/>
    <w:qFormat/>
    <w:rsid w:val="00B20883"/>
    <w:pPr>
      <w:spacing w:after="60"/>
      <w:jc w:val="center"/>
      <w:outlineLvl w:val="1"/>
    </w:pPr>
    <w:rPr>
      <w:rFonts w:ascii="Cambria" w:hAnsi="Cambria"/>
      <w:lang w:eastAsia="en-US"/>
    </w:rPr>
  </w:style>
  <w:style w:type="character" w:customStyle="1" w:styleId="aff0">
    <w:name w:val="Подзаголовок Знак"/>
    <w:basedOn w:val="a1"/>
    <w:link w:val="aff"/>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1">
    <w:name w:val="ПодзаголовокКАТЯ"/>
    <w:basedOn w:val="aff"/>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1">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2">
    <w:name w:val="page number"/>
    <w:basedOn w:val="a1"/>
    <w:rsid w:val="00B20883"/>
  </w:style>
  <w:style w:type="character" w:customStyle="1" w:styleId="aff3">
    <w:name w:val="Текст концевой сноски Знак"/>
    <w:link w:val="aff4"/>
    <w:uiPriority w:val="99"/>
    <w:semiHidden/>
    <w:rsid w:val="00B20883"/>
    <w:rPr>
      <w:rFonts w:ascii="Calibri" w:eastAsia="Calibri" w:hAnsi="Calibri" w:cs="Times New Roman"/>
      <w:sz w:val="20"/>
      <w:szCs w:val="20"/>
    </w:rPr>
  </w:style>
  <w:style w:type="paragraph" w:styleId="aff4">
    <w:name w:val="endnote text"/>
    <w:basedOn w:val="a"/>
    <w:link w:val="aff3"/>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5">
    <w:name w:val="footnote text"/>
    <w:basedOn w:val="a"/>
    <w:link w:val="aff6"/>
    <w:uiPriority w:val="99"/>
    <w:unhideWhenUsed/>
    <w:rsid w:val="00B20883"/>
    <w:rPr>
      <w:rFonts w:ascii="Calibri" w:eastAsia="Calibri" w:hAnsi="Calibri"/>
      <w:sz w:val="20"/>
      <w:szCs w:val="20"/>
      <w:lang w:eastAsia="en-US"/>
    </w:rPr>
  </w:style>
  <w:style w:type="character" w:customStyle="1" w:styleId="aff6">
    <w:name w:val="Текст сноски Знак"/>
    <w:basedOn w:val="a1"/>
    <w:link w:val="aff5"/>
    <w:uiPriority w:val="99"/>
    <w:rsid w:val="00B20883"/>
    <w:rPr>
      <w:rFonts w:ascii="Calibri" w:eastAsia="Calibri" w:hAnsi="Calibri" w:cs="Times New Roman"/>
      <w:sz w:val="20"/>
      <w:szCs w:val="20"/>
    </w:rPr>
  </w:style>
  <w:style w:type="paragraph" w:customStyle="1" w:styleId="aff7">
    <w:name w:val="Новый абзац"/>
    <w:basedOn w:val="a"/>
    <w:link w:val="29"/>
    <w:rsid w:val="00B20883"/>
    <w:pPr>
      <w:ind w:firstLine="567"/>
    </w:pPr>
    <w:rPr>
      <w:rFonts w:ascii="Arial" w:hAnsi="Arial"/>
      <w:szCs w:val="20"/>
    </w:rPr>
  </w:style>
  <w:style w:type="character" w:customStyle="1" w:styleId="29">
    <w:name w:val="Новый абзац Знак2"/>
    <w:link w:val="aff7"/>
    <w:rsid w:val="00B20883"/>
    <w:rPr>
      <w:rFonts w:ascii="Arial" w:eastAsia="Times New Roman" w:hAnsi="Arial" w:cs="Times New Roman"/>
      <w:sz w:val="24"/>
      <w:szCs w:val="20"/>
      <w:lang w:eastAsia="ru-RU"/>
    </w:rPr>
  </w:style>
  <w:style w:type="paragraph" w:customStyle="1" w:styleId="15">
    <w:name w:val="Подзаголовок1катя"/>
    <w:basedOn w:val="aff"/>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8">
    <w:name w:val="Title"/>
    <w:basedOn w:val="a"/>
    <w:next w:val="a"/>
    <w:link w:val="aff9"/>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9">
    <w:name w:val="Название Знак"/>
    <w:basedOn w:val="a1"/>
    <w:link w:val="aff8"/>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a"/>
    <w:link w:val="S0"/>
    <w:autoRedefine/>
    <w:rsid w:val="00B20883"/>
    <w:pPr>
      <w:contextualSpacing w:val="0"/>
    </w:pPr>
    <w:rPr>
      <w:rFonts w:eastAsia="Calibri"/>
      <w:color w:val="FF0000"/>
      <w:sz w:val="26"/>
      <w:szCs w:val="26"/>
    </w:rPr>
  </w:style>
  <w:style w:type="paragraph" w:styleId="affa">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b">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c">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d">
    <w:name w:val="Содержимое таблицы"/>
    <w:basedOn w:val="a"/>
    <w:rsid w:val="00B20883"/>
    <w:pPr>
      <w:suppressLineNumbers/>
      <w:suppressAutoHyphens/>
    </w:pPr>
    <w:rPr>
      <w:rFonts w:ascii="Calibri" w:hAnsi="Calibri" w:cs="Calibri"/>
      <w:lang w:eastAsia="ar-SA"/>
    </w:rPr>
  </w:style>
  <w:style w:type="character" w:styleId="affe">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uiPriority w:val="99"/>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
    <w:name w:val="Strong"/>
    <w:basedOn w:val="a1"/>
    <w:uiPriority w:val="22"/>
    <w:qFormat/>
    <w:rsid w:val="00A763C7"/>
    <w:rPr>
      <w:b/>
      <w:bCs/>
    </w:rPr>
  </w:style>
  <w:style w:type="paragraph" w:styleId="afff0">
    <w:name w:val="List Paragraph"/>
    <w:basedOn w:val="a"/>
    <w:uiPriority w:val="34"/>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1">
    <w:name w:val="Body Text"/>
    <w:basedOn w:val="a"/>
    <w:link w:val="afff2"/>
    <w:semiHidden/>
    <w:unhideWhenUsed/>
    <w:rsid w:val="00D63146"/>
  </w:style>
  <w:style w:type="character" w:customStyle="1" w:styleId="afff2">
    <w:name w:val="Основной текст Знак"/>
    <w:basedOn w:val="a1"/>
    <w:link w:val="afff1"/>
    <w:semiHidden/>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3">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4">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5">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6">
    <w:name w:val="footnote reference"/>
    <w:basedOn w:val="a1"/>
    <w:uiPriority w:val="99"/>
    <w:semiHidden/>
    <w:unhideWhenUsed/>
    <w:rsid w:val="003672D1"/>
    <w:rPr>
      <w:vertAlign w:val="superscript"/>
    </w:rPr>
  </w:style>
  <w:style w:type="table" w:customStyle="1" w:styleId="18">
    <w:name w:val="Сетка таблицы1"/>
    <w:basedOn w:val="a2"/>
    <w:next w:val="ac"/>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c"/>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c"/>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c"/>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c"/>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c"/>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c"/>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c"/>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c"/>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c"/>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c"/>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c"/>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c"/>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c"/>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c"/>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pelle">
    <w:name w:val="spelle"/>
    <w:basedOn w:val="a1"/>
    <w:rsid w:val="00492604"/>
  </w:style>
  <w:style w:type="paragraph" w:customStyle="1" w:styleId="320">
    <w:name w:val="Основной текст с отступом 32"/>
    <w:basedOn w:val="a"/>
    <w:rsid w:val="007B3FE8"/>
    <w:pPr>
      <w:spacing w:after="120"/>
      <w:ind w:left="283"/>
      <w:jc w:val="left"/>
    </w:pPr>
    <w:rPr>
      <w:sz w:val="16"/>
      <w:szCs w:val="16"/>
      <w:lang w:eastAsia="ar-SA"/>
    </w:rPr>
  </w:style>
  <w:style w:type="paragraph" w:customStyle="1" w:styleId="afff7">
    <w:name w:val="Знак"/>
    <w:basedOn w:val="a"/>
    <w:rsid w:val="007B3FE8"/>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
    <w:rsid w:val="008B39F4"/>
    <w:pPr>
      <w:suppressAutoHyphens/>
      <w:spacing w:after="120"/>
      <w:ind w:left="283"/>
      <w:jc w:val="left"/>
    </w:pPr>
    <w:rPr>
      <w:sz w:val="16"/>
      <w:szCs w:val="16"/>
      <w:lang w:eastAsia="ar-SA"/>
    </w:rPr>
  </w:style>
  <w:style w:type="character" w:customStyle="1" w:styleId="60">
    <w:name w:val="Заголовок 6 Знак"/>
    <w:basedOn w:val="a1"/>
    <w:link w:val="6"/>
    <w:uiPriority w:val="9"/>
    <w:semiHidden/>
    <w:rsid w:val="008B39F4"/>
    <w:rPr>
      <w:rFonts w:asciiTheme="majorHAnsi" w:eastAsiaTheme="majorEastAsia" w:hAnsiTheme="majorHAnsi" w:cstheme="majorBidi"/>
      <w:color w:val="243F60" w:themeColor="accent1" w:themeShade="7F"/>
      <w:sz w:val="24"/>
      <w:szCs w:val="24"/>
      <w:lang w:eastAsia="ru-RU"/>
    </w:rPr>
  </w:style>
  <w:style w:type="paragraph" w:customStyle="1" w:styleId="19">
    <w:name w:val="Красная строка1"/>
    <w:basedOn w:val="a"/>
    <w:rsid w:val="00CD3698"/>
    <w:pPr>
      <w:widowControl w:val="0"/>
      <w:suppressAutoHyphens/>
      <w:spacing w:after="120"/>
      <w:ind w:firstLine="210"/>
      <w:jc w:val="left"/>
    </w:pPr>
  </w:style>
  <w:style w:type="paragraph" w:customStyle="1" w:styleId="ConsPlusNonformat">
    <w:name w:val="ConsPlusNonformat"/>
    <w:rsid w:val="005331AE"/>
    <w:pPr>
      <w:autoSpaceDE w:val="0"/>
      <w:autoSpaceDN w:val="0"/>
      <w:adjustRightInd w:val="0"/>
      <w:spacing w:before="0" w:after="0"/>
      <w:ind w:left="0"/>
      <w:jc w:val="left"/>
    </w:pPr>
    <w:rPr>
      <w:rFonts w:ascii="Courier New" w:eastAsia="Times New Roman" w:hAnsi="Courier New" w:cs="Courier New"/>
      <w:sz w:val="20"/>
      <w:szCs w:val="20"/>
      <w:lang w:eastAsia="ru-RU"/>
    </w:rPr>
  </w:style>
  <w:style w:type="paragraph" w:customStyle="1" w:styleId="141">
    <w:name w:val="ПОЛУТОРНЫЙ 14"/>
    <w:basedOn w:val="a"/>
    <w:link w:val="142"/>
    <w:qFormat/>
    <w:rsid w:val="005C71CE"/>
    <w:pPr>
      <w:widowControl w:val="0"/>
      <w:suppressAutoHyphens/>
      <w:autoSpaceDE w:val="0"/>
      <w:spacing w:line="360" w:lineRule="auto"/>
      <w:ind w:firstLine="709"/>
    </w:pPr>
    <w:rPr>
      <w:color w:val="000000"/>
      <w:sz w:val="28"/>
      <w:szCs w:val="28"/>
      <w:lang w:eastAsia="ar-SA"/>
    </w:rPr>
  </w:style>
  <w:style w:type="character" w:customStyle="1" w:styleId="142">
    <w:name w:val="ПОЛУТОРНЫЙ 14 Знак"/>
    <w:link w:val="141"/>
    <w:rsid w:val="005C71CE"/>
    <w:rPr>
      <w:rFonts w:ascii="Times New Roman" w:eastAsia="Times New Roman" w:hAnsi="Times New Roman" w:cs="Times New Roman"/>
      <w:color w:val="000000"/>
      <w:sz w:val="28"/>
      <w:szCs w:val="28"/>
      <w:lang w:eastAsia="ar-SA"/>
    </w:rPr>
  </w:style>
  <w:style w:type="paragraph" w:customStyle="1" w:styleId="afff8">
    <w:name w:val="Табличный_заголовки"/>
    <w:basedOn w:val="a"/>
    <w:rsid w:val="00117CB1"/>
    <w:pPr>
      <w:keepNext/>
      <w:keepLines/>
      <w:jc w:val="center"/>
    </w:pPr>
    <w:rPr>
      <w:b/>
      <w:sz w:val="22"/>
      <w:szCs w:val="22"/>
    </w:rPr>
  </w:style>
  <w:style w:type="paragraph" w:customStyle="1" w:styleId="101">
    <w:name w:val="Табличный_центр_10"/>
    <w:basedOn w:val="a"/>
    <w:qFormat/>
    <w:rsid w:val="00117CB1"/>
    <w:pPr>
      <w:jc w:val="center"/>
    </w:pPr>
    <w:rPr>
      <w:sz w:val="20"/>
    </w:rPr>
  </w:style>
  <w:style w:type="paragraph" w:customStyle="1" w:styleId="211">
    <w:name w:val="Основной текст 21"/>
    <w:basedOn w:val="a"/>
    <w:rsid w:val="00FA3F56"/>
    <w:pPr>
      <w:suppressAutoHyphens/>
    </w:pPr>
    <w:rPr>
      <w:sz w:val="28"/>
      <w:szCs w:val="20"/>
      <w:lang w:eastAsia="ar-SA"/>
    </w:rPr>
  </w:style>
  <w:style w:type="character" w:styleId="afff9">
    <w:name w:val="annotation reference"/>
    <w:basedOn w:val="a1"/>
    <w:uiPriority w:val="99"/>
    <w:semiHidden/>
    <w:unhideWhenUsed/>
    <w:rsid w:val="008125E7"/>
    <w:rPr>
      <w:sz w:val="16"/>
      <w:szCs w:val="16"/>
    </w:rPr>
  </w:style>
  <w:style w:type="paragraph" w:styleId="afffa">
    <w:name w:val="annotation text"/>
    <w:basedOn w:val="a"/>
    <w:link w:val="afffb"/>
    <w:uiPriority w:val="99"/>
    <w:semiHidden/>
    <w:unhideWhenUsed/>
    <w:rsid w:val="008125E7"/>
    <w:rPr>
      <w:sz w:val="20"/>
      <w:szCs w:val="20"/>
    </w:rPr>
  </w:style>
  <w:style w:type="character" w:customStyle="1" w:styleId="afffb">
    <w:name w:val="Текст примечания Знак"/>
    <w:basedOn w:val="a1"/>
    <w:link w:val="afffa"/>
    <w:uiPriority w:val="99"/>
    <w:semiHidden/>
    <w:rsid w:val="008125E7"/>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8125E7"/>
    <w:rPr>
      <w:b/>
      <w:bCs/>
    </w:rPr>
  </w:style>
  <w:style w:type="character" w:customStyle="1" w:styleId="afffd">
    <w:name w:val="Тема примечания Знак"/>
    <w:basedOn w:val="afffb"/>
    <w:link w:val="afffc"/>
    <w:uiPriority w:val="99"/>
    <w:semiHidden/>
    <w:rsid w:val="008125E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26609076">
      <w:bodyDiv w:val="1"/>
      <w:marLeft w:val="0"/>
      <w:marRight w:val="0"/>
      <w:marTop w:val="0"/>
      <w:marBottom w:val="0"/>
      <w:divBdr>
        <w:top w:val="none" w:sz="0" w:space="0" w:color="auto"/>
        <w:left w:val="none" w:sz="0" w:space="0" w:color="auto"/>
        <w:bottom w:val="none" w:sz="0" w:space="0" w:color="auto"/>
        <w:right w:val="none" w:sz="0" w:space="0" w:color="auto"/>
      </w:divBdr>
    </w:div>
    <w:div w:id="42363761">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58678142">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2334934">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98854951">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15355417">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45844838">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60183082">
      <w:bodyDiv w:val="1"/>
      <w:marLeft w:val="0"/>
      <w:marRight w:val="0"/>
      <w:marTop w:val="0"/>
      <w:marBottom w:val="0"/>
      <w:divBdr>
        <w:top w:val="none" w:sz="0" w:space="0" w:color="auto"/>
        <w:left w:val="none" w:sz="0" w:space="0" w:color="auto"/>
        <w:bottom w:val="none" w:sz="0" w:space="0" w:color="auto"/>
        <w:right w:val="none" w:sz="0" w:space="0" w:color="auto"/>
      </w:divBdr>
    </w:div>
    <w:div w:id="273022983">
      <w:bodyDiv w:val="1"/>
      <w:marLeft w:val="0"/>
      <w:marRight w:val="0"/>
      <w:marTop w:val="0"/>
      <w:marBottom w:val="0"/>
      <w:divBdr>
        <w:top w:val="none" w:sz="0" w:space="0" w:color="auto"/>
        <w:left w:val="none" w:sz="0" w:space="0" w:color="auto"/>
        <w:bottom w:val="none" w:sz="0" w:space="0" w:color="auto"/>
        <w:right w:val="none" w:sz="0" w:space="0" w:color="auto"/>
      </w:divBdr>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55926952">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6437003">
      <w:bodyDiv w:val="1"/>
      <w:marLeft w:val="0"/>
      <w:marRight w:val="0"/>
      <w:marTop w:val="0"/>
      <w:marBottom w:val="0"/>
      <w:divBdr>
        <w:top w:val="none" w:sz="0" w:space="0" w:color="auto"/>
        <w:left w:val="none" w:sz="0" w:space="0" w:color="auto"/>
        <w:bottom w:val="none" w:sz="0" w:space="0" w:color="auto"/>
        <w:right w:val="none" w:sz="0" w:space="0" w:color="auto"/>
      </w:divBdr>
    </w:div>
    <w:div w:id="423114358">
      <w:bodyDiv w:val="1"/>
      <w:marLeft w:val="0"/>
      <w:marRight w:val="0"/>
      <w:marTop w:val="0"/>
      <w:marBottom w:val="0"/>
      <w:divBdr>
        <w:top w:val="none" w:sz="0" w:space="0" w:color="auto"/>
        <w:left w:val="none" w:sz="0" w:space="0" w:color="auto"/>
        <w:bottom w:val="none" w:sz="0" w:space="0" w:color="auto"/>
        <w:right w:val="none" w:sz="0" w:space="0" w:color="auto"/>
      </w:divBdr>
    </w:div>
    <w:div w:id="430317506">
      <w:bodyDiv w:val="1"/>
      <w:marLeft w:val="0"/>
      <w:marRight w:val="0"/>
      <w:marTop w:val="0"/>
      <w:marBottom w:val="0"/>
      <w:divBdr>
        <w:top w:val="none" w:sz="0" w:space="0" w:color="auto"/>
        <w:left w:val="none" w:sz="0" w:space="0" w:color="auto"/>
        <w:bottom w:val="none" w:sz="0" w:space="0" w:color="auto"/>
        <w:right w:val="none" w:sz="0" w:space="0" w:color="auto"/>
      </w:divBdr>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216631">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1872762">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4296475">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88328661">
      <w:bodyDiv w:val="1"/>
      <w:marLeft w:val="0"/>
      <w:marRight w:val="0"/>
      <w:marTop w:val="0"/>
      <w:marBottom w:val="0"/>
      <w:divBdr>
        <w:top w:val="none" w:sz="0" w:space="0" w:color="auto"/>
        <w:left w:val="none" w:sz="0" w:space="0" w:color="auto"/>
        <w:bottom w:val="none" w:sz="0" w:space="0" w:color="auto"/>
        <w:right w:val="none" w:sz="0" w:space="0" w:color="auto"/>
      </w:divBdr>
    </w:div>
    <w:div w:id="488788080">
      <w:bodyDiv w:val="1"/>
      <w:marLeft w:val="0"/>
      <w:marRight w:val="0"/>
      <w:marTop w:val="0"/>
      <w:marBottom w:val="0"/>
      <w:divBdr>
        <w:top w:val="none" w:sz="0" w:space="0" w:color="auto"/>
        <w:left w:val="none" w:sz="0" w:space="0" w:color="auto"/>
        <w:bottom w:val="none" w:sz="0" w:space="0" w:color="auto"/>
        <w:right w:val="none" w:sz="0" w:space="0" w:color="auto"/>
      </w:divBdr>
    </w:div>
    <w:div w:id="513350722">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39905018">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46375860">
      <w:bodyDiv w:val="1"/>
      <w:marLeft w:val="0"/>
      <w:marRight w:val="0"/>
      <w:marTop w:val="0"/>
      <w:marBottom w:val="0"/>
      <w:divBdr>
        <w:top w:val="none" w:sz="0" w:space="0" w:color="auto"/>
        <w:left w:val="none" w:sz="0" w:space="0" w:color="auto"/>
        <w:bottom w:val="none" w:sz="0" w:space="0" w:color="auto"/>
        <w:right w:val="none" w:sz="0" w:space="0" w:color="auto"/>
      </w:divBdr>
    </w:div>
    <w:div w:id="548304647">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3972685">
      <w:bodyDiv w:val="1"/>
      <w:marLeft w:val="0"/>
      <w:marRight w:val="0"/>
      <w:marTop w:val="0"/>
      <w:marBottom w:val="0"/>
      <w:divBdr>
        <w:top w:val="none" w:sz="0" w:space="0" w:color="auto"/>
        <w:left w:val="none" w:sz="0" w:space="0" w:color="auto"/>
        <w:bottom w:val="none" w:sz="0" w:space="0" w:color="auto"/>
        <w:right w:val="none" w:sz="0" w:space="0" w:color="auto"/>
      </w:divBdr>
    </w:div>
    <w:div w:id="604771547">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32658858">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7765735">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454164">
      <w:bodyDiv w:val="1"/>
      <w:marLeft w:val="0"/>
      <w:marRight w:val="0"/>
      <w:marTop w:val="0"/>
      <w:marBottom w:val="0"/>
      <w:divBdr>
        <w:top w:val="none" w:sz="0" w:space="0" w:color="auto"/>
        <w:left w:val="none" w:sz="0" w:space="0" w:color="auto"/>
        <w:bottom w:val="none" w:sz="0" w:space="0" w:color="auto"/>
        <w:right w:val="none" w:sz="0" w:space="0" w:color="auto"/>
      </w:divBdr>
    </w:div>
    <w:div w:id="950285374">
      <w:bodyDiv w:val="1"/>
      <w:marLeft w:val="0"/>
      <w:marRight w:val="0"/>
      <w:marTop w:val="0"/>
      <w:marBottom w:val="0"/>
      <w:divBdr>
        <w:top w:val="none" w:sz="0" w:space="0" w:color="auto"/>
        <w:left w:val="none" w:sz="0" w:space="0" w:color="auto"/>
        <w:bottom w:val="none" w:sz="0" w:space="0" w:color="auto"/>
        <w:right w:val="none" w:sz="0" w:space="0" w:color="auto"/>
      </w:divBdr>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80378321">
      <w:bodyDiv w:val="1"/>
      <w:marLeft w:val="0"/>
      <w:marRight w:val="0"/>
      <w:marTop w:val="0"/>
      <w:marBottom w:val="0"/>
      <w:divBdr>
        <w:top w:val="none" w:sz="0" w:space="0" w:color="auto"/>
        <w:left w:val="none" w:sz="0" w:space="0" w:color="auto"/>
        <w:bottom w:val="none" w:sz="0" w:space="0" w:color="auto"/>
        <w:right w:val="none" w:sz="0" w:space="0" w:color="auto"/>
      </w:divBdr>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10988820">
      <w:bodyDiv w:val="1"/>
      <w:marLeft w:val="0"/>
      <w:marRight w:val="0"/>
      <w:marTop w:val="0"/>
      <w:marBottom w:val="0"/>
      <w:divBdr>
        <w:top w:val="none" w:sz="0" w:space="0" w:color="auto"/>
        <w:left w:val="none" w:sz="0" w:space="0" w:color="auto"/>
        <w:bottom w:val="none" w:sz="0" w:space="0" w:color="auto"/>
        <w:right w:val="none" w:sz="0" w:space="0" w:color="auto"/>
      </w:divBdr>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3358041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9574015">
      <w:bodyDiv w:val="1"/>
      <w:marLeft w:val="0"/>
      <w:marRight w:val="0"/>
      <w:marTop w:val="0"/>
      <w:marBottom w:val="0"/>
      <w:divBdr>
        <w:top w:val="none" w:sz="0" w:space="0" w:color="auto"/>
        <w:left w:val="none" w:sz="0" w:space="0" w:color="auto"/>
        <w:bottom w:val="none" w:sz="0" w:space="0" w:color="auto"/>
        <w:right w:val="none" w:sz="0" w:space="0" w:color="auto"/>
      </w:divBdr>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8114500">
      <w:bodyDiv w:val="1"/>
      <w:marLeft w:val="0"/>
      <w:marRight w:val="0"/>
      <w:marTop w:val="0"/>
      <w:marBottom w:val="0"/>
      <w:divBdr>
        <w:top w:val="none" w:sz="0" w:space="0" w:color="auto"/>
        <w:left w:val="none" w:sz="0" w:space="0" w:color="auto"/>
        <w:bottom w:val="none" w:sz="0" w:space="0" w:color="auto"/>
        <w:right w:val="none" w:sz="0" w:space="0" w:color="auto"/>
      </w:divBdr>
    </w:div>
    <w:div w:id="1121147802">
      <w:bodyDiv w:val="1"/>
      <w:marLeft w:val="0"/>
      <w:marRight w:val="0"/>
      <w:marTop w:val="0"/>
      <w:marBottom w:val="0"/>
      <w:divBdr>
        <w:top w:val="none" w:sz="0" w:space="0" w:color="auto"/>
        <w:left w:val="none" w:sz="0" w:space="0" w:color="auto"/>
        <w:bottom w:val="none" w:sz="0" w:space="0" w:color="auto"/>
        <w:right w:val="none" w:sz="0" w:space="0" w:color="auto"/>
      </w:divBdr>
    </w:div>
    <w:div w:id="1133793045">
      <w:bodyDiv w:val="1"/>
      <w:marLeft w:val="0"/>
      <w:marRight w:val="0"/>
      <w:marTop w:val="0"/>
      <w:marBottom w:val="0"/>
      <w:divBdr>
        <w:top w:val="none" w:sz="0" w:space="0" w:color="auto"/>
        <w:left w:val="none" w:sz="0" w:space="0" w:color="auto"/>
        <w:bottom w:val="none" w:sz="0" w:space="0" w:color="auto"/>
        <w:right w:val="none" w:sz="0" w:space="0" w:color="auto"/>
      </w:divBdr>
    </w:div>
    <w:div w:id="1135562884">
      <w:bodyDiv w:val="1"/>
      <w:marLeft w:val="0"/>
      <w:marRight w:val="0"/>
      <w:marTop w:val="0"/>
      <w:marBottom w:val="0"/>
      <w:divBdr>
        <w:top w:val="none" w:sz="0" w:space="0" w:color="auto"/>
        <w:left w:val="none" w:sz="0" w:space="0" w:color="auto"/>
        <w:bottom w:val="none" w:sz="0" w:space="0" w:color="auto"/>
        <w:right w:val="none" w:sz="0" w:space="0" w:color="auto"/>
      </w:divBdr>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18397455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73395114">
      <w:bodyDiv w:val="1"/>
      <w:marLeft w:val="0"/>
      <w:marRight w:val="0"/>
      <w:marTop w:val="0"/>
      <w:marBottom w:val="0"/>
      <w:divBdr>
        <w:top w:val="none" w:sz="0" w:space="0" w:color="auto"/>
        <w:left w:val="none" w:sz="0" w:space="0" w:color="auto"/>
        <w:bottom w:val="none" w:sz="0" w:space="0" w:color="auto"/>
        <w:right w:val="none" w:sz="0" w:space="0" w:color="auto"/>
      </w:divBdr>
    </w:div>
    <w:div w:id="1282541496">
      <w:bodyDiv w:val="1"/>
      <w:marLeft w:val="0"/>
      <w:marRight w:val="0"/>
      <w:marTop w:val="0"/>
      <w:marBottom w:val="0"/>
      <w:divBdr>
        <w:top w:val="none" w:sz="0" w:space="0" w:color="auto"/>
        <w:left w:val="none" w:sz="0" w:space="0" w:color="auto"/>
        <w:bottom w:val="none" w:sz="0" w:space="0" w:color="auto"/>
        <w:right w:val="none" w:sz="0" w:space="0" w:color="auto"/>
      </w:divBdr>
      <w:divsChild>
        <w:div w:id="1387336698">
          <w:marLeft w:val="0"/>
          <w:marRight w:val="0"/>
          <w:marTop w:val="120"/>
          <w:marBottom w:val="0"/>
          <w:divBdr>
            <w:top w:val="none" w:sz="0" w:space="0" w:color="auto"/>
            <w:left w:val="none" w:sz="0" w:space="0" w:color="auto"/>
            <w:bottom w:val="none" w:sz="0" w:space="0" w:color="auto"/>
            <w:right w:val="none" w:sz="0" w:space="0" w:color="auto"/>
          </w:divBdr>
        </w:div>
        <w:div w:id="1675182183">
          <w:marLeft w:val="0"/>
          <w:marRight w:val="0"/>
          <w:marTop w:val="120"/>
          <w:marBottom w:val="0"/>
          <w:divBdr>
            <w:top w:val="none" w:sz="0" w:space="0" w:color="auto"/>
            <w:left w:val="none" w:sz="0" w:space="0" w:color="auto"/>
            <w:bottom w:val="none" w:sz="0" w:space="0" w:color="auto"/>
            <w:right w:val="none" w:sz="0" w:space="0" w:color="auto"/>
          </w:divBdr>
        </w:div>
      </w:divsChild>
    </w:div>
    <w:div w:id="1287393799">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174619">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36611529">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60625420">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33936266">
      <w:bodyDiv w:val="1"/>
      <w:marLeft w:val="0"/>
      <w:marRight w:val="0"/>
      <w:marTop w:val="0"/>
      <w:marBottom w:val="0"/>
      <w:divBdr>
        <w:top w:val="none" w:sz="0" w:space="0" w:color="auto"/>
        <w:left w:val="none" w:sz="0" w:space="0" w:color="auto"/>
        <w:bottom w:val="none" w:sz="0" w:space="0" w:color="auto"/>
        <w:right w:val="none" w:sz="0" w:space="0" w:color="auto"/>
      </w:divBdr>
    </w:div>
    <w:div w:id="1439762745">
      <w:bodyDiv w:val="1"/>
      <w:marLeft w:val="0"/>
      <w:marRight w:val="0"/>
      <w:marTop w:val="0"/>
      <w:marBottom w:val="0"/>
      <w:divBdr>
        <w:top w:val="none" w:sz="0" w:space="0" w:color="auto"/>
        <w:left w:val="none" w:sz="0" w:space="0" w:color="auto"/>
        <w:bottom w:val="none" w:sz="0" w:space="0" w:color="auto"/>
        <w:right w:val="none" w:sz="0" w:space="0" w:color="auto"/>
      </w:divBdr>
    </w:div>
    <w:div w:id="1460295030">
      <w:bodyDiv w:val="1"/>
      <w:marLeft w:val="0"/>
      <w:marRight w:val="0"/>
      <w:marTop w:val="0"/>
      <w:marBottom w:val="0"/>
      <w:divBdr>
        <w:top w:val="none" w:sz="0" w:space="0" w:color="auto"/>
        <w:left w:val="none" w:sz="0" w:space="0" w:color="auto"/>
        <w:bottom w:val="none" w:sz="0" w:space="0" w:color="auto"/>
        <w:right w:val="none" w:sz="0" w:space="0" w:color="auto"/>
      </w:divBdr>
    </w:div>
    <w:div w:id="1461878203">
      <w:bodyDiv w:val="1"/>
      <w:marLeft w:val="0"/>
      <w:marRight w:val="0"/>
      <w:marTop w:val="0"/>
      <w:marBottom w:val="0"/>
      <w:divBdr>
        <w:top w:val="none" w:sz="0" w:space="0" w:color="auto"/>
        <w:left w:val="none" w:sz="0" w:space="0" w:color="auto"/>
        <w:bottom w:val="none" w:sz="0" w:space="0" w:color="auto"/>
        <w:right w:val="none" w:sz="0" w:space="0" w:color="auto"/>
      </w:divBdr>
    </w:div>
    <w:div w:id="1481850364">
      <w:bodyDiv w:val="1"/>
      <w:marLeft w:val="0"/>
      <w:marRight w:val="0"/>
      <w:marTop w:val="0"/>
      <w:marBottom w:val="0"/>
      <w:divBdr>
        <w:top w:val="none" w:sz="0" w:space="0" w:color="auto"/>
        <w:left w:val="none" w:sz="0" w:space="0" w:color="auto"/>
        <w:bottom w:val="none" w:sz="0" w:space="0" w:color="auto"/>
        <w:right w:val="none" w:sz="0" w:space="0" w:color="auto"/>
      </w:divBdr>
    </w:div>
    <w:div w:id="1484615357">
      <w:bodyDiv w:val="1"/>
      <w:marLeft w:val="0"/>
      <w:marRight w:val="0"/>
      <w:marTop w:val="0"/>
      <w:marBottom w:val="0"/>
      <w:divBdr>
        <w:top w:val="none" w:sz="0" w:space="0" w:color="auto"/>
        <w:left w:val="none" w:sz="0" w:space="0" w:color="auto"/>
        <w:bottom w:val="none" w:sz="0" w:space="0" w:color="auto"/>
        <w:right w:val="none" w:sz="0" w:space="0" w:color="auto"/>
      </w:divBdr>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0872121">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4201957">
      <w:bodyDiv w:val="1"/>
      <w:marLeft w:val="0"/>
      <w:marRight w:val="0"/>
      <w:marTop w:val="0"/>
      <w:marBottom w:val="0"/>
      <w:divBdr>
        <w:top w:val="none" w:sz="0" w:space="0" w:color="auto"/>
        <w:left w:val="none" w:sz="0" w:space="0" w:color="auto"/>
        <w:bottom w:val="none" w:sz="0" w:space="0" w:color="auto"/>
        <w:right w:val="none" w:sz="0" w:space="0" w:color="auto"/>
      </w:divBdr>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594165747">
      <w:bodyDiv w:val="1"/>
      <w:marLeft w:val="0"/>
      <w:marRight w:val="0"/>
      <w:marTop w:val="0"/>
      <w:marBottom w:val="0"/>
      <w:divBdr>
        <w:top w:val="none" w:sz="0" w:space="0" w:color="auto"/>
        <w:left w:val="none" w:sz="0" w:space="0" w:color="auto"/>
        <w:bottom w:val="none" w:sz="0" w:space="0" w:color="auto"/>
        <w:right w:val="none" w:sz="0" w:space="0" w:color="auto"/>
      </w:divBdr>
    </w:div>
    <w:div w:id="163074702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8172220">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894049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17334509">
      <w:bodyDiv w:val="1"/>
      <w:marLeft w:val="0"/>
      <w:marRight w:val="0"/>
      <w:marTop w:val="0"/>
      <w:marBottom w:val="0"/>
      <w:divBdr>
        <w:top w:val="none" w:sz="0" w:space="0" w:color="auto"/>
        <w:left w:val="none" w:sz="0" w:space="0" w:color="auto"/>
        <w:bottom w:val="none" w:sz="0" w:space="0" w:color="auto"/>
        <w:right w:val="none" w:sz="0" w:space="0" w:color="auto"/>
      </w:divBdr>
    </w:div>
    <w:div w:id="1820073666">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2453851">
      <w:bodyDiv w:val="1"/>
      <w:marLeft w:val="0"/>
      <w:marRight w:val="0"/>
      <w:marTop w:val="0"/>
      <w:marBottom w:val="0"/>
      <w:divBdr>
        <w:top w:val="none" w:sz="0" w:space="0" w:color="auto"/>
        <w:left w:val="none" w:sz="0" w:space="0" w:color="auto"/>
        <w:bottom w:val="none" w:sz="0" w:space="0" w:color="auto"/>
        <w:right w:val="none" w:sz="0" w:space="0" w:color="auto"/>
      </w:divBdr>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898740494">
      <w:bodyDiv w:val="1"/>
      <w:marLeft w:val="0"/>
      <w:marRight w:val="0"/>
      <w:marTop w:val="0"/>
      <w:marBottom w:val="0"/>
      <w:divBdr>
        <w:top w:val="none" w:sz="0" w:space="0" w:color="auto"/>
        <w:left w:val="none" w:sz="0" w:space="0" w:color="auto"/>
        <w:bottom w:val="none" w:sz="0" w:space="0" w:color="auto"/>
        <w:right w:val="none" w:sz="0" w:space="0" w:color="auto"/>
      </w:divBdr>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7491074">
      <w:bodyDiv w:val="1"/>
      <w:marLeft w:val="0"/>
      <w:marRight w:val="0"/>
      <w:marTop w:val="0"/>
      <w:marBottom w:val="0"/>
      <w:divBdr>
        <w:top w:val="none" w:sz="0" w:space="0" w:color="auto"/>
        <w:left w:val="none" w:sz="0" w:space="0" w:color="auto"/>
        <w:bottom w:val="none" w:sz="0" w:space="0" w:color="auto"/>
        <w:right w:val="none" w:sz="0" w:space="0" w:color="auto"/>
      </w:divBdr>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7830920">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1986815464">
      <w:bodyDiv w:val="1"/>
      <w:marLeft w:val="0"/>
      <w:marRight w:val="0"/>
      <w:marTop w:val="0"/>
      <w:marBottom w:val="0"/>
      <w:divBdr>
        <w:top w:val="none" w:sz="0" w:space="0" w:color="auto"/>
        <w:left w:val="none" w:sz="0" w:space="0" w:color="auto"/>
        <w:bottom w:val="none" w:sz="0" w:space="0" w:color="auto"/>
        <w:right w:val="none" w:sz="0" w:space="0" w:color="auto"/>
      </w:divBdr>
    </w:div>
    <w:div w:id="2011447584">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60279074">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89113463">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34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4%D0%B5%D0%BB%D1%8C%D0%B4%D1%88%D0%B5%D1%80%D1%81%D0%BA%D0%BE-%D0%B0%D0%BA%D1%83%D1%88%D0%B5%D1%80%D1%81%D0%BA%D0%B8%D0%B9_%D0%BF%D1%83%D0%BD%D0%BA%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hlib.com/arhitektura/prikaz-ministerstva-regional-nogo-razvitiya-rf-ot-26-maya-2011-g-244-ob-utverzhdenii-metodicheskih-rekomendatsij-po-razrabotke-proektov-general-ny-h-planov-poselenij-i-gorodskih-okru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57044/?dst=3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73;&#1098;&#1077;&#1082;&#1090;&#1099;\&#1055;&#1077;&#1088;&#1084;&#1089;&#1082;&#1080;&#1081;%20&#1082;&#1088;&#1072;&#1081;\&#1054;&#1082;&#1090;&#1103;&#1073;&#1088;&#1100;&#1089;&#1082;&#1080;&#1081;%20&#1088;&#1072;&#1081;&#1086;&#1085;\&#1047;&#1072;&#1074;&#1086;&#1076;&#1086;-&#1058;&#1102;&#1096;&#1077;&#1074;&#1089;&#1082;&#1086;&#1077;%20&#1057;&#1055;\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Лист1!$A$2</c:f>
              <c:strCache>
                <c:ptCount val="1"/>
                <c:pt idx="0">
                  <c:v>Заводо-Тюшевское СП</c:v>
                </c:pt>
              </c:strCache>
            </c:strRef>
          </c:tx>
          <c:spPr>
            <a:solidFill>
              <a:schemeClr val="accent1"/>
            </a:solidFill>
            <a:ln>
              <a:noFill/>
            </a:ln>
            <a:effectLst/>
          </c:spPr>
          <c:invertIfNegative val="0"/>
          <c:cat>
            <c:strRef>
              <c:f>Лист1!$B$1:$E$1</c:f>
              <c:strCache>
                <c:ptCount val="4"/>
                <c:pt idx="0">
                  <c:v>2014 год</c:v>
                </c:pt>
                <c:pt idx="1">
                  <c:v>2015 год</c:v>
                </c:pt>
                <c:pt idx="2">
                  <c:v>2016 год</c:v>
                </c:pt>
                <c:pt idx="3">
                  <c:v>2017 год</c:v>
                </c:pt>
              </c:strCache>
            </c:strRef>
          </c:cat>
          <c:val>
            <c:numRef>
              <c:f>Лист1!$B$2:$E$2</c:f>
              <c:numCache>
                <c:formatCode>General</c:formatCode>
                <c:ptCount val="4"/>
                <c:pt idx="0">
                  <c:v>1138</c:v>
                </c:pt>
                <c:pt idx="1">
                  <c:v>1130</c:v>
                </c:pt>
                <c:pt idx="2">
                  <c:v>1118</c:v>
                </c:pt>
                <c:pt idx="3">
                  <c:v>1130</c:v>
                </c:pt>
              </c:numCache>
            </c:numRef>
          </c:val>
        </c:ser>
        <c:dLbls>
          <c:showLegendKey val="0"/>
          <c:showVal val="0"/>
          <c:showCatName val="0"/>
          <c:showSerName val="0"/>
          <c:showPercent val="0"/>
          <c:showBubbleSize val="0"/>
        </c:dLbls>
        <c:gapWidth val="267"/>
        <c:overlap val="-43"/>
        <c:axId val="115779904"/>
        <c:axId val="115781472"/>
      </c:barChart>
      <c:catAx>
        <c:axId val="11577990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15781472"/>
        <c:crosses val="autoZero"/>
        <c:auto val="1"/>
        <c:lblAlgn val="ctr"/>
        <c:lblOffset val="100"/>
        <c:noMultiLvlLbl val="0"/>
      </c:catAx>
      <c:valAx>
        <c:axId val="1157814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1577990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38E7-C6A8-4573-B681-C01DB9B0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42</Pages>
  <Words>15401</Words>
  <Characters>87787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2016-09-30T04:47:00Z</cp:lastPrinted>
  <dcterms:created xsi:type="dcterms:W3CDTF">2017-12-20T08:29:00Z</dcterms:created>
  <dcterms:modified xsi:type="dcterms:W3CDTF">2018-10-17T11:44:00Z</dcterms:modified>
</cp:coreProperties>
</file>