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79" w:rsidRDefault="00493179" w:rsidP="0083430D">
      <w:pPr>
        <w:tabs>
          <w:tab w:val="left" w:pos="4962"/>
        </w:tabs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493179" w:rsidRPr="00493179" w:rsidRDefault="00493179" w:rsidP="004931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ms Rmn" w:eastAsia="Times New Roman" w:hAnsi="Tms Rmn" w:cs="Times New Roman"/>
          <w:noProof/>
          <w:sz w:val="16"/>
          <w:lang w:eastAsia="ru-RU"/>
        </w:rPr>
        <w:drawing>
          <wp:inline distT="0" distB="0" distL="0" distR="0">
            <wp:extent cx="612140" cy="946150"/>
            <wp:effectExtent l="0" t="0" r="0" b="635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1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179" w:rsidRPr="00493179" w:rsidRDefault="00493179" w:rsidP="004931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79" w:rsidRPr="00493179" w:rsidRDefault="00493179" w:rsidP="004931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93179" w:rsidRPr="00493179" w:rsidRDefault="00493179" w:rsidP="004931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31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ДУМЫ ОКТЯБРЬСКОГО ГОРОДСКОГО ОКРУГА </w:t>
      </w:r>
    </w:p>
    <w:p w:rsidR="00493179" w:rsidRPr="00493179" w:rsidRDefault="00493179" w:rsidP="00493179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31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ПЕРМСКОГО КРАЯ</w:t>
      </w:r>
    </w:p>
    <w:p w:rsidR="00493179" w:rsidRPr="00493179" w:rsidRDefault="00493179" w:rsidP="004931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79" w:rsidRPr="00493179" w:rsidRDefault="00493179" w:rsidP="004931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79" w:rsidRPr="00493179" w:rsidRDefault="00493179" w:rsidP="004931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49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Положении</w:t>
      </w:r>
      <w:proofErr w:type="gramEnd"/>
      <w:r w:rsidRPr="0049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аппарате  Думы  Октябрьского городского округа</w:t>
      </w: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179" w:rsidRPr="00493179" w:rsidRDefault="00493179" w:rsidP="00493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9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Думой</w:t>
      </w:r>
    </w:p>
    <w:p w:rsidR="00493179" w:rsidRPr="00493179" w:rsidRDefault="00493179" w:rsidP="00493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Октябрьского городского округа</w:t>
      </w:r>
    </w:p>
    <w:p w:rsidR="00493179" w:rsidRPr="00493179" w:rsidRDefault="00493179" w:rsidP="0049317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Пермского края  11 ноября  2019 года</w:t>
      </w: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179" w:rsidRPr="00493179" w:rsidRDefault="00493179" w:rsidP="0049317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п.п.2.8. п. 2 Положения о Думе Октябрьского городского округа Пермского края, утвержденного решением Думы Октябрьского городского округа от 18 сентября 2019 г. № 10,</w:t>
      </w:r>
    </w:p>
    <w:p w:rsidR="00493179" w:rsidRPr="00493179" w:rsidRDefault="00493179" w:rsidP="00493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Октябрьского городского округа РЕШАЕТ:</w:t>
      </w:r>
    </w:p>
    <w:p w:rsidR="00493179" w:rsidRPr="00493179" w:rsidRDefault="00493179" w:rsidP="00493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1.Утвердить прилагаемое Положение об аппарате Думы Октябрьского городского округа.</w:t>
      </w:r>
    </w:p>
    <w:p w:rsidR="00493179" w:rsidRPr="00493179" w:rsidRDefault="00493179" w:rsidP="00493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решение подлежит обнародованию, размещению на официальном сайте Администрации Октябрьского муниципального района и вступает в силу с 02 декабря 2019 года.</w:t>
      </w:r>
    </w:p>
    <w:p w:rsidR="00493179" w:rsidRPr="00493179" w:rsidRDefault="00493179" w:rsidP="00493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 w:rsidRPr="00493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Думы Октябрьского городского округа Т.В. Михееву.</w:t>
      </w:r>
    </w:p>
    <w:p w:rsidR="00493179" w:rsidRPr="00493179" w:rsidRDefault="00493179" w:rsidP="0049317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179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493179">
        <w:rPr>
          <w:rFonts w:ascii="Times New Roman" w:eastAsia="Calibri" w:hAnsi="Times New Roman" w:cs="Times New Roman"/>
          <w:sz w:val="28"/>
          <w:szCs w:val="28"/>
        </w:rPr>
        <w:t>Октябрьского</w:t>
      </w:r>
      <w:proofErr w:type="gramEnd"/>
      <w:r w:rsidRPr="004931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179">
        <w:rPr>
          <w:rFonts w:ascii="Times New Roman" w:eastAsia="Calibri" w:hAnsi="Times New Roman" w:cs="Times New Roman"/>
          <w:sz w:val="28"/>
          <w:szCs w:val="28"/>
        </w:rPr>
        <w:t>городского округа                                                                       Т.В. Михеева</w:t>
      </w: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179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493179">
        <w:rPr>
          <w:rFonts w:ascii="Times New Roman" w:eastAsia="Calibri" w:hAnsi="Times New Roman" w:cs="Times New Roman"/>
          <w:sz w:val="28"/>
          <w:szCs w:val="28"/>
        </w:rPr>
        <w:t>. главы  городского округа -</w:t>
      </w: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179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493179">
        <w:rPr>
          <w:rFonts w:ascii="Times New Roman" w:eastAsia="Calibri" w:hAnsi="Times New Roman" w:cs="Times New Roman"/>
          <w:sz w:val="28"/>
          <w:szCs w:val="28"/>
        </w:rPr>
        <w:t>Октябрьского</w:t>
      </w:r>
      <w:proofErr w:type="gramEnd"/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1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                                                                     Г.В. </w:t>
      </w:r>
      <w:proofErr w:type="spellStart"/>
      <w:r w:rsidRPr="00493179">
        <w:rPr>
          <w:rFonts w:ascii="Times New Roman" w:eastAsia="Calibri" w:hAnsi="Times New Roman" w:cs="Times New Roman"/>
          <w:sz w:val="28"/>
          <w:szCs w:val="28"/>
        </w:rPr>
        <w:t>Поезжаев</w:t>
      </w:r>
      <w:proofErr w:type="spellEnd"/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179" w:rsidRPr="00493179" w:rsidRDefault="00493179" w:rsidP="004931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179">
        <w:rPr>
          <w:rFonts w:ascii="Times New Roman" w:eastAsia="Calibri" w:hAnsi="Times New Roman" w:cs="Times New Roman"/>
          <w:b/>
          <w:sz w:val="28"/>
          <w:szCs w:val="28"/>
        </w:rPr>
        <w:t xml:space="preserve">11.11.2019 № </w:t>
      </w:r>
      <w:r w:rsidRPr="00493179">
        <w:rPr>
          <w:rFonts w:ascii="Times New Roman" w:eastAsia="Calibri" w:hAnsi="Times New Roman" w:cs="Times New Roman"/>
          <w:b/>
          <w:sz w:val="28"/>
          <w:szCs w:val="28"/>
          <w:u w:val="single"/>
        </w:rPr>
        <w:t>78</w:t>
      </w:r>
    </w:p>
    <w:p w:rsidR="00493179" w:rsidRPr="00493179" w:rsidRDefault="00493179" w:rsidP="00493179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179" w:rsidRPr="00493179" w:rsidRDefault="00493179" w:rsidP="00493179">
      <w:pPr>
        <w:spacing w:line="240" w:lineRule="exact"/>
        <w:rPr>
          <w:rFonts w:ascii="Times New Roman" w:eastAsia="Times New Roman" w:hAnsi="Times New Roman" w:cs="Times New Roman"/>
          <w:lang w:eastAsia="ru-RU"/>
        </w:rPr>
      </w:pPr>
    </w:p>
    <w:p w:rsidR="00493179" w:rsidRDefault="00493179" w:rsidP="0083430D">
      <w:pPr>
        <w:tabs>
          <w:tab w:val="left" w:pos="4962"/>
        </w:tabs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493179" w:rsidRDefault="00493179" w:rsidP="0083430D">
      <w:pPr>
        <w:tabs>
          <w:tab w:val="left" w:pos="4962"/>
        </w:tabs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493179" w:rsidRDefault="00493179" w:rsidP="0083430D">
      <w:pPr>
        <w:tabs>
          <w:tab w:val="left" w:pos="4962"/>
        </w:tabs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493179" w:rsidRDefault="00493179" w:rsidP="0083430D">
      <w:pPr>
        <w:tabs>
          <w:tab w:val="left" w:pos="4962"/>
        </w:tabs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493179" w:rsidRDefault="00493179" w:rsidP="0083430D">
      <w:pPr>
        <w:tabs>
          <w:tab w:val="left" w:pos="4962"/>
        </w:tabs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493179" w:rsidRDefault="00493179" w:rsidP="0083430D">
      <w:pPr>
        <w:tabs>
          <w:tab w:val="left" w:pos="4962"/>
        </w:tabs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493179" w:rsidRDefault="00493179" w:rsidP="0083430D">
      <w:pPr>
        <w:tabs>
          <w:tab w:val="left" w:pos="4962"/>
        </w:tabs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493179" w:rsidRDefault="00493179" w:rsidP="0083430D">
      <w:pPr>
        <w:tabs>
          <w:tab w:val="left" w:pos="4962"/>
        </w:tabs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824E46" w:rsidRPr="00863DF0" w:rsidRDefault="00493179" w:rsidP="0083430D">
      <w:pPr>
        <w:tabs>
          <w:tab w:val="left" w:pos="4962"/>
        </w:tabs>
        <w:spacing w:after="0" w:line="240" w:lineRule="exact"/>
        <w:ind w:left="6237"/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24E46" w:rsidRPr="00863DF0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>УТВЕРЖДЕНО</w:t>
      </w:r>
    </w:p>
    <w:p w:rsidR="00B524F9" w:rsidRDefault="00493179" w:rsidP="0083430D">
      <w:pPr>
        <w:tabs>
          <w:tab w:val="left" w:pos="4962"/>
        </w:tabs>
        <w:spacing w:after="0" w:line="240" w:lineRule="exact"/>
        <w:ind w:left="6237"/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 xml:space="preserve">   </w:t>
      </w:r>
      <w:bookmarkStart w:id="0" w:name="_GoBack"/>
      <w:bookmarkEnd w:id="0"/>
      <w:r w:rsidR="00824E46" w:rsidRPr="00863DF0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 xml:space="preserve">решением  Думы </w:t>
      </w:r>
    </w:p>
    <w:p w:rsidR="00B524F9" w:rsidRDefault="0083430D" w:rsidP="0083430D">
      <w:pPr>
        <w:tabs>
          <w:tab w:val="left" w:pos="4962"/>
        </w:tabs>
        <w:spacing w:after="0" w:line="240" w:lineRule="exact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 xml:space="preserve">   </w:t>
      </w:r>
      <w:r w:rsidR="00B524F9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 xml:space="preserve">Октябрьского </w:t>
      </w:r>
      <w:r w:rsidR="00824E46" w:rsidRPr="00863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</w:t>
      </w:r>
    </w:p>
    <w:p w:rsidR="00824E46" w:rsidRPr="0083430D" w:rsidRDefault="00B524F9" w:rsidP="0083430D">
      <w:pPr>
        <w:tabs>
          <w:tab w:val="left" w:pos="4962"/>
        </w:tabs>
        <w:spacing w:after="0" w:line="240" w:lineRule="exact"/>
        <w:ind w:left="623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24E46" w:rsidRPr="00863DF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4E46" w:rsidRPr="00863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32D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="0083430D" w:rsidRPr="008343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.11.2019</w:t>
      </w:r>
      <w:r w:rsidR="008343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32D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78</w:t>
      </w:r>
    </w:p>
    <w:p w:rsidR="00824E46" w:rsidRPr="00863DF0" w:rsidRDefault="00824E46" w:rsidP="00824E4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0000E" w:rsidRPr="007E67BB" w:rsidRDefault="00A0000E" w:rsidP="0083430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B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000E" w:rsidRPr="007E67BB" w:rsidRDefault="00A0000E" w:rsidP="0083430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7BB">
        <w:rPr>
          <w:rFonts w:ascii="Times New Roman" w:hAnsi="Times New Roman" w:cs="Times New Roman"/>
          <w:b/>
          <w:sz w:val="24"/>
          <w:szCs w:val="24"/>
        </w:rPr>
        <w:t>ОБ АППАРАТЕ ДУМЫ ОКТЯБРЬСКОГО ГОРОДСКОГО ОКРУГА</w:t>
      </w:r>
    </w:p>
    <w:p w:rsidR="00A0000E" w:rsidRPr="00A0000E" w:rsidRDefault="00A0000E" w:rsidP="0083430D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000E" w:rsidRPr="00A0000E" w:rsidRDefault="00A0000E" w:rsidP="0083430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функции аппарата Думы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городского округа </w:t>
      </w:r>
      <w:r w:rsidRPr="00A0000E">
        <w:rPr>
          <w:rFonts w:ascii="Times New Roman" w:hAnsi="Times New Roman" w:cs="Times New Roman"/>
          <w:sz w:val="24"/>
          <w:szCs w:val="24"/>
        </w:rPr>
        <w:t>(далее - Аппарат), порядок организации его деятельности.</w:t>
      </w:r>
    </w:p>
    <w:p w:rsidR="00824E46" w:rsidRDefault="00824E46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0000E" w:rsidRPr="00A0000E">
        <w:rPr>
          <w:rFonts w:ascii="Times New Roman" w:hAnsi="Times New Roman" w:cs="Times New Roman"/>
          <w:sz w:val="24"/>
          <w:szCs w:val="24"/>
        </w:rPr>
        <w:t xml:space="preserve">Положение об Аппарате, изменения и дополнения к нему утверждаются </w:t>
      </w:r>
      <w:r w:rsidR="00A0000E">
        <w:rPr>
          <w:rFonts w:ascii="Times New Roman" w:hAnsi="Times New Roman" w:cs="Times New Roman"/>
          <w:sz w:val="24"/>
          <w:szCs w:val="24"/>
        </w:rPr>
        <w:t>решением Думы Октябрьского городского округа.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1.</w:t>
      </w:r>
      <w:r w:rsidR="00824E46">
        <w:rPr>
          <w:rFonts w:ascii="Times New Roman" w:hAnsi="Times New Roman" w:cs="Times New Roman"/>
          <w:sz w:val="24"/>
          <w:szCs w:val="24"/>
        </w:rPr>
        <w:t>3</w:t>
      </w:r>
      <w:r w:rsidRPr="00A0000E">
        <w:rPr>
          <w:rFonts w:ascii="Times New Roman" w:hAnsi="Times New Roman" w:cs="Times New Roman"/>
          <w:sz w:val="24"/>
          <w:szCs w:val="24"/>
        </w:rPr>
        <w:t xml:space="preserve">. Аппарат формируется в целях осуществления </w:t>
      </w:r>
      <w:r w:rsidR="00A72BA9" w:rsidRPr="00A4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организационного, информационного, правового, материально-технического </w:t>
      </w:r>
      <w:r w:rsidR="00A72BA9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A0000E">
        <w:rPr>
          <w:rFonts w:ascii="Times New Roman" w:hAnsi="Times New Roman" w:cs="Times New Roman"/>
          <w:sz w:val="24"/>
          <w:szCs w:val="24"/>
        </w:rPr>
        <w:t xml:space="preserve">деятельности Думы, председателя Думы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городского округа </w:t>
      </w:r>
      <w:r w:rsidRPr="00A0000E">
        <w:rPr>
          <w:rFonts w:ascii="Times New Roman" w:hAnsi="Times New Roman" w:cs="Times New Roman"/>
          <w:sz w:val="24"/>
          <w:szCs w:val="24"/>
        </w:rPr>
        <w:t>(далее - председатель Думы) и депутатов Думы.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1.</w:t>
      </w:r>
      <w:r w:rsidR="00824E46">
        <w:rPr>
          <w:rFonts w:ascii="Times New Roman" w:hAnsi="Times New Roman" w:cs="Times New Roman"/>
          <w:sz w:val="24"/>
          <w:szCs w:val="24"/>
        </w:rPr>
        <w:t>4</w:t>
      </w:r>
      <w:r w:rsidRPr="00A0000E">
        <w:rPr>
          <w:rFonts w:ascii="Times New Roman" w:hAnsi="Times New Roman" w:cs="Times New Roman"/>
          <w:sz w:val="24"/>
          <w:szCs w:val="24"/>
        </w:rPr>
        <w:t xml:space="preserve">. Работники Аппарата в своей деятельности </w:t>
      </w:r>
      <w:hyperlink r:id="rId8" w:history="1">
        <w:r w:rsidRPr="00A0000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0000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Пермского края,  решениями Думы, правовыми актами председателя Думы, настоящим Положением.</w:t>
      </w:r>
    </w:p>
    <w:p w:rsidR="00A0000E" w:rsidRPr="00A0000E" w:rsidRDefault="00A66A2C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4E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000E" w:rsidRPr="00A0000E">
        <w:rPr>
          <w:rFonts w:ascii="Times New Roman" w:hAnsi="Times New Roman" w:cs="Times New Roman"/>
          <w:sz w:val="24"/>
          <w:szCs w:val="24"/>
        </w:rPr>
        <w:t>Аппарат входит в структуру Думы и не является юридическим лицом.</w:t>
      </w:r>
    </w:p>
    <w:p w:rsidR="00A0000E" w:rsidRPr="00A0000E" w:rsidRDefault="00A0000E" w:rsidP="0083430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000E" w:rsidRPr="00A0000E" w:rsidRDefault="00A0000E" w:rsidP="0083430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 Основные задачи и функции Аппарата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2.1. Основными задачами Аппарата являются: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 xml:space="preserve">2.1.1. Обеспечение деятельности председателя Думы, в том числе по подготовке, внесению на рассмотрение, и изданию правовых актов, и </w:t>
      </w:r>
      <w:proofErr w:type="gramStart"/>
      <w:r w:rsidRPr="00A0000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0000E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 xml:space="preserve">2.1.2. Обеспечение деятельности Думы, рабочих органов Думы по подготовке, внесению на рассмотрение, и принятию правовых актов, и </w:t>
      </w:r>
      <w:proofErr w:type="gramStart"/>
      <w:r w:rsidRPr="00A0000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0000E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2.1.3. Обеспечение возможности осуществления депутатами Думы своих полномочий.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2.1.4. Обеспечение взаимодействия председателя Думы и Думы с физическими и юридическими лицами, в том числе с некоммерческими организациями, органами мест</w:t>
      </w:r>
      <w:r w:rsidR="00A66A2C">
        <w:rPr>
          <w:rFonts w:ascii="Times New Roman" w:hAnsi="Times New Roman" w:cs="Times New Roman"/>
          <w:sz w:val="24"/>
          <w:szCs w:val="24"/>
        </w:rPr>
        <w:t>ного самоуправления Октябрьского</w:t>
      </w:r>
      <w:r w:rsidRPr="00A0000E">
        <w:rPr>
          <w:rFonts w:ascii="Times New Roman" w:hAnsi="Times New Roman" w:cs="Times New Roman"/>
          <w:sz w:val="24"/>
          <w:szCs w:val="24"/>
        </w:rPr>
        <w:t xml:space="preserve"> городского округа,  органами территориального общественного самоуправления, общественными объединениями, политическими партиями, средствами массовой информации.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2.1.5. Обеспечение взаимодействия Думы и председателя Думы с должностными лицами и органами государственной власти Российской Федерации, Пермского края, других субъектов Российской Федерации, должностными лицами и органами местного самоуправления других муниципальных образований.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2.1.6. Решение иных задач, предусмотренных действующим законодательством и муниципальными правовыми актами.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2.2. Основными функциями Аппарата являются: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2.2.1. Организационное и документационное обеспечение деяте</w:t>
      </w:r>
      <w:r w:rsidR="00A66A2C">
        <w:rPr>
          <w:rFonts w:ascii="Times New Roman" w:hAnsi="Times New Roman" w:cs="Times New Roman"/>
          <w:sz w:val="24"/>
          <w:szCs w:val="24"/>
        </w:rPr>
        <w:t>льности Думы, председателя Думы</w:t>
      </w:r>
      <w:r w:rsidRPr="00A0000E">
        <w:rPr>
          <w:rFonts w:ascii="Times New Roman" w:hAnsi="Times New Roman" w:cs="Times New Roman"/>
          <w:sz w:val="24"/>
          <w:szCs w:val="24"/>
        </w:rPr>
        <w:t>, органов Думы: постоянных комиссий, временных комиссий и рабочих групп, созданных решениями Думы (далее - органы Думы), депутатов Думы.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2.2.2. Организационное обеспечение планирования деятельности Думы, председателя Думы, органов Думы по исполнению их полномочий.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2.2.3. Организация подготовки и проведения заседаний Думы, органов Думы, в том числе подготовка необходимых материалов, обеспечение осуществления полномочий председательствующего на заседаниях Думы, протоколирование заседаний Думы, органов Думы.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2.2.4. Оформление, обеспечение под</w:t>
      </w:r>
      <w:r w:rsidR="003C6BBC">
        <w:rPr>
          <w:rFonts w:ascii="Times New Roman" w:hAnsi="Times New Roman" w:cs="Times New Roman"/>
          <w:sz w:val="24"/>
          <w:szCs w:val="24"/>
        </w:rPr>
        <w:t xml:space="preserve">писания, размножение, рассылка </w:t>
      </w:r>
      <w:r w:rsidRPr="00A0000E">
        <w:rPr>
          <w:rFonts w:ascii="Times New Roman" w:hAnsi="Times New Roman" w:cs="Times New Roman"/>
          <w:sz w:val="24"/>
          <w:szCs w:val="24"/>
        </w:rPr>
        <w:t>правовых актов Думы и председателя Думы.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A0000E">
        <w:rPr>
          <w:rFonts w:ascii="Times New Roman" w:hAnsi="Times New Roman" w:cs="Times New Roman"/>
          <w:sz w:val="24"/>
          <w:szCs w:val="24"/>
        </w:rPr>
        <w:t>Подготовка по поручению Думы, председателя Думы проектов правовых актов, предложений, заявлений, ходатайств, инициатив, писем, договоров, соглашений, иных документов.</w:t>
      </w:r>
      <w:proofErr w:type="gramEnd"/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2.2.6. Проведение правовой, антикоррупционной, юридико-технической экспертиз проектов правовых актов, поступающих в Думу от субъектов правотворческой инициативы; участие по поручению Думы в доработке проектов правовых актов.</w:t>
      </w:r>
    </w:p>
    <w:p w:rsidR="00A0000E" w:rsidRPr="00A0000E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3C6BBC">
        <w:rPr>
          <w:rFonts w:ascii="Times New Roman" w:hAnsi="Times New Roman" w:cs="Times New Roman"/>
          <w:sz w:val="24"/>
          <w:szCs w:val="24"/>
        </w:rPr>
        <w:t>7</w:t>
      </w:r>
      <w:r w:rsidRPr="00A0000E">
        <w:rPr>
          <w:rFonts w:ascii="Times New Roman" w:hAnsi="Times New Roman" w:cs="Times New Roman"/>
          <w:sz w:val="24"/>
          <w:szCs w:val="24"/>
        </w:rPr>
        <w:t>. Участие в подготовке материалов и осуществлении в соответствии с действующим законодательством мероприятий, связанных с проведением референдумов, публичных слушаний.</w:t>
      </w:r>
    </w:p>
    <w:p w:rsidR="00824E46" w:rsidRDefault="003C6BBC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A0000E" w:rsidRPr="00A0000E">
        <w:rPr>
          <w:rFonts w:ascii="Times New Roman" w:hAnsi="Times New Roman" w:cs="Times New Roman"/>
          <w:sz w:val="24"/>
          <w:szCs w:val="24"/>
        </w:rPr>
        <w:t xml:space="preserve">. Обеспечение проведения мероприятий по </w:t>
      </w:r>
      <w:proofErr w:type="gramStart"/>
      <w:r w:rsidR="00A0000E" w:rsidRPr="00A0000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A0000E" w:rsidRPr="00A0000E">
        <w:rPr>
          <w:rFonts w:ascii="Times New Roman" w:hAnsi="Times New Roman" w:cs="Times New Roman"/>
          <w:sz w:val="24"/>
          <w:szCs w:val="24"/>
        </w:rPr>
        <w:t xml:space="preserve"> исполнением решений Думы, правовых актов председателя Думы.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2.2.</w:t>
      </w:r>
      <w:r w:rsidR="003C6BBC">
        <w:rPr>
          <w:rFonts w:ascii="Times New Roman" w:hAnsi="Times New Roman" w:cs="Times New Roman"/>
          <w:sz w:val="24"/>
          <w:szCs w:val="24"/>
        </w:rPr>
        <w:t>9</w:t>
      </w:r>
      <w:r w:rsidRPr="00A0000E">
        <w:rPr>
          <w:rFonts w:ascii="Times New Roman" w:hAnsi="Times New Roman" w:cs="Times New Roman"/>
          <w:sz w:val="24"/>
          <w:szCs w:val="24"/>
        </w:rPr>
        <w:t>. Организация приема председателем Думы граждан по личным вопросам; обеспечение работы с предложениями, заявлениями и жалобами граждан, поступившими в Думу или на имя председателя Думы.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2.2.1</w:t>
      </w:r>
      <w:r w:rsidR="003C6BBC">
        <w:rPr>
          <w:rFonts w:ascii="Times New Roman" w:hAnsi="Times New Roman" w:cs="Times New Roman"/>
          <w:sz w:val="24"/>
          <w:szCs w:val="24"/>
        </w:rPr>
        <w:t>0</w:t>
      </w:r>
      <w:r w:rsidRPr="00A0000E">
        <w:rPr>
          <w:rFonts w:ascii="Times New Roman" w:hAnsi="Times New Roman" w:cs="Times New Roman"/>
          <w:sz w:val="24"/>
          <w:szCs w:val="24"/>
        </w:rPr>
        <w:t>. Обеспечение условий для беспрепятственной и эффективной реализации депутатами Думы их полномочий.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2.2.1</w:t>
      </w:r>
      <w:r w:rsidR="003C6BBC">
        <w:rPr>
          <w:rFonts w:ascii="Times New Roman" w:hAnsi="Times New Roman" w:cs="Times New Roman"/>
          <w:sz w:val="24"/>
          <w:szCs w:val="24"/>
        </w:rPr>
        <w:t>1</w:t>
      </w:r>
      <w:r w:rsidRPr="00A0000E">
        <w:rPr>
          <w:rFonts w:ascii="Times New Roman" w:hAnsi="Times New Roman" w:cs="Times New Roman"/>
          <w:sz w:val="24"/>
          <w:szCs w:val="24"/>
        </w:rPr>
        <w:t>. Разработка предложений по повышению эффективности деятельности Думы, председателя Думы, органов Думы.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2.2.1</w:t>
      </w:r>
      <w:r w:rsidR="003C6BBC">
        <w:rPr>
          <w:rFonts w:ascii="Times New Roman" w:hAnsi="Times New Roman" w:cs="Times New Roman"/>
          <w:sz w:val="24"/>
          <w:szCs w:val="24"/>
        </w:rPr>
        <w:t>2</w:t>
      </w:r>
      <w:r w:rsidRPr="00A0000E">
        <w:rPr>
          <w:rFonts w:ascii="Times New Roman" w:hAnsi="Times New Roman" w:cs="Times New Roman"/>
          <w:sz w:val="24"/>
          <w:szCs w:val="24"/>
        </w:rPr>
        <w:t>. Обеспечение представления интересов Думы и председателя Думы в судебных органах с правами и обязанностями, предусмотренными действующим законодательством.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2.2.1</w:t>
      </w:r>
      <w:r w:rsidR="003C6BBC">
        <w:rPr>
          <w:rFonts w:ascii="Times New Roman" w:hAnsi="Times New Roman" w:cs="Times New Roman"/>
          <w:sz w:val="24"/>
          <w:szCs w:val="24"/>
        </w:rPr>
        <w:t>3</w:t>
      </w:r>
      <w:r w:rsidRPr="00A0000E">
        <w:rPr>
          <w:rFonts w:ascii="Times New Roman" w:hAnsi="Times New Roman" w:cs="Times New Roman"/>
          <w:sz w:val="24"/>
          <w:szCs w:val="24"/>
        </w:rPr>
        <w:t>. Организация кадрового обеспечения Думы, организация прохождения муниципальной службы, организация обучения депутатов и работников Аппарата в соответствии с законодательством.</w:t>
      </w:r>
    </w:p>
    <w:p w:rsidR="00824E46" w:rsidRDefault="003C6BBC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</w:t>
      </w:r>
      <w:r w:rsidR="00A0000E" w:rsidRPr="00A0000E">
        <w:rPr>
          <w:rFonts w:ascii="Times New Roman" w:hAnsi="Times New Roman" w:cs="Times New Roman"/>
          <w:sz w:val="24"/>
          <w:szCs w:val="24"/>
        </w:rPr>
        <w:t>. Обеспечение работы в установленном порядке с документами Думы; хранение документов, связанных с осуществлением полномочий председателя Думы, реализацией компетенции Думы, органов Думы.</w:t>
      </w:r>
    </w:p>
    <w:p w:rsidR="00824E46" w:rsidRDefault="003C6BBC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</w:t>
      </w:r>
      <w:r w:rsidR="00A0000E" w:rsidRPr="00A0000E">
        <w:rPr>
          <w:rFonts w:ascii="Times New Roman" w:hAnsi="Times New Roman" w:cs="Times New Roman"/>
          <w:sz w:val="24"/>
          <w:szCs w:val="24"/>
        </w:rPr>
        <w:t>. Организация работы по освещению в средствах массовой информации и на официальном сайте Думы в информационно-телекоммуникационной сети Интернет деятельности Думы, председателя Думы, органов Думы, депутатов Думы, принимаемых ими решений.</w:t>
      </w:r>
      <w:r w:rsidR="00824E4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4E46" w:rsidRDefault="00824E46" w:rsidP="0083430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2.2.16.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4E46">
        <w:rPr>
          <w:rFonts w:ascii="Times New Roman" w:hAnsi="Times New Roman" w:cs="Times New Roman"/>
          <w:sz w:val="24"/>
          <w:szCs w:val="24"/>
        </w:rPr>
        <w:t>беспечивает использование денежных сре</w:t>
      </w:r>
      <w:proofErr w:type="gramStart"/>
      <w:r w:rsidRPr="00824E46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824E46">
        <w:rPr>
          <w:rFonts w:ascii="Times New Roman" w:hAnsi="Times New Roman" w:cs="Times New Roman"/>
          <w:sz w:val="24"/>
          <w:szCs w:val="24"/>
        </w:rPr>
        <w:t>еделах установленных смет, соблюдение финансово-штатной дисциплины, сохранность денежных с</w:t>
      </w:r>
      <w:r>
        <w:rPr>
          <w:rFonts w:ascii="Times New Roman" w:hAnsi="Times New Roman" w:cs="Times New Roman"/>
          <w:sz w:val="24"/>
          <w:szCs w:val="24"/>
        </w:rPr>
        <w:t>редств и материальных ценностей.</w:t>
      </w:r>
    </w:p>
    <w:p w:rsidR="00A0000E" w:rsidRPr="00A0000E" w:rsidRDefault="00824E46" w:rsidP="0083430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2.2.17</w:t>
      </w:r>
      <w:r w:rsidR="00803128">
        <w:rPr>
          <w:rFonts w:ascii="Times New Roman" w:hAnsi="Times New Roman" w:cs="Times New Roman"/>
          <w:sz w:val="24"/>
          <w:szCs w:val="24"/>
        </w:rPr>
        <w:t>. Осуществляет  иные функции</w:t>
      </w:r>
      <w:r w:rsidR="00A0000E" w:rsidRPr="00A0000E">
        <w:rPr>
          <w:rFonts w:ascii="Times New Roman" w:hAnsi="Times New Roman" w:cs="Times New Roman"/>
          <w:sz w:val="24"/>
          <w:szCs w:val="24"/>
        </w:rPr>
        <w:t>, вытекающих из необходимости обеспечения деятельности Думы, председателя Думы, органов Думы в пределах их полномочий, определенных</w:t>
      </w:r>
      <w:r w:rsidR="002D2E9B">
        <w:rPr>
          <w:rFonts w:ascii="Times New Roman" w:hAnsi="Times New Roman" w:cs="Times New Roman"/>
          <w:sz w:val="24"/>
          <w:szCs w:val="24"/>
        </w:rPr>
        <w:t xml:space="preserve"> решениями Думы</w:t>
      </w:r>
      <w:r w:rsidR="00A0000E" w:rsidRPr="00A0000E">
        <w:rPr>
          <w:rFonts w:ascii="Times New Roman" w:hAnsi="Times New Roman" w:cs="Times New Roman"/>
          <w:sz w:val="24"/>
          <w:szCs w:val="24"/>
        </w:rPr>
        <w:t>.</w:t>
      </w:r>
    </w:p>
    <w:p w:rsidR="00A0000E" w:rsidRPr="00A0000E" w:rsidRDefault="00A0000E" w:rsidP="0083430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000E" w:rsidRPr="00A0000E" w:rsidRDefault="00A0000E" w:rsidP="0083430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3. Структура Аппарата. Руководство Аппаратом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3.1. Структура и штатная численность работников Аппарата утверждаются Думой по представлению председателя Думы.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3.2. Работники Аппарата Думы являются муниципальными служащими.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 xml:space="preserve">3.3. Общее руководство и </w:t>
      </w:r>
      <w:proofErr w:type="gramStart"/>
      <w:r w:rsidRPr="00A000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000E">
        <w:rPr>
          <w:rFonts w:ascii="Times New Roman" w:hAnsi="Times New Roman" w:cs="Times New Roman"/>
          <w:sz w:val="24"/>
          <w:szCs w:val="24"/>
        </w:rPr>
        <w:t xml:space="preserve"> деятельностью Аппарата осуществляет председатель Думы, а в его отсутствие - заместитель председателя Думы.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3.4. Председатель Думы назначает и освобождает от должности работников Аппарата.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3.5. Председатель Думы утверждает штатное расписание Аппарата</w:t>
      </w:r>
      <w:r w:rsidR="00824E46">
        <w:rPr>
          <w:rFonts w:ascii="Times New Roman" w:hAnsi="Times New Roman" w:cs="Times New Roman"/>
          <w:sz w:val="24"/>
          <w:szCs w:val="24"/>
        </w:rPr>
        <w:t>.</w:t>
      </w:r>
    </w:p>
    <w:p w:rsidR="00824E46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3.6</w:t>
      </w:r>
      <w:r w:rsidR="002D2E9B">
        <w:rPr>
          <w:rFonts w:ascii="Times New Roman" w:hAnsi="Times New Roman" w:cs="Times New Roman"/>
          <w:sz w:val="24"/>
          <w:szCs w:val="24"/>
        </w:rPr>
        <w:t>.</w:t>
      </w:r>
      <w:r w:rsidRPr="00A0000E">
        <w:rPr>
          <w:rFonts w:ascii="Times New Roman" w:hAnsi="Times New Roman" w:cs="Times New Roman"/>
          <w:sz w:val="24"/>
          <w:szCs w:val="24"/>
        </w:rPr>
        <w:t xml:space="preserve"> Работники Аппарата подчиняются непосредственно председателю Думы (в случае отсутствия председателя Думы - </w:t>
      </w:r>
      <w:r w:rsidR="002D2E9B">
        <w:rPr>
          <w:rFonts w:ascii="Times New Roman" w:hAnsi="Times New Roman" w:cs="Times New Roman"/>
          <w:sz w:val="24"/>
          <w:szCs w:val="24"/>
        </w:rPr>
        <w:t>заместителю председателя Думы).</w:t>
      </w:r>
    </w:p>
    <w:p w:rsidR="00A0000E" w:rsidRPr="00A0000E" w:rsidRDefault="00824E46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000E" w:rsidRPr="00A000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A0000E" w:rsidRPr="00A0000E">
        <w:rPr>
          <w:rFonts w:ascii="Times New Roman" w:hAnsi="Times New Roman" w:cs="Times New Roman"/>
          <w:sz w:val="24"/>
          <w:szCs w:val="24"/>
        </w:rPr>
        <w:t>. Обязанности работников Аппарата по занимаемой должности определяются должностными инструкциями, утверждаемыми председателем Думы.</w:t>
      </w:r>
    </w:p>
    <w:p w:rsidR="00A0000E" w:rsidRPr="00A0000E" w:rsidRDefault="00A0000E" w:rsidP="0083430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000E" w:rsidRPr="00A0000E" w:rsidRDefault="00A0000E" w:rsidP="0083430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4. Финансирование деятельности Аппарата</w:t>
      </w:r>
    </w:p>
    <w:p w:rsidR="00A0000E" w:rsidRPr="00A0000E" w:rsidRDefault="00A0000E" w:rsidP="0083430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0E">
        <w:rPr>
          <w:rFonts w:ascii="Times New Roman" w:hAnsi="Times New Roman" w:cs="Times New Roman"/>
          <w:sz w:val="24"/>
          <w:szCs w:val="24"/>
        </w:rPr>
        <w:t>Финансирование расходов на содержание Аппарата осуществляется в составе бюджетной сметы Думы, утвержденной в установленном законодательством порядке, за с</w:t>
      </w:r>
      <w:r w:rsidR="002D2E9B">
        <w:rPr>
          <w:rFonts w:ascii="Times New Roman" w:hAnsi="Times New Roman" w:cs="Times New Roman"/>
          <w:sz w:val="24"/>
          <w:szCs w:val="24"/>
        </w:rPr>
        <w:t xml:space="preserve">чет средств </w:t>
      </w:r>
      <w:r w:rsidR="00433C0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D2E9B">
        <w:rPr>
          <w:rFonts w:ascii="Times New Roman" w:hAnsi="Times New Roman" w:cs="Times New Roman"/>
          <w:sz w:val="24"/>
          <w:szCs w:val="24"/>
        </w:rPr>
        <w:t>бюджета</w:t>
      </w:r>
      <w:r w:rsidR="00433C0C">
        <w:rPr>
          <w:rFonts w:ascii="Times New Roman" w:hAnsi="Times New Roman" w:cs="Times New Roman"/>
          <w:sz w:val="24"/>
          <w:szCs w:val="24"/>
        </w:rPr>
        <w:t>.</w:t>
      </w:r>
    </w:p>
    <w:p w:rsidR="00E1674A" w:rsidRPr="00A0000E" w:rsidRDefault="00800D16" w:rsidP="008343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E1674A" w:rsidRPr="00A0000E" w:rsidSect="0083430D">
      <w:footerReference w:type="default" r:id="rId9"/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16" w:rsidRDefault="00800D16" w:rsidP="00824E46">
      <w:pPr>
        <w:spacing w:after="0" w:line="240" w:lineRule="auto"/>
      </w:pPr>
      <w:r>
        <w:separator/>
      </w:r>
    </w:p>
  </w:endnote>
  <w:endnote w:type="continuationSeparator" w:id="0">
    <w:p w:rsidR="00800D16" w:rsidRDefault="00800D16" w:rsidP="0082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433371"/>
      <w:docPartObj>
        <w:docPartGallery w:val="Page Numbers (Bottom of Page)"/>
        <w:docPartUnique/>
      </w:docPartObj>
    </w:sdtPr>
    <w:sdtEndPr/>
    <w:sdtContent>
      <w:p w:rsidR="0083430D" w:rsidRDefault="008343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179">
          <w:rPr>
            <w:noProof/>
          </w:rPr>
          <w:t>3</w:t>
        </w:r>
        <w:r>
          <w:fldChar w:fldCharType="end"/>
        </w:r>
      </w:p>
    </w:sdtContent>
  </w:sdt>
  <w:p w:rsidR="0083430D" w:rsidRDefault="008343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16" w:rsidRDefault="00800D16" w:rsidP="00824E46">
      <w:pPr>
        <w:spacing w:after="0" w:line="240" w:lineRule="auto"/>
      </w:pPr>
      <w:r>
        <w:separator/>
      </w:r>
    </w:p>
  </w:footnote>
  <w:footnote w:type="continuationSeparator" w:id="0">
    <w:p w:rsidR="00800D16" w:rsidRDefault="00800D16" w:rsidP="00824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FB"/>
    <w:rsid w:val="0008083E"/>
    <w:rsid w:val="00210FB9"/>
    <w:rsid w:val="0025394A"/>
    <w:rsid w:val="002916EA"/>
    <w:rsid w:val="002D2E9B"/>
    <w:rsid w:val="003C6BBC"/>
    <w:rsid w:val="00433C0C"/>
    <w:rsid w:val="00493179"/>
    <w:rsid w:val="00532DDE"/>
    <w:rsid w:val="007E67BB"/>
    <w:rsid w:val="00800D16"/>
    <w:rsid w:val="00803128"/>
    <w:rsid w:val="00813F68"/>
    <w:rsid w:val="00824E46"/>
    <w:rsid w:val="0083024D"/>
    <w:rsid w:val="0083430D"/>
    <w:rsid w:val="008B18C6"/>
    <w:rsid w:val="00917466"/>
    <w:rsid w:val="00A0000E"/>
    <w:rsid w:val="00A66A2C"/>
    <w:rsid w:val="00A72BA9"/>
    <w:rsid w:val="00A84982"/>
    <w:rsid w:val="00B406FB"/>
    <w:rsid w:val="00B524F9"/>
    <w:rsid w:val="00C212F6"/>
    <w:rsid w:val="00C37C19"/>
    <w:rsid w:val="00C548D4"/>
    <w:rsid w:val="00EB0DC3"/>
    <w:rsid w:val="00E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E46"/>
  </w:style>
  <w:style w:type="paragraph" w:styleId="a6">
    <w:name w:val="footer"/>
    <w:basedOn w:val="a"/>
    <w:link w:val="a7"/>
    <w:uiPriority w:val="99"/>
    <w:unhideWhenUsed/>
    <w:rsid w:val="0082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E46"/>
  </w:style>
  <w:style w:type="paragraph" w:styleId="a8">
    <w:name w:val="Balloon Text"/>
    <w:basedOn w:val="a"/>
    <w:link w:val="a9"/>
    <w:uiPriority w:val="99"/>
    <w:semiHidden/>
    <w:unhideWhenUsed/>
    <w:rsid w:val="0049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E46"/>
  </w:style>
  <w:style w:type="paragraph" w:styleId="a6">
    <w:name w:val="footer"/>
    <w:basedOn w:val="a"/>
    <w:link w:val="a7"/>
    <w:uiPriority w:val="99"/>
    <w:unhideWhenUsed/>
    <w:rsid w:val="0082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E46"/>
  </w:style>
  <w:style w:type="paragraph" w:styleId="a8">
    <w:name w:val="Balloon Text"/>
    <w:basedOn w:val="a"/>
    <w:link w:val="a9"/>
    <w:uiPriority w:val="99"/>
    <w:semiHidden/>
    <w:unhideWhenUsed/>
    <w:rsid w:val="0049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3874F1A8D317060EF2C015E8B016E10341590AF5FA6416AA7FFE675D91F778BD9C40A23A0D1AD837CD9t05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Рябова Оксана Маликовна</cp:lastModifiedBy>
  <cp:revision>14</cp:revision>
  <dcterms:created xsi:type="dcterms:W3CDTF">2019-11-07T09:58:00Z</dcterms:created>
  <dcterms:modified xsi:type="dcterms:W3CDTF">2020-07-15T10:30:00Z</dcterms:modified>
</cp:coreProperties>
</file>