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45" w:rsidRPr="00813584" w:rsidRDefault="00044545" w:rsidP="00044545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Эффективность </w:t>
      </w:r>
      <w:r w:rsidRPr="00813584">
        <w:rPr>
          <w:b/>
          <w:sz w:val="28"/>
          <w:szCs w:val="28"/>
          <w:lang w:eastAsia="en-US"/>
        </w:rPr>
        <w:t xml:space="preserve"> льгот</w:t>
      </w:r>
      <w:r>
        <w:rPr>
          <w:b/>
          <w:sz w:val="28"/>
          <w:szCs w:val="28"/>
          <w:lang w:eastAsia="en-US"/>
        </w:rPr>
        <w:t xml:space="preserve"> по местным налогам</w:t>
      </w:r>
    </w:p>
    <w:p w:rsidR="00044545" w:rsidRPr="00813584" w:rsidRDefault="00044545" w:rsidP="00044545">
      <w:pPr>
        <w:jc w:val="center"/>
        <w:rPr>
          <w:b/>
          <w:sz w:val="28"/>
          <w:szCs w:val="28"/>
          <w:lang w:eastAsia="en-US"/>
        </w:rPr>
      </w:pPr>
      <w:r w:rsidRPr="00813584">
        <w:rPr>
          <w:b/>
          <w:sz w:val="28"/>
          <w:szCs w:val="28"/>
          <w:lang w:eastAsia="en-US"/>
        </w:rPr>
        <w:t>(за 2015 год)</w:t>
      </w:r>
    </w:p>
    <w:p w:rsidR="00044545" w:rsidRDefault="00044545" w:rsidP="00044545">
      <w:pPr>
        <w:jc w:val="center"/>
        <w:rPr>
          <w:b/>
          <w:i/>
          <w:sz w:val="28"/>
          <w:szCs w:val="28"/>
          <w:lang w:eastAsia="en-US"/>
        </w:rPr>
      </w:pPr>
    </w:p>
    <w:p w:rsidR="00044545" w:rsidRDefault="00044545" w:rsidP="00044545">
      <w:pPr>
        <w:pStyle w:val="a8"/>
      </w:pPr>
      <w:r w:rsidRPr="000F2877">
        <w:t xml:space="preserve"> </w:t>
      </w:r>
      <w:r>
        <w:t xml:space="preserve"> </w:t>
      </w:r>
      <w:r w:rsidRPr="000F2877">
        <w:t>Оценка эффективности местных налоговых льгот проведена по земельному налогу с физических и юридических лиц на основе Порядка утвержденн</w:t>
      </w:r>
      <w:r>
        <w:t>ого</w:t>
      </w:r>
      <w:r w:rsidRPr="000F2877">
        <w:t xml:space="preserve"> постановлением </w:t>
      </w:r>
      <w:r>
        <w:t xml:space="preserve">администрации Петропавловского сельского поселения Октябрьского муниципального района </w:t>
      </w:r>
      <w:r w:rsidRPr="000F2877">
        <w:t xml:space="preserve"> Пермского края от </w:t>
      </w:r>
      <w:r>
        <w:t>08</w:t>
      </w:r>
      <w:r w:rsidRPr="000F2877">
        <w:t>.0</w:t>
      </w:r>
      <w:r>
        <w:t>6</w:t>
      </w:r>
      <w:r w:rsidRPr="000F2877">
        <w:t>.201</w:t>
      </w:r>
      <w:r>
        <w:t>7</w:t>
      </w:r>
      <w:r w:rsidRPr="000F2877">
        <w:t xml:space="preserve"> года № </w:t>
      </w:r>
      <w:r>
        <w:t>31</w:t>
      </w:r>
      <w:r w:rsidRPr="000F2877">
        <w:t xml:space="preserve"> «</w:t>
      </w:r>
      <w:r>
        <w:t>Об утверждении Порядка проведения оценки эффективности предоставленных (планируемых к предоставлению) налоговых льгот по местным налогам».</w:t>
      </w:r>
    </w:p>
    <w:p w:rsidR="00F73D55" w:rsidRDefault="00044545" w:rsidP="00044545">
      <w:pPr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          В 2015 году на территории </w:t>
      </w:r>
      <w:r>
        <w:rPr>
          <w:sz w:val="28"/>
          <w:szCs w:val="28"/>
        </w:rPr>
        <w:t xml:space="preserve">Петропавловского сельского поселения </w:t>
      </w:r>
      <w:r w:rsidRPr="000F2877">
        <w:rPr>
          <w:sz w:val="28"/>
          <w:szCs w:val="28"/>
        </w:rPr>
        <w:t>Октябрьского района Пермского края действ</w:t>
      </w:r>
      <w:r w:rsidR="00CF609D">
        <w:rPr>
          <w:sz w:val="28"/>
          <w:szCs w:val="28"/>
        </w:rPr>
        <w:t xml:space="preserve">уют </w:t>
      </w:r>
      <w:r w:rsidRPr="000F2877">
        <w:rPr>
          <w:sz w:val="28"/>
          <w:szCs w:val="28"/>
        </w:rPr>
        <w:t>налоговые льготы</w:t>
      </w:r>
      <w:r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 по земельному налогу</w:t>
      </w:r>
      <w:r w:rsidR="00CF609D">
        <w:rPr>
          <w:sz w:val="28"/>
          <w:szCs w:val="28"/>
        </w:rPr>
        <w:t xml:space="preserve"> </w:t>
      </w:r>
      <w:r w:rsidR="00BA66BD">
        <w:rPr>
          <w:sz w:val="28"/>
          <w:szCs w:val="28"/>
        </w:rPr>
        <w:t>на ос</w:t>
      </w:r>
      <w:r w:rsidR="00820603">
        <w:rPr>
          <w:sz w:val="28"/>
          <w:szCs w:val="28"/>
        </w:rPr>
        <w:t>новании положения , утвержденного</w:t>
      </w:r>
      <w:r w:rsidR="00BA66BD">
        <w:rPr>
          <w:sz w:val="28"/>
          <w:szCs w:val="28"/>
        </w:rPr>
        <w:t xml:space="preserve"> </w:t>
      </w:r>
      <w:r w:rsidR="00CF609D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Советом </w:t>
      </w:r>
      <w:r w:rsidRPr="000F287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Петропавловского сельского поселения</w:t>
      </w:r>
      <w:r w:rsidR="00CF609D">
        <w:rPr>
          <w:sz w:val="28"/>
          <w:szCs w:val="28"/>
        </w:rPr>
        <w:t xml:space="preserve"> </w:t>
      </w:r>
      <w:r w:rsidR="00CF609D" w:rsidRPr="00F73D55">
        <w:rPr>
          <w:sz w:val="28"/>
          <w:szCs w:val="28"/>
        </w:rPr>
        <w:t>от</w:t>
      </w:r>
      <w:r w:rsidR="00F73D55" w:rsidRPr="00F73D55">
        <w:rPr>
          <w:sz w:val="28"/>
          <w:szCs w:val="28"/>
        </w:rPr>
        <w:t xml:space="preserve">  22 октября </w:t>
      </w:r>
      <w:smartTag w:uri="urn:schemas-microsoft-com:office:smarttags" w:element="metricconverter">
        <w:smartTagPr>
          <w:attr w:name="ProductID" w:val="2014 г"/>
        </w:smartTagPr>
        <w:r w:rsidR="00F73D55" w:rsidRPr="00F73D55">
          <w:rPr>
            <w:sz w:val="28"/>
            <w:szCs w:val="28"/>
          </w:rPr>
          <w:t>2014 г</w:t>
        </w:r>
      </w:smartTag>
      <w:r w:rsidR="00F73D55" w:rsidRPr="00F73D55">
        <w:rPr>
          <w:sz w:val="28"/>
          <w:szCs w:val="28"/>
        </w:rPr>
        <w:t xml:space="preserve"> № 56 « Об установлении налога на имущество физических лиц, земельного налога на т</w:t>
      </w:r>
      <w:r w:rsidR="00F73D55" w:rsidRPr="00F73D55">
        <w:rPr>
          <w:sz w:val="28"/>
          <w:szCs w:val="28"/>
        </w:rPr>
        <w:t>е</w:t>
      </w:r>
      <w:r w:rsidR="00F73D55" w:rsidRPr="00F73D55">
        <w:rPr>
          <w:sz w:val="28"/>
          <w:szCs w:val="28"/>
        </w:rPr>
        <w:t xml:space="preserve">рритории  муниципального образования «Петропавловское сельское поселение </w:t>
      </w:r>
      <w:r w:rsidR="00F73D55">
        <w:rPr>
          <w:sz w:val="28"/>
          <w:szCs w:val="28"/>
        </w:rPr>
        <w:t>О</w:t>
      </w:r>
      <w:r w:rsidR="00F73D55" w:rsidRPr="00F73D55">
        <w:rPr>
          <w:sz w:val="28"/>
          <w:szCs w:val="28"/>
        </w:rPr>
        <w:t>ктябрьского муниципального района Пермского края</w:t>
      </w:r>
      <w:r w:rsidR="00F73D55">
        <w:rPr>
          <w:sz w:val="28"/>
          <w:szCs w:val="28"/>
        </w:rPr>
        <w:t>».</w:t>
      </w:r>
    </w:p>
    <w:p w:rsidR="00F72711" w:rsidRDefault="00044545" w:rsidP="00820603">
      <w:pPr>
        <w:ind w:firstLine="708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Оценка эффективности проводится в отношени</w:t>
      </w:r>
      <w:r>
        <w:rPr>
          <w:sz w:val="28"/>
          <w:szCs w:val="28"/>
        </w:rPr>
        <w:t xml:space="preserve">и </w:t>
      </w:r>
      <w:r w:rsidR="00F72711">
        <w:rPr>
          <w:sz w:val="28"/>
          <w:szCs w:val="28"/>
        </w:rPr>
        <w:t>3</w:t>
      </w:r>
      <w:r w:rsidRPr="000F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="00F72711">
        <w:rPr>
          <w:sz w:val="28"/>
          <w:szCs w:val="28"/>
        </w:rPr>
        <w:t>налоговых льгот</w:t>
      </w:r>
      <w:r w:rsidR="00BA66BD">
        <w:rPr>
          <w:sz w:val="28"/>
          <w:szCs w:val="28"/>
        </w:rPr>
        <w:t xml:space="preserve"> и сниженной налоговой ставки по земельному налогу</w:t>
      </w:r>
      <w:r w:rsidR="00F72711">
        <w:rPr>
          <w:sz w:val="28"/>
          <w:szCs w:val="28"/>
        </w:rPr>
        <w:t>:</w:t>
      </w:r>
    </w:p>
    <w:p w:rsidR="00F72711" w:rsidRPr="000A28A6" w:rsidRDefault="00044545" w:rsidP="00F72711">
      <w:pPr>
        <w:jc w:val="both"/>
        <w:rPr>
          <w:color w:val="000000"/>
          <w:sz w:val="28"/>
          <w:szCs w:val="28"/>
        </w:rPr>
      </w:pPr>
      <w:r w:rsidRPr="000F2877">
        <w:rPr>
          <w:sz w:val="28"/>
          <w:szCs w:val="28"/>
        </w:rPr>
        <w:t xml:space="preserve"> </w:t>
      </w:r>
      <w:r w:rsidR="00F72711" w:rsidRPr="000A28A6">
        <w:rPr>
          <w:i/>
          <w:iCs/>
          <w:color w:val="000000"/>
          <w:sz w:val="28"/>
          <w:szCs w:val="28"/>
        </w:rPr>
        <w:t xml:space="preserve">           -</w:t>
      </w:r>
      <w:r w:rsidR="00F72711" w:rsidRPr="000A28A6">
        <w:rPr>
          <w:iCs/>
          <w:color w:val="000000"/>
          <w:sz w:val="28"/>
          <w:szCs w:val="28"/>
        </w:rPr>
        <w:t>сниженная налоговая ставка 0,2%</w:t>
      </w:r>
      <w:r w:rsidR="00F72711" w:rsidRPr="000A28A6">
        <w:rPr>
          <w:sz w:val="28"/>
          <w:szCs w:val="28"/>
        </w:rPr>
        <w:t>,</w:t>
      </w:r>
      <w:r w:rsidR="00F72711" w:rsidRPr="000A28A6">
        <w:rPr>
          <w:color w:val="000000"/>
          <w:sz w:val="28"/>
          <w:szCs w:val="28"/>
        </w:rPr>
        <w:t xml:space="preserve"> в отношении земельных участков приобретенных (предоставленных) для личного подсобного хозяйства в границах населенных пунктов;</w:t>
      </w:r>
    </w:p>
    <w:p w:rsidR="00F72711" w:rsidRPr="000A28A6" w:rsidRDefault="00820603" w:rsidP="00F727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F72711" w:rsidRPr="000A28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етераны и инвалиды</w:t>
      </w:r>
      <w:r w:rsidR="00F72711" w:rsidRPr="000A28A6">
        <w:rPr>
          <w:color w:val="000000"/>
          <w:sz w:val="28"/>
          <w:szCs w:val="28"/>
        </w:rPr>
        <w:t xml:space="preserve"> Великой Отечественной войны;</w:t>
      </w:r>
    </w:p>
    <w:p w:rsidR="00BA66BD" w:rsidRDefault="00820603" w:rsidP="00F727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-Многодетные семьи</w:t>
      </w:r>
      <w:r w:rsidR="00F72711" w:rsidRPr="000A28A6">
        <w:rPr>
          <w:color w:val="000000"/>
          <w:sz w:val="28"/>
          <w:szCs w:val="28"/>
        </w:rPr>
        <w:t xml:space="preserve"> , имеющие трех и</w:t>
      </w:r>
      <w:r w:rsidR="00BA66BD">
        <w:rPr>
          <w:color w:val="000000"/>
          <w:sz w:val="28"/>
          <w:szCs w:val="28"/>
        </w:rPr>
        <w:t xml:space="preserve"> более несовершеннолетних детей;</w:t>
      </w:r>
    </w:p>
    <w:p w:rsidR="00BA66BD" w:rsidRPr="0097550D" w:rsidRDefault="00BA66BD" w:rsidP="00BA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2711" w:rsidRPr="000A28A6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550D">
        <w:rPr>
          <w:rFonts w:ascii="Times New Roman" w:hAnsi="Times New Roman" w:cs="Times New Roman"/>
          <w:sz w:val="28"/>
          <w:szCs w:val="28"/>
        </w:rPr>
        <w:t>рганы местного самоуправления – в отношении земельных участков, используемых ими для непосредственного выполн</w:t>
      </w:r>
      <w:r>
        <w:rPr>
          <w:rFonts w:ascii="Times New Roman" w:hAnsi="Times New Roman" w:cs="Times New Roman"/>
          <w:sz w:val="28"/>
          <w:szCs w:val="28"/>
        </w:rPr>
        <w:t>ения возложенных на них функций.</w:t>
      </w:r>
      <w:r w:rsidRPr="0097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45" w:rsidRPr="008507D9" w:rsidRDefault="00044545" w:rsidP="00044545">
      <w:pPr>
        <w:tabs>
          <w:tab w:val="left" w:pos="567"/>
        </w:tabs>
        <w:spacing w:before="120"/>
        <w:jc w:val="center"/>
        <w:rPr>
          <w:b/>
        </w:rPr>
      </w:pPr>
      <w:r w:rsidRPr="000F2877">
        <w:rPr>
          <w:b/>
          <w:sz w:val="28"/>
          <w:szCs w:val="28"/>
          <w:lang w:eastAsia="en-US"/>
        </w:rPr>
        <w:t xml:space="preserve">      Раздел 1. Оценка эффективности действ</w:t>
      </w:r>
      <w:r w:rsidR="00394FC8">
        <w:rPr>
          <w:b/>
          <w:sz w:val="28"/>
          <w:szCs w:val="28"/>
          <w:lang w:eastAsia="en-US"/>
        </w:rPr>
        <w:t xml:space="preserve">ия </w:t>
      </w:r>
      <w:r w:rsidR="00F72711">
        <w:rPr>
          <w:b/>
          <w:sz w:val="28"/>
          <w:szCs w:val="28"/>
          <w:lang w:eastAsia="en-US"/>
        </w:rPr>
        <w:t xml:space="preserve">налоговых льгот </w:t>
      </w:r>
      <w:r w:rsidR="00394FC8">
        <w:rPr>
          <w:b/>
          <w:sz w:val="28"/>
          <w:szCs w:val="28"/>
          <w:lang w:eastAsia="en-US"/>
        </w:rPr>
        <w:t xml:space="preserve"> по земельному налогу </w:t>
      </w:r>
      <w:r w:rsidR="00F72711">
        <w:rPr>
          <w:b/>
          <w:sz w:val="28"/>
          <w:szCs w:val="28"/>
          <w:lang w:eastAsia="en-US"/>
        </w:rPr>
        <w:t xml:space="preserve">с физических лиц </w:t>
      </w:r>
      <w:r w:rsidR="00F72711" w:rsidRPr="008507D9">
        <w:rPr>
          <w:b/>
          <w:lang w:eastAsia="en-US"/>
        </w:rPr>
        <w:t xml:space="preserve">( </w:t>
      </w:r>
      <w:r w:rsidR="008C3B4E" w:rsidRPr="008507D9">
        <w:rPr>
          <w:b/>
          <w:lang w:eastAsia="en-US"/>
        </w:rPr>
        <w:t>пп 4.1 п.4 положения «</w:t>
      </w:r>
      <w:r w:rsidR="00F72711" w:rsidRPr="008507D9">
        <w:rPr>
          <w:b/>
          <w:lang w:eastAsia="en-US"/>
        </w:rPr>
        <w:t xml:space="preserve"> </w:t>
      </w:r>
      <w:r w:rsidR="008C3B4E" w:rsidRPr="008507D9">
        <w:rPr>
          <w:b/>
        </w:rPr>
        <w:t>О з</w:t>
      </w:r>
      <w:r w:rsidR="00F72711" w:rsidRPr="008507D9">
        <w:rPr>
          <w:b/>
        </w:rPr>
        <w:t xml:space="preserve">емельном налоге на территории </w:t>
      </w:r>
      <w:r w:rsidR="008C3B4E" w:rsidRPr="008507D9">
        <w:rPr>
          <w:b/>
        </w:rPr>
        <w:t xml:space="preserve"> муниципального образования «Петропавловское</w:t>
      </w:r>
      <w:r w:rsidR="00F72711" w:rsidRPr="008507D9">
        <w:rPr>
          <w:b/>
        </w:rPr>
        <w:t xml:space="preserve"> </w:t>
      </w:r>
      <w:r w:rsidR="008C3B4E" w:rsidRPr="008507D9">
        <w:rPr>
          <w:b/>
        </w:rPr>
        <w:t xml:space="preserve"> сельское поселение»</w:t>
      </w:r>
      <w:r w:rsidR="00F72711" w:rsidRPr="008507D9">
        <w:rPr>
          <w:b/>
        </w:rPr>
        <w:t xml:space="preserve"> Октябрьского муниципального района Пермского края</w:t>
      </w:r>
      <w:r w:rsidR="008C3B4E" w:rsidRPr="008507D9">
        <w:rPr>
          <w:b/>
        </w:rPr>
        <w:t>,</w:t>
      </w:r>
      <w:r w:rsidR="008507D9" w:rsidRPr="008507D9">
        <w:rPr>
          <w:b/>
        </w:rPr>
        <w:t xml:space="preserve"> </w:t>
      </w:r>
      <w:r w:rsidR="008C3B4E" w:rsidRPr="008507D9">
        <w:rPr>
          <w:b/>
        </w:rPr>
        <w:t>утвержденного решением Совета депутатов Петропавловского сельского поселения</w:t>
      </w:r>
      <w:r w:rsidR="00F72711" w:rsidRPr="008507D9">
        <w:rPr>
          <w:b/>
          <w:lang w:eastAsia="en-US"/>
        </w:rPr>
        <w:t xml:space="preserve"> </w:t>
      </w:r>
      <w:r w:rsidR="008507D9" w:rsidRPr="008507D9">
        <w:rPr>
          <w:b/>
          <w:lang w:eastAsia="en-US"/>
        </w:rPr>
        <w:t xml:space="preserve">Октябрьского муниципального района  Пермского края </w:t>
      </w:r>
      <w:r w:rsidR="00F72711" w:rsidRPr="008507D9">
        <w:rPr>
          <w:b/>
          <w:lang w:eastAsia="en-US"/>
        </w:rPr>
        <w:t xml:space="preserve">от </w:t>
      </w:r>
      <w:r w:rsidR="00F72711" w:rsidRPr="008507D9">
        <w:rPr>
          <w:b/>
        </w:rPr>
        <w:t>2</w:t>
      </w:r>
      <w:r w:rsidR="00646AD9">
        <w:rPr>
          <w:b/>
        </w:rPr>
        <w:t>2.10.</w:t>
      </w:r>
      <w:r w:rsidR="00F72711" w:rsidRPr="008507D9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72711" w:rsidRPr="008507D9">
          <w:rPr>
            <w:b/>
          </w:rPr>
          <w:t>2014 г</w:t>
        </w:r>
      </w:smartTag>
      <w:r w:rsidR="00F72711" w:rsidRPr="008507D9">
        <w:rPr>
          <w:b/>
        </w:rPr>
        <w:t xml:space="preserve"> № 56)</w:t>
      </w:r>
    </w:p>
    <w:p w:rsidR="00820603" w:rsidRPr="008507D9" w:rsidRDefault="00820603" w:rsidP="00044545">
      <w:pPr>
        <w:tabs>
          <w:tab w:val="left" w:pos="567"/>
        </w:tabs>
        <w:spacing w:before="120"/>
        <w:jc w:val="center"/>
        <w:rPr>
          <w:b/>
          <w:sz w:val="18"/>
          <w:szCs w:val="18"/>
        </w:rPr>
      </w:pPr>
    </w:p>
    <w:p w:rsidR="00044545" w:rsidRPr="009F2DBE" w:rsidRDefault="00044545" w:rsidP="00BA6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7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В соответствие с Методикой рассчитаны коэффициенты бюджетной эффективности (Кб),</w:t>
      </w:r>
      <w:r w:rsidRPr="009F2DBE">
        <w:rPr>
          <w:sz w:val="28"/>
          <w:szCs w:val="28"/>
        </w:rPr>
        <w:t xml:space="preserve"> по всем категори</w:t>
      </w:r>
      <w:r>
        <w:rPr>
          <w:sz w:val="28"/>
          <w:szCs w:val="28"/>
        </w:rPr>
        <w:t xml:space="preserve">ям налогоплательщиков поселения </w:t>
      </w:r>
      <w:r w:rsidRPr="009F2DBE">
        <w:rPr>
          <w:sz w:val="28"/>
          <w:szCs w:val="28"/>
        </w:rPr>
        <w:t xml:space="preserve">(получателям налоговой преференции (льготы)), в разрезе </w:t>
      </w:r>
      <w:r>
        <w:rPr>
          <w:sz w:val="28"/>
          <w:szCs w:val="28"/>
        </w:rPr>
        <w:t>категории земель,</w:t>
      </w:r>
      <w:r w:rsidRPr="009F2DBE">
        <w:rPr>
          <w:sz w:val="28"/>
          <w:szCs w:val="28"/>
        </w:rPr>
        <w:t xml:space="preserve"> в общем объеме поступлений </w:t>
      </w:r>
      <w:r>
        <w:rPr>
          <w:sz w:val="28"/>
          <w:szCs w:val="28"/>
        </w:rPr>
        <w:t>по земельному налогу в бюджеты поселений</w:t>
      </w:r>
      <w:r w:rsidRPr="009F2DBE">
        <w:rPr>
          <w:sz w:val="28"/>
          <w:szCs w:val="28"/>
        </w:rPr>
        <w:t xml:space="preserve">. </w:t>
      </w:r>
    </w:p>
    <w:p w:rsidR="00044545" w:rsidRPr="009F2DBE" w:rsidRDefault="00044545" w:rsidP="00044545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поступившего земельного налога с физических лиц налога в разрезе видов земель и размере не поступившего в бюджет</w:t>
      </w:r>
      <w:r>
        <w:rPr>
          <w:sz w:val="28"/>
          <w:szCs w:val="28"/>
        </w:rPr>
        <w:t xml:space="preserve"> Петропавловского сельского поселения </w:t>
      </w:r>
      <w:r w:rsidRPr="000F2877">
        <w:rPr>
          <w:sz w:val="28"/>
          <w:szCs w:val="28"/>
        </w:rPr>
        <w:t xml:space="preserve">Октябрьского района в результате действия </w:t>
      </w:r>
      <w:r>
        <w:rPr>
          <w:sz w:val="28"/>
          <w:szCs w:val="28"/>
        </w:rPr>
        <w:t xml:space="preserve"> налоговых льгот </w:t>
      </w:r>
      <w:r w:rsidRPr="000F2877">
        <w:rPr>
          <w:sz w:val="28"/>
          <w:szCs w:val="28"/>
        </w:rPr>
        <w:t>– данные офи</w:t>
      </w:r>
      <w:r w:rsidR="00646AD9">
        <w:rPr>
          <w:sz w:val="28"/>
          <w:szCs w:val="28"/>
        </w:rPr>
        <w:t>циально публикуемых отчетов МРИ ФНС № 12</w:t>
      </w:r>
      <w:r w:rsidRPr="000F2877">
        <w:rPr>
          <w:sz w:val="28"/>
          <w:szCs w:val="28"/>
        </w:rPr>
        <w:t xml:space="preserve"> по Пермскому краю 5- МН.</w:t>
      </w:r>
    </w:p>
    <w:p w:rsidR="00044545" w:rsidRPr="001F6E63" w:rsidRDefault="00044545" w:rsidP="00044545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Pr="001F6E63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составлен реестр действующих в 2015 году местных налоговых льгот и преференций. Таблица № 1. </w:t>
      </w:r>
    </w:p>
    <w:p w:rsidR="00044545" w:rsidRPr="000F2877" w:rsidRDefault="00044545" w:rsidP="00044545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lastRenderedPageBreak/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044545" w:rsidRPr="009F2DBE" w:rsidRDefault="00044545" w:rsidP="00044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Pr="000F2877">
        <w:rPr>
          <w:sz w:val="28"/>
          <w:szCs w:val="28"/>
        </w:rPr>
        <w:t xml:space="preserve"> сумма не поступившего в бюджет</w:t>
      </w:r>
      <w:r>
        <w:rPr>
          <w:sz w:val="28"/>
          <w:szCs w:val="28"/>
        </w:rPr>
        <w:t xml:space="preserve"> Петропавловского сельского поселения</w:t>
      </w:r>
      <w:r w:rsidRPr="000F2877">
        <w:rPr>
          <w:sz w:val="28"/>
          <w:szCs w:val="28"/>
        </w:rPr>
        <w:t xml:space="preserve"> по освобождению от налогообложения земельным налогом физических лиц</w:t>
      </w:r>
      <w:r>
        <w:rPr>
          <w:sz w:val="28"/>
          <w:szCs w:val="28"/>
        </w:rPr>
        <w:t xml:space="preserve"> пред</w:t>
      </w:r>
      <w:r w:rsidR="00394FC8">
        <w:rPr>
          <w:sz w:val="28"/>
          <w:szCs w:val="28"/>
        </w:rPr>
        <w:t>оставленных нормативно-правовым актом местного самоуправления</w:t>
      </w:r>
      <w:r w:rsidRPr="009F2DBE">
        <w:rPr>
          <w:sz w:val="28"/>
          <w:szCs w:val="28"/>
        </w:rPr>
        <w:t xml:space="preserve"> составила </w:t>
      </w:r>
      <w:r w:rsidRPr="009F2D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0,0</w:t>
      </w:r>
      <w:r w:rsidRPr="009F2DBE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2DBE">
        <w:rPr>
          <w:sz w:val="28"/>
          <w:szCs w:val="28"/>
        </w:rPr>
        <w:t xml:space="preserve">анные приведены в </w:t>
      </w:r>
      <w:r>
        <w:rPr>
          <w:sz w:val="28"/>
          <w:szCs w:val="28"/>
        </w:rPr>
        <w:t>т</w:t>
      </w:r>
      <w:r w:rsidRPr="009F2DBE">
        <w:rPr>
          <w:sz w:val="28"/>
          <w:szCs w:val="28"/>
        </w:rPr>
        <w:t xml:space="preserve">аблице  </w:t>
      </w:r>
      <w:r>
        <w:rPr>
          <w:sz w:val="28"/>
          <w:szCs w:val="28"/>
        </w:rPr>
        <w:t>Приложения № 1</w:t>
      </w:r>
      <w:r w:rsidRPr="009F2DBE">
        <w:rPr>
          <w:sz w:val="28"/>
          <w:szCs w:val="28"/>
        </w:rPr>
        <w:t>.</w:t>
      </w:r>
    </w:p>
    <w:p w:rsidR="00044545" w:rsidRPr="000F2877" w:rsidRDefault="00044545" w:rsidP="00044545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044545" w:rsidRPr="000F2877" w:rsidRDefault="00044545" w:rsidP="00044545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Коэффициент бюджетной эффективности по всем физическим лицам налогоплательщикам налога составил: </w:t>
      </w:r>
      <w:r>
        <w:rPr>
          <w:sz w:val="28"/>
          <w:szCs w:val="28"/>
        </w:rPr>
        <w:t>0</w:t>
      </w:r>
      <w:r w:rsidRPr="000F2877">
        <w:rPr>
          <w:sz w:val="28"/>
          <w:szCs w:val="28"/>
        </w:rPr>
        <w:t>;</w:t>
      </w:r>
    </w:p>
    <w:p w:rsidR="00044545" w:rsidRPr="000F2877" w:rsidRDefault="00044545" w:rsidP="00044545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2015 года приведен в Приложении № 1.</w:t>
      </w:r>
    </w:p>
    <w:p w:rsidR="00044545" w:rsidRPr="000F2877" w:rsidRDefault="00044545" w:rsidP="00044545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044545" w:rsidRPr="000F2877" w:rsidRDefault="00044545" w:rsidP="00044545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044545" w:rsidRPr="000F2877" w:rsidRDefault="00044545" w:rsidP="000445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  <w:lang w:eastAsia="en-US"/>
        </w:rPr>
        <w:t>при 0,8 &lt;= К</w:t>
      </w:r>
      <w:r w:rsidRPr="000F2877">
        <w:rPr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044545" w:rsidRPr="000F2877" w:rsidRDefault="00044545" w:rsidP="000445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  <w:lang w:eastAsia="en-US"/>
        </w:rPr>
        <w:t>при К</w:t>
      </w:r>
      <w:r w:rsidRPr="000F2877">
        <w:rPr>
          <w:sz w:val="28"/>
          <w:szCs w:val="28"/>
          <w:vertAlign w:val="subscript"/>
          <w:lang w:eastAsia="en-US"/>
        </w:rPr>
        <w:t>б</w:t>
      </w:r>
      <w:r w:rsidRPr="000F2877">
        <w:rPr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044545" w:rsidRDefault="00044545" w:rsidP="000445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  <w:u w:val="single"/>
          <w:lang w:eastAsia="en-US"/>
        </w:rPr>
        <w:t>Вывод:</w:t>
      </w:r>
      <w:r w:rsidRPr="000F2877">
        <w:rPr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>
        <w:rPr>
          <w:sz w:val="28"/>
          <w:szCs w:val="28"/>
          <w:lang w:eastAsia="en-US"/>
        </w:rPr>
        <w:t xml:space="preserve">низкую </w:t>
      </w:r>
      <w:r w:rsidRPr="000F2877">
        <w:rPr>
          <w:sz w:val="28"/>
          <w:szCs w:val="28"/>
          <w:lang w:eastAsia="en-US"/>
        </w:rPr>
        <w:t>бюджетную эффективность</w:t>
      </w:r>
      <w:r>
        <w:rPr>
          <w:sz w:val="28"/>
          <w:szCs w:val="28"/>
          <w:lang w:eastAsia="en-US"/>
        </w:rPr>
        <w:t>.</w:t>
      </w:r>
    </w:p>
    <w:p w:rsidR="00044545" w:rsidRDefault="00044545" w:rsidP="000445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28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8507D9" w:rsidRPr="008507D9" w:rsidRDefault="004B568D" w:rsidP="008507D9">
      <w:pPr>
        <w:tabs>
          <w:tab w:val="left" w:pos="567"/>
        </w:tabs>
        <w:spacing w:before="120"/>
        <w:jc w:val="center"/>
        <w:rPr>
          <w:b/>
        </w:rPr>
      </w:pPr>
      <w:r w:rsidRPr="000F2877">
        <w:rPr>
          <w:b/>
          <w:sz w:val="28"/>
          <w:szCs w:val="28"/>
          <w:lang w:eastAsia="en-US"/>
        </w:rPr>
        <w:t xml:space="preserve">Раздел </w:t>
      </w:r>
      <w:r w:rsidR="00093595">
        <w:rPr>
          <w:b/>
          <w:sz w:val="28"/>
          <w:szCs w:val="28"/>
          <w:lang w:eastAsia="en-US"/>
        </w:rPr>
        <w:t>2</w:t>
      </w:r>
      <w:r w:rsidRPr="000F2877">
        <w:rPr>
          <w:b/>
          <w:sz w:val="28"/>
          <w:szCs w:val="28"/>
          <w:lang w:eastAsia="en-US"/>
        </w:rPr>
        <w:t>. Оценка эффективности действия сниженной налоговой ставки</w:t>
      </w:r>
      <w:r w:rsidR="00BA66BD">
        <w:rPr>
          <w:b/>
          <w:sz w:val="28"/>
          <w:szCs w:val="28"/>
          <w:lang w:eastAsia="en-US"/>
        </w:rPr>
        <w:t xml:space="preserve"> по земельному налогу </w:t>
      </w:r>
      <w:r w:rsidRPr="000F287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 физических лиц (</w:t>
      </w:r>
      <w:r w:rsidR="008507D9" w:rsidRPr="008507D9">
        <w:rPr>
          <w:b/>
          <w:lang w:eastAsia="en-US"/>
        </w:rPr>
        <w:t>п</w:t>
      </w:r>
      <w:r w:rsidR="008507D9">
        <w:rPr>
          <w:b/>
          <w:lang w:eastAsia="en-US"/>
        </w:rPr>
        <w:t>п 2.1 п.2</w:t>
      </w:r>
      <w:r w:rsidR="008507D9" w:rsidRPr="008507D9">
        <w:rPr>
          <w:b/>
          <w:lang w:eastAsia="en-US"/>
        </w:rPr>
        <w:t xml:space="preserve"> положения « </w:t>
      </w:r>
      <w:r w:rsidR="008507D9" w:rsidRPr="008507D9">
        <w:rPr>
          <w:b/>
        </w:rPr>
        <w:t>О земельном налоге на территории  муниципального образования «Петропавловское  сельское поселение» Октябрьского муниципального района Пермского края, утвержденного решением Совета депутатов Петропавловского сельского поселения</w:t>
      </w:r>
      <w:r w:rsidR="008507D9" w:rsidRPr="008507D9">
        <w:rPr>
          <w:b/>
          <w:lang w:eastAsia="en-US"/>
        </w:rPr>
        <w:t xml:space="preserve"> Октябрьского муниципального района  Пермского края от </w:t>
      </w:r>
      <w:r w:rsidR="00646AD9">
        <w:rPr>
          <w:b/>
        </w:rPr>
        <w:t>22.10.</w:t>
      </w:r>
      <w:smartTag w:uri="urn:schemas-microsoft-com:office:smarttags" w:element="metricconverter">
        <w:smartTagPr>
          <w:attr w:name="ProductID" w:val="2014 г"/>
        </w:smartTagPr>
        <w:r w:rsidR="008507D9" w:rsidRPr="008507D9">
          <w:rPr>
            <w:b/>
          </w:rPr>
          <w:t>2014 г</w:t>
        </w:r>
      </w:smartTag>
      <w:r w:rsidR="008507D9" w:rsidRPr="008507D9">
        <w:rPr>
          <w:b/>
        </w:rPr>
        <w:t xml:space="preserve"> № 56)</w:t>
      </w:r>
    </w:p>
    <w:p w:rsidR="004B568D" w:rsidRPr="000F2877" w:rsidRDefault="004B568D" w:rsidP="004B568D">
      <w:pPr>
        <w:tabs>
          <w:tab w:val="left" w:pos="567"/>
        </w:tabs>
        <w:spacing w:before="120"/>
        <w:jc w:val="center"/>
        <w:rPr>
          <w:b/>
          <w:sz w:val="28"/>
          <w:szCs w:val="28"/>
          <w:lang w:eastAsia="en-US"/>
        </w:rPr>
      </w:pPr>
    </w:p>
    <w:p w:rsidR="004B568D" w:rsidRPr="000A28A6" w:rsidRDefault="004B568D" w:rsidP="004B56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Органом местного самоуправления  принята пониженная ставка 0,2% в отношении </w:t>
      </w:r>
      <w:r w:rsidRPr="000A28A6">
        <w:rPr>
          <w:color w:val="000000"/>
          <w:sz w:val="28"/>
          <w:szCs w:val="28"/>
        </w:rPr>
        <w:t>земельных участков приобретенных (предоставленных) для личного подсобного хозяйств</w:t>
      </w:r>
      <w:r>
        <w:rPr>
          <w:color w:val="000000"/>
          <w:sz w:val="28"/>
          <w:szCs w:val="28"/>
        </w:rPr>
        <w:t>а в границах населенных пунктов.</w:t>
      </w:r>
    </w:p>
    <w:p w:rsidR="004B568D" w:rsidRPr="009F2DBE" w:rsidRDefault="004B568D" w:rsidP="004B568D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В соответствие с Методикой рассчитаны коэффициенты бюджетной эффективности (Кб),</w:t>
      </w:r>
      <w:r w:rsidRPr="009F2DBE">
        <w:rPr>
          <w:sz w:val="28"/>
          <w:szCs w:val="28"/>
        </w:rPr>
        <w:t xml:space="preserve"> по всем категори</w:t>
      </w:r>
      <w:r>
        <w:rPr>
          <w:sz w:val="28"/>
          <w:szCs w:val="28"/>
        </w:rPr>
        <w:t xml:space="preserve">ям налогоплательщиков поселения </w:t>
      </w:r>
      <w:r w:rsidRPr="009F2DBE">
        <w:rPr>
          <w:sz w:val="28"/>
          <w:szCs w:val="28"/>
        </w:rPr>
        <w:t xml:space="preserve">(получателям налоговой преференции (льготы)), в разрезе </w:t>
      </w:r>
      <w:r>
        <w:rPr>
          <w:sz w:val="28"/>
          <w:szCs w:val="28"/>
        </w:rPr>
        <w:t>категории земель,</w:t>
      </w:r>
      <w:r w:rsidRPr="009F2DBE">
        <w:rPr>
          <w:sz w:val="28"/>
          <w:szCs w:val="28"/>
        </w:rPr>
        <w:t xml:space="preserve"> в общем объеме поступлений </w:t>
      </w:r>
      <w:r>
        <w:rPr>
          <w:sz w:val="28"/>
          <w:szCs w:val="28"/>
        </w:rPr>
        <w:t>по земельному налогу в бюджеты поселений</w:t>
      </w:r>
      <w:r w:rsidRPr="009F2DBE">
        <w:rPr>
          <w:sz w:val="28"/>
          <w:szCs w:val="28"/>
        </w:rPr>
        <w:t xml:space="preserve">. </w:t>
      </w:r>
    </w:p>
    <w:p w:rsidR="004B568D" w:rsidRPr="009F2DBE" w:rsidRDefault="004B568D" w:rsidP="004B568D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поступившего земельного налога с физических лиц налога в разрезе видов земель и размере не поступившего в бюджет</w:t>
      </w:r>
      <w:r>
        <w:rPr>
          <w:sz w:val="28"/>
          <w:szCs w:val="28"/>
        </w:rPr>
        <w:t xml:space="preserve"> Петропавловского сельского поселения </w:t>
      </w:r>
      <w:r w:rsidRPr="000F2877">
        <w:rPr>
          <w:sz w:val="28"/>
          <w:szCs w:val="28"/>
        </w:rPr>
        <w:t xml:space="preserve">Октябрьского района в результате действия сниженной местной налоговой ставки </w:t>
      </w:r>
      <w:r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– данные офи</w:t>
      </w:r>
      <w:r w:rsidR="00646AD9">
        <w:rPr>
          <w:sz w:val="28"/>
          <w:szCs w:val="28"/>
        </w:rPr>
        <w:t>циально публикуемых отчетов МРИ ФНС № 12</w:t>
      </w:r>
      <w:r w:rsidRPr="000F2877">
        <w:rPr>
          <w:sz w:val="28"/>
          <w:szCs w:val="28"/>
        </w:rPr>
        <w:t xml:space="preserve"> по Пермскому краю 5- МН.</w:t>
      </w:r>
    </w:p>
    <w:p w:rsidR="004B568D" w:rsidRPr="001F6E63" w:rsidRDefault="004B568D" w:rsidP="004B568D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="00394FC8">
        <w:rPr>
          <w:sz w:val="28"/>
          <w:szCs w:val="28"/>
        </w:rPr>
        <w:t xml:space="preserve"> сниженной ставки налога</w:t>
      </w:r>
      <w:r w:rsidRPr="001F6E6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 реестр действующих в 2</w:t>
      </w:r>
      <w:r w:rsidR="008507D9">
        <w:rPr>
          <w:sz w:val="28"/>
          <w:szCs w:val="28"/>
        </w:rPr>
        <w:t>015 году сниженных льгот</w:t>
      </w:r>
      <w:r>
        <w:rPr>
          <w:sz w:val="28"/>
          <w:szCs w:val="28"/>
        </w:rPr>
        <w:t xml:space="preserve"> и преференций. Таблица №</w:t>
      </w:r>
      <w:r w:rsidR="0009359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045F9C" w:rsidRDefault="00045F9C" w:rsidP="004B568D">
      <w:pPr>
        <w:spacing w:after="120"/>
        <w:ind w:firstLine="709"/>
        <w:jc w:val="center"/>
        <w:rPr>
          <w:b/>
          <w:sz w:val="28"/>
          <w:szCs w:val="28"/>
        </w:rPr>
      </w:pPr>
    </w:p>
    <w:p w:rsidR="004B568D" w:rsidRPr="000F2877" w:rsidRDefault="004B568D" w:rsidP="004B568D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4B568D" w:rsidRPr="009F2DBE" w:rsidRDefault="004B568D" w:rsidP="004B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</w:t>
      </w:r>
      <w:r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Pr="000F2877">
        <w:rPr>
          <w:sz w:val="28"/>
          <w:szCs w:val="28"/>
        </w:rPr>
        <w:t xml:space="preserve"> сумма не поступившего в бюджет</w:t>
      </w:r>
      <w:r>
        <w:rPr>
          <w:sz w:val="28"/>
          <w:szCs w:val="28"/>
        </w:rPr>
        <w:t xml:space="preserve"> Петропавловского сельского поселения</w:t>
      </w:r>
      <w:r w:rsidRPr="000F2877">
        <w:rPr>
          <w:sz w:val="28"/>
          <w:szCs w:val="28"/>
        </w:rPr>
        <w:t xml:space="preserve"> по освобождению от налогообложения земельным налогом физических лиц</w:t>
      </w:r>
      <w:r>
        <w:rPr>
          <w:sz w:val="28"/>
          <w:szCs w:val="28"/>
        </w:rPr>
        <w:t xml:space="preserve"> </w:t>
      </w:r>
      <w:r w:rsidR="00394FC8">
        <w:rPr>
          <w:sz w:val="28"/>
          <w:szCs w:val="28"/>
        </w:rPr>
        <w:t>,</w:t>
      </w:r>
      <w:r>
        <w:rPr>
          <w:sz w:val="28"/>
          <w:szCs w:val="28"/>
        </w:rPr>
        <w:t>предоставленных нормативно-правовыми актами местных самоуправлений</w:t>
      </w:r>
      <w:r w:rsidRPr="009F2DBE">
        <w:rPr>
          <w:sz w:val="28"/>
          <w:szCs w:val="28"/>
        </w:rPr>
        <w:t xml:space="preserve"> составила </w:t>
      </w:r>
      <w:r w:rsidRPr="009F2DBE">
        <w:rPr>
          <w:color w:val="000000"/>
          <w:sz w:val="28"/>
          <w:szCs w:val="28"/>
        </w:rPr>
        <w:t xml:space="preserve">  </w:t>
      </w:r>
      <w:r w:rsidR="000935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,0</w:t>
      </w:r>
      <w:r w:rsidRPr="009F2DBE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2DBE">
        <w:rPr>
          <w:sz w:val="28"/>
          <w:szCs w:val="28"/>
        </w:rPr>
        <w:t xml:space="preserve">анные приведены в </w:t>
      </w:r>
      <w:r>
        <w:rPr>
          <w:sz w:val="28"/>
          <w:szCs w:val="28"/>
        </w:rPr>
        <w:t>т</w:t>
      </w:r>
      <w:r w:rsidRPr="009F2DBE">
        <w:rPr>
          <w:sz w:val="28"/>
          <w:szCs w:val="28"/>
        </w:rPr>
        <w:t xml:space="preserve">аблице  </w:t>
      </w:r>
      <w:r>
        <w:rPr>
          <w:sz w:val="28"/>
          <w:szCs w:val="28"/>
        </w:rPr>
        <w:t xml:space="preserve">Приложения № </w:t>
      </w:r>
      <w:r w:rsidR="00093595">
        <w:rPr>
          <w:sz w:val="28"/>
          <w:szCs w:val="28"/>
        </w:rPr>
        <w:t>2</w:t>
      </w:r>
      <w:r w:rsidRPr="009F2DBE">
        <w:rPr>
          <w:sz w:val="28"/>
          <w:szCs w:val="28"/>
        </w:rPr>
        <w:t>.</w:t>
      </w:r>
    </w:p>
    <w:p w:rsidR="004B568D" w:rsidRPr="000F2877" w:rsidRDefault="004B568D" w:rsidP="004B568D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4B568D" w:rsidRPr="000F2877" w:rsidRDefault="004B568D" w:rsidP="004B568D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Коэффициент бюджетной эффективности по всем физическим лицам налогоплательщикам налога составил: </w:t>
      </w:r>
      <w:r w:rsidR="00BA66BD">
        <w:rPr>
          <w:sz w:val="28"/>
          <w:szCs w:val="28"/>
        </w:rPr>
        <w:t>48,6.</w:t>
      </w:r>
    </w:p>
    <w:p w:rsidR="004B568D" w:rsidRPr="000F2877" w:rsidRDefault="004B568D" w:rsidP="004B568D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</w:t>
      </w:r>
      <w:r w:rsidR="00093595">
        <w:rPr>
          <w:sz w:val="28"/>
          <w:szCs w:val="28"/>
        </w:rPr>
        <w:t>5 года приведен в Приложении № 2</w:t>
      </w:r>
      <w:r w:rsidRPr="000F2877">
        <w:rPr>
          <w:sz w:val="28"/>
          <w:szCs w:val="28"/>
        </w:rPr>
        <w:t>.</w:t>
      </w:r>
    </w:p>
    <w:p w:rsidR="004B568D" w:rsidRPr="000F2877" w:rsidRDefault="004B568D" w:rsidP="004B568D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4B568D" w:rsidRPr="000F2877" w:rsidRDefault="004B568D" w:rsidP="004B568D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4B568D" w:rsidRPr="000F2877" w:rsidRDefault="004B568D" w:rsidP="004B56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  <w:lang w:eastAsia="en-US"/>
        </w:rPr>
        <w:t>при 0,8 &lt;= К</w:t>
      </w:r>
      <w:r w:rsidRPr="000F2877">
        <w:rPr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4B568D" w:rsidRPr="000F2877" w:rsidRDefault="004B568D" w:rsidP="004B56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  <w:lang w:eastAsia="en-US"/>
        </w:rPr>
        <w:t>при К</w:t>
      </w:r>
      <w:r w:rsidRPr="000F2877">
        <w:rPr>
          <w:sz w:val="28"/>
          <w:szCs w:val="28"/>
          <w:vertAlign w:val="subscript"/>
          <w:lang w:eastAsia="en-US"/>
        </w:rPr>
        <w:t>б</w:t>
      </w:r>
      <w:r w:rsidRPr="000F2877">
        <w:rPr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4B568D" w:rsidRDefault="004B568D" w:rsidP="004B56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  <w:u w:val="single"/>
          <w:lang w:eastAsia="en-US"/>
        </w:rPr>
        <w:t>Вывод:</w:t>
      </w:r>
      <w:r w:rsidRPr="000F2877">
        <w:rPr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 w:rsidR="00BA66BD">
        <w:rPr>
          <w:sz w:val="28"/>
          <w:szCs w:val="28"/>
          <w:lang w:eastAsia="en-US"/>
        </w:rPr>
        <w:t>высокую</w:t>
      </w:r>
      <w:r>
        <w:rPr>
          <w:sz w:val="28"/>
          <w:szCs w:val="28"/>
          <w:lang w:eastAsia="en-US"/>
        </w:rPr>
        <w:t xml:space="preserve"> </w:t>
      </w:r>
      <w:r w:rsidRPr="000F2877">
        <w:rPr>
          <w:sz w:val="28"/>
          <w:szCs w:val="28"/>
          <w:lang w:eastAsia="en-US"/>
        </w:rPr>
        <w:t>бюджетную эффективность</w:t>
      </w:r>
      <w:r>
        <w:rPr>
          <w:sz w:val="28"/>
          <w:szCs w:val="28"/>
          <w:lang w:eastAsia="en-US"/>
        </w:rPr>
        <w:t>.</w:t>
      </w:r>
    </w:p>
    <w:p w:rsidR="00044545" w:rsidRDefault="00044545" w:rsidP="00044545">
      <w:pPr>
        <w:spacing w:line="360" w:lineRule="exact"/>
        <w:rPr>
          <w:sz w:val="28"/>
          <w:szCs w:val="28"/>
          <w:highlight w:val="yellow"/>
        </w:rPr>
      </w:pPr>
    </w:p>
    <w:p w:rsidR="00A27DAF" w:rsidRDefault="00044545" w:rsidP="00A27DAF">
      <w:pPr>
        <w:tabs>
          <w:tab w:val="left" w:pos="567"/>
        </w:tabs>
        <w:spacing w:before="120"/>
        <w:jc w:val="center"/>
        <w:rPr>
          <w:b/>
          <w:sz w:val="28"/>
          <w:szCs w:val="28"/>
          <w:lang w:eastAsia="en-US"/>
        </w:rPr>
      </w:pPr>
      <w:r w:rsidRPr="000F2877">
        <w:rPr>
          <w:b/>
          <w:sz w:val="28"/>
          <w:szCs w:val="28"/>
        </w:rPr>
        <w:t xml:space="preserve">          Раздел </w:t>
      </w:r>
      <w:r w:rsidR="004B568D">
        <w:rPr>
          <w:b/>
          <w:sz w:val="28"/>
          <w:szCs w:val="28"/>
        </w:rPr>
        <w:t>3</w:t>
      </w:r>
      <w:r w:rsidRPr="000F2877">
        <w:rPr>
          <w:b/>
          <w:sz w:val="28"/>
          <w:szCs w:val="28"/>
        </w:rPr>
        <w:t xml:space="preserve">. </w:t>
      </w:r>
      <w:r w:rsidRPr="000F2877">
        <w:rPr>
          <w:b/>
          <w:sz w:val="28"/>
          <w:szCs w:val="28"/>
          <w:lang w:eastAsia="en-US"/>
        </w:rPr>
        <w:t xml:space="preserve">Оценка эффективности действия </w:t>
      </w:r>
      <w:r w:rsidR="00927D53">
        <w:rPr>
          <w:b/>
          <w:sz w:val="28"/>
          <w:szCs w:val="28"/>
          <w:lang w:eastAsia="en-US"/>
        </w:rPr>
        <w:t xml:space="preserve"> налоговой </w:t>
      </w:r>
      <w:r w:rsidR="00BA66BD">
        <w:rPr>
          <w:b/>
          <w:sz w:val="28"/>
          <w:szCs w:val="28"/>
          <w:lang w:eastAsia="en-US"/>
        </w:rPr>
        <w:t xml:space="preserve">льготы  по </w:t>
      </w:r>
      <w:r w:rsidR="00927D53" w:rsidRPr="00927D53">
        <w:rPr>
          <w:b/>
          <w:sz w:val="28"/>
          <w:szCs w:val="28"/>
          <w:lang w:eastAsia="en-US"/>
        </w:rPr>
        <w:t xml:space="preserve"> </w:t>
      </w:r>
      <w:r w:rsidR="00BA66BD">
        <w:rPr>
          <w:b/>
          <w:sz w:val="28"/>
          <w:szCs w:val="28"/>
          <w:lang w:eastAsia="en-US"/>
        </w:rPr>
        <w:t>земельному</w:t>
      </w:r>
      <w:r w:rsidR="00927D53" w:rsidRPr="000F2877">
        <w:rPr>
          <w:b/>
          <w:sz w:val="28"/>
          <w:szCs w:val="28"/>
          <w:lang w:eastAsia="en-US"/>
        </w:rPr>
        <w:t xml:space="preserve"> </w:t>
      </w:r>
      <w:r w:rsidR="00BA66BD">
        <w:rPr>
          <w:b/>
          <w:sz w:val="28"/>
          <w:szCs w:val="28"/>
          <w:lang w:eastAsia="en-US"/>
        </w:rPr>
        <w:t>налогу</w:t>
      </w:r>
      <w:r w:rsidR="00927D53" w:rsidRPr="000F2877">
        <w:rPr>
          <w:b/>
          <w:sz w:val="28"/>
          <w:szCs w:val="28"/>
          <w:lang w:eastAsia="en-US"/>
        </w:rPr>
        <w:t xml:space="preserve"> с </w:t>
      </w:r>
      <w:r w:rsidR="00646AD9">
        <w:rPr>
          <w:b/>
          <w:sz w:val="28"/>
          <w:szCs w:val="28"/>
          <w:lang w:eastAsia="en-US"/>
        </w:rPr>
        <w:t xml:space="preserve"> </w:t>
      </w:r>
      <w:r w:rsidR="00927D53">
        <w:rPr>
          <w:b/>
          <w:sz w:val="28"/>
          <w:szCs w:val="28"/>
          <w:lang w:eastAsia="en-US"/>
        </w:rPr>
        <w:t>о</w:t>
      </w:r>
      <w:r w:rsidR="00927D53" w:rsidRPr="000F2877">
        <w:rPr>
          <w:b/>
          <w:sz w:val="28"/>
          <w:szCs w:val="28"/>
          <w:lang w:eastAsia="en-US"/>
        </w:rPr>
        <w:t>рганизаций</w:t>
      </w:r>
      <w:r w:rsidR="00927D53">
        <w:rPr>
          <w:b/>
          <w:sz w:val="28"/>
          <w:szCs w:val="28"/>
          <w:lang w:eastAsia="en-US"/>
        </w:rPr>
        <w:t xml:space="preserve"> </w:t>
      </w:r>
    </w:p>
    <w:p w:rsidR="00045F9C" w:rsidRPr="008507D9" w:rsidRDefault="00045F9C" w:rsidP="00045F9C">
      <w:pPr>
        <w:tabs>
          <w:tab w:val="left" w:pos="567"/>
        </w:tabs>
        <w:spacing w:before="120"/>
        <w:jc w:val="center"/>
        <w:rPr>
          <w:b/>
        </w:rPr>
      </w:pPr>
      <w:r>
        <w:rPr>
          <w:b/>
          <w:lang w:eastAsia="en-US"/>
        </w:rPr>
        <w:t>(</w:t>
      </w:r>
      <w:r w:rsidRPr="008507D9">
        <w:rPr>
          <w:b/>
          <w:lang w:eastAsia="en-US"/>
        </w:rPr>
        <w:t xml:space="preserve">пп 4.1 п.4 положения « </w:t>
      </w:r>
      <w:r w:rsidRPr="008507D9">
        <w:rPr>
          <w:b/>
        </w:rPr>
        <w:t>О земельном налоге на территории  муниципального образования «Петропавловское  сельское поселение» Октябрьского муниципального района Пермского края, утвержденного решением Совета депутатов Петропавловского сельского поселения</w:t>
      </w:r>
      <w:r w:rsidRPr="008507D9">
        <w:rPr>
          <w:b/>
          <w:lang w:eastAsia="en-US"/>
        </w:rPr>
        <w:t xml:space="preserve"> Октябрьского муниципального района  Пермского края от </w:t>
      </w:r>
      <w:r w:rsidR="00646AD9">
        <w:rPr>
          <w:b/>
        </w:rPr>
        <w:t>22.10.</w:t>
      </w:r>
      <w:smartTag w:uri="urn:schemas-microsoft-com:office:smarttags" w:element="metricconverter">
        <w:smartTagPr>
          <w:attr w:name="ProductID" w:val="2014 г"/>
        </w:smartTagPr>
        <w:r w:rsidRPr="008507D9">
          <w:rPr>
            <w:b/>
          </w:rPr>
          <w:t>2014 г</w:t>
        </w:r>
      </w:smartTag>
      <w:r w:rsidRPr="008507D9">
        <w:rPr>
          <w:b/>
        </w:rPr>
        <w:t xml:space="preserve"> № 56)</w:t>
      </w:r>
    </w:p>
    <w:p w:rsidR="008507D9" w:rsidRPr="000F2877" w:rsidRDefault="008507D9" w:rsidP="00A27DAF">
      <w:pPr>
        <w:tabs>
          <w:tab w:val="left" w:pos="567"/>
        </w:tabs>
        <w:spacing w:before="120"/>
        <w:jc w:val="center"/>
        <w:rPr>
          <w:b/>
          <w:sz w:val="28"/>
          <w:szCs w:val="28"/>
          <w:lang w:eastAsia="en-US"/>
        </w:rPr>
      </w:pPr>
    </w:p>
    <w:p w:rsidR="00044545" w:rsidRPr="000F2877" w:rsidRDefault="00044545" w:rsidP="009C044F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</w:t>
      </w:r>
      <w:r w:rsidRPr="000F2877">
        <w:rPr>
          <w:sz w:val="28"/>
          <w:szCs w:val="28"/>
        </w:rPr>
        <w:t>В соо</w:t>
      </w:r>
      <w:r>
        <w:rPr>
          <w:sz w:val="28"/>
          <w:szCs w:val="28"/>
        </w:rPr>
        <w:t>тветствие с Методикой рассчитан коэффициент</w:t>
      </w:r>
      <w:r w:rsidRPr="000F2877">
        <w:rPr>
          <w:sz w:val="28"/>
          <w:szCs w:val="28"/>
        </w:rPr>
        <w:t xml:space="preserve"> бюджетной эффективности (Кб) по зем</w:t>
      </w:r>
      <w:r>
        <w:rPr>
          <w:sz w:val="28"/>
          <w:szCs w:val="28"/>
        </w:rPr>
        <w:t>ельному налогу с организаций</w:t>
      </w:r>
      <w:r w:rsidRPr="000F2877">
        <w:rPr>
          <w:sz w:val="28"/>
          <w:szCs w:val="28"/>
        </w:rPr>
        <w:t>.</w:t>
      </w:r>
    </w:p>
    <w:p w:rsidR="00044545" w:rsidRPr="000F2877" w:rsidRDefault="00044545" w:rsidP="009C044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2877">
        <w:rPr>
          <w:sz w:val="28"/>
          <w:szCs w:val="28"/>
        </w:rPr>
        <w:t>Источник информации о сумме поступившего земельного налога с организаций в бюджет</w:t>
      </w:r>
      <w:r>
        <w:rPr>
          <w:sz w:val="28"/>
          <w:szCs w:val="28"/>
        </w:rPr>
        <w:t xml:space="preserve"> Петропавловского сельского  поселения</w:t>
      </w:r>
      <w:r w:rsidRPr="000F2877">
        <w:rPr>
          <w:sz w:val="28"/>
          <w:szCs w:val="28"/>
        </w:rPr>
        <w:t xml:space="preserve"> Октябрьского района и размере не поступившего в бюджет поселени</w:t>
      </w:r>
      <w:r>
        <w:rPr>
          <w:sz w:val="28"/>
          <w:szCs w:val="28"/>
        </w:rPr>
        <w:t>я</w:t>
      </w:r>
      <w:r w:rsidRPr="000F2877">
        <w:rPr>
          <w:sz w:val="28"/>
          <w:szCs w:val="28"/>
        </w:rPr>
        <w:t xml:space="preserve"> в результате применения льгот и преферен</w:t>
      </w:r>
      <w:r w:rsidR="00646AD9">
        <w:rPr>
          <w:sz w:val="28"/>
          <w:szCs w:val="28"/>
        </w:rPr>
        <w:t xml:space="preserve">ций – данные отчетов 5 –МН  МРИ ФНС № 12 по Пермскому краю. </w:t>
      </w:r>
      <w:r w:rsidRPr="000F2877">
        <w:rPr>
          <w:sz w:val="28"/>
          <w:szCs w:val="28"/>
        </w:rPr>
        <w:t xml:space="preserve">  </w:t>
      </w:r>
    </w:p>
    <w:p w:rsidR="00044545" w:rsidRPr="000F2877" w:rsidRDefault="00044545" w:rsidP="00044545">
      <w:pPr>
        <w:spacing w:line="360" w:lineRule="exact"/>
        <w:rPr>
          <w:b/>
          <w:sz w:val="28"/>
          <w:szCs w:val="28"/>
          <w:lang w:eastAsia="en-US"/>
        </w:rPr>
      </w:pPr>
    </w:p>
    <w:p w:rsidR="00044545" w:rsidRPr="000F2877" w:rsidRDefault="00044545" w:rsidP="00044545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044545" w:rsidRPr="009F2DBE" w:rsidRDefault="00044545" w:rsidP="00044545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По итогам за 2015 год сумма не поступившего в бюджет</w:t>
      </w:r>
      <w:r>
        <w:rPr>
          <w:sz w:val="28"/>
          <w:szCs w:val="28"/>
        </w:rPr>
        <w:t xml:space="preserve"> Петропавловского сельского поселения</w:t>
      </w:r>
      <w:r w:rsidRPr="000F2877">
        <w:rPr>
          <w:sz w:val="28"/>
          <w:szCs w:val="28"/>
        </w:rPr>
        <w:t xml:space="preserve"> Октябрьского района по освобождению от налогообложения земельным налогом </w:t>
      </w:r>
      <w:r w:rsidR="00A27DAF">
        <w:rPr>
          <w:sz w:val="28"/>
          <w:szCs w:val="28"/>
        </w:rPr>
        <w:t xml:space="preserve">с организаций, предоставленных органами местного самоуправления </w:t>
      </w:r>
      <w:r>
        <w:rPr>
          <w:sz w:val="28"/>
          <w:szCs w:val="28"/>
        </w:rPr>
        <w:t xml:space="preserve">  </w:t>
      </w:r>
      <w:r w:rsidRPr="009F2DB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Pr="009F2DBE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 xml:space="preserve">данные приведены в </w:t>
      </w:r>
      <w:r>
        <w:rPr>
          <w:sz w:val="28"/>
          <w:szCs w:val="28"/>
        </w:rPr>
        <w:t>таблице</w:t>
      </w:r>
      <w:r w:rsidRPr="009F2DBE">
        <w:rPr>
          <w:sz w:val="28"/>
          <w:szCs w:val="28"/>
        </w:rPr>
        <w:t xml:space="preserve"> </w:t>
      </w:r>
      <w:r w:rsidR="009C044F">
        <w:rPr>
          <w:sz w:val="28"/>
          <w:szCs w:val="28"/>
        </w:rPr>
        <w:t>Приложения № 3</w:t>
      </w:r>
      <w:r w:rsidRPr="009F2DBE">
        <w:rPr>
          <w:sz w:val="28"/>
          <w:szCs w:val="28"/>
        </w:rPr>
        <w:t>.</w:t>
      </w:r>
    </w:p>
    <w:p w:rsidR="00646AD9" w:rsidRDefault="00646AD9" w:rsidP="00093595">
      <w:pPr>
        <w:spacing w:before="240"/>
        <w:ind w:firstLine="709"/>
        <w:jc w:val="both"/>
        <w:rPr>
          <w:i/>
          <w:sz w:val="28"/>
          <w:szCs w:val="28"/>
        </w:rPr>
      </w:pPr>
    </w:p>
    <w:p w:rsidR="00044545" w:rsidRPr="000F2877" w:rsidRDefault="00044545" w:rsidP="00093595">
      <w:pPr>
        <w:spacing w:before="240"/>
        <w:ind w:firstLine="709"/>
        <w:jc w:val="both"/>
        <w:rPr>
          <w:sz w:val="28"/>
          <w:szCs w:val="28"/>
          <w:lang w:eastAsia="en-US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  <w:r w:rsidRPr="000F2877">
        <w:rPr>
          <w:sz w:val="28"/>
          <w:szCs w:val="28"/>
          <w:lang w:eastAsia="en-US"/>
        </w:rPr>
        <w:t>.</w:t>
      </w:r>
    </w:p>
    <w:p w:rsidR="00044545" w:rsidRPr="009F2DBE" w:rsidRDefault="00044545" w:rsidP="000445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  <w:u w:val="single"/>
          <w:lang w:eastAsia="en-US"/>
        </w:rPr>
        <w:lastRenderedPageBreak/>
        <w:t>Вывод:</w:t>
      </w:r>
      <w:r w:rsidRPr="000F2877">
        <w:rPr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низкую бюджетную эффективность </w:t>
      </w:r>
    </w:p>
    <w:p w:rsidR="00044545" w:rsidRPr="008A4F8B" w:rsidRDefault="00044545" w:rsidP="00044545">
      <w:pPr>
        <w:spacing w:line="360" w:lineRule="exact"/>
        <w:jc w:val="both"/>
        <w:rPr>
          <w:sz w:val="28"/>
          <w:szCs w:val="28"/>
        </w:rPr>
        <w:sectPr w:rsidR="00044545" w:rsidRPr="008A4F8B" w:rsidSect="00044545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418" w:header="567" w:footer="567" w:gutter="0"/>
          <w:pgNumType w:start="1"/>
          <w:cols w:space="720"/>
          <w:titlePg/>
          <w:docGrid w:linePitch="326"/>
        </w:sectPr>
      </w:pPr>
    </w:p>
    <w:p w:rsidR="00044545" w:rsidRPr="008F6757" w:rsidRDefault="00044545" w:rsidP="00044545">
      <w:pPr>
        <w:spacing w:line="360" w:lineRule="exact"/>
        <w:ind w:firstLine="709"/>
        <w:jc w:val="right"/>
        <w:rPr>
          <w:sz w:val="22"/>
          <w:szCs w:val="22"/>
        </w:rPr>
      </w:pPr>
      <w:r w:rsidRPr="008F6757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1</w:t>
      </w:r>
    </w:p>
    <w:p w:rsidR="00044545" w:rsidRPr="00D76394" w:rsidRDefault="00044545" w:rsidP="00044545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044545" w:rsidRDefault="00044545" w:rsidP="00044545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tbl>
      <w:tblPr>
        <w:tblW w:w="4772" w:type="pct"/>
        <w:tblInd w:w="286" w:type="dxa"/>
        <w:tblLayout w:type="fixed"/>
        <w:tblLook w:val="00A0" w:firstRow="1" w:lastRow="0" w:firstColumn="1" w:lastColumn="0" w:noHBand="0" w:noVBand="0"/>
      </w:tblPr>
      <w:tblGrid>
        <w:gridCol w:w="237"/>
        <w:gridCol w:w="39"/>
        <w:gridCol w:w="986"/>
        <w:gridCol w:w="77"/>
        <w:gridCol w:w="1360"/>
        <w:gridCol w:w="33"/>
        <w:gridCol w:w="2491"/>
        <w:gridCol w:w="36"/>
        <w:gridCol w:w="4104"/>
        <w:gridCol w:w="2518"/>
        <w:gridCol w:w="18"/>
        <w:gridCol w:w="2863"/>
        <w:gridCol w:w="86"/>
      </w:tblGrid>
      <w:tr w:rsidR="00044545" w:rsidRPr="00D76394" w:rsidTr="00044545">
        <w:trPr>
          <w:trHeight w:val="570"/>
          <w:tblHeader/>
        </w:trPr>
        <w:tc>
          <w:tcPr>
            <w:tcW w:w="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4545" w:rsidRPr="00B90740" w:rsidRDefault="00044545" w:rsidP="00044545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Ссылка на статью решения Совета депутатов по налоговой льготе и преференции.</w:t>
            </w:r>
          </w:p>
          <w:p w:rsidR="00044545" w:rsidRPr="00D76394" w:rsidRDefault="00044545" w:rsidP="00044545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044545" w:rsidRPr="00D76394" w:rsidTr="00044545">
        <w:trPr>
          <w:trHeight w:val="615"/>
        </w:trPr>
        <w:tc>
          <w:tcPr>
            <w:tcW w:w="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b/>
                <w:bCs/>
                <w:color w:val="000000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b/>
                <w:bCs/>
                <w:color w:val="000000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b/>
                <w:bCs/>
                <w:color w:val="000000"/>
              </w:rPr>
            </w:pPr>
          </w:p>
        </w:tc>
      </w:tr>
      <w:tr w:rsidR="00044545" w:rsidRPr="00D76394" w:rsidTr="00044545">
        <w:trPr>
          <w:trHeight w:val="477"/>
        </w:trPr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545" w:rsidRPr="00D76394" w:rsidRDefault="00044545" w:rsidP="00044545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545" w:rsidRPr="00D76394" w:rsidRDefault="00044545" w:rsidP="00044545">
            <w:pPr>
              <w:jc w:val="center"/>
            </w:pPr>
          </w:p>
        </w:tc>
        <w:tc>
          <w:tcPr>
            <w:tcW w:w="35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545" w:rsidRPr="00087B69" w:rsidRDefault="00044545" w:rsidP="00044545">
            <w:pPr>
              <w:rPr>
                <w:color w:val="000000"/>
              </w:rPr>
            </w:pPr>
            <w:r w:rsidRPr="00087B69">
              <w:rPr>
                <w:color w:val="000000"/>
              </w:rPr>
              <w:t>1.Решение Совета депутатов Петропавловского сельского поселения от 22.10.2014 №  56 абзац  а), подпункта 2.1., п. 2;</w:t>
            </w:r>
          </w:p>
          <w:p w:rsidR="00044545" w:rsidRPr="00087B69" w:rsidRDefault="00044545" w:rsidP="00044545">
            <w:pPr>
              <w:rPr>
                <w:color w:val="000000"/>
              </w:rPr>
            </w:pPr>
          </w:p>
          <w:p w:rsidR="00044545" w:rsidRPr="00D76394" w:rsidRDefault="00044545" w:rsidP="00044545">
            <w:pPr>
              <w:rPr>
                <w:color w:val="000000"/>
              </w:rPr>
            </w:pPr>
            <w:r w:rsidRPr="00087B69">
              <w:rPr>
                <w:color w:val="000000"/>
              </w:rPr>
              <w:t>Дата начала действия - 01.01.2015 г.</w:t>
            </w:r>
          </w:p>
        </w:tc>
      </w:tr>
      <w:tr w:rsidR="00044545" w:rsidRPr="00D76394" w:rsidTr="00044545">
        <w:trPr>
          <w:trHeight w:val="915"/>
        </w:trPr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545" w:rsidRPr="00D76394" w:rsidRDefault="00044545" w:rsidP="00044545">
            <w:pPr>
              <w:jc w:val="center"/>
            </w:pPr>
            <w:r w:rsidRPr="00B90740">
              <w:t>1.1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B90740" w:rsidRDefault="00044545" w:rsidP="0004454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Установление сниженной</w:t>
            </w:r>
            <w:r w:rsidRPr="00B90740">
              <w:rPr>
                <w:b/>
                <w:i/>
                <w:iCs/>
                <w:color w:val="000000"/>
              </w:rPr>
              <w:t xml:space="preserve"> налоговой ставки: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</w:tr>
      <w:tr w:rsidR="00044545" w:rsidRPr="00D76394" w:rsidTr="00044545">
        <w:trPr>
          <w:trHeight w:val="3187"/>
        </w:trPr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4545" w:rsidRDefault="00044545" w:rsidP="00044545">
            <w:pPr>
              <w:rPr>
                <w:highlight w:val="yellow"/>
              </w:rPr>
            </w:pPr>
          </w:p>
          <w:p w:rsidR="00044545" w:rsidRDefault="00044545" w:rsidP="00044545">
            <w:pPr>
              <w:rPr>
                <w:highlight w:val="yellow"/>
              </w:rPr>
            </w:pPr>
          </w:p>
          <w:p w:rsidR="00044545" w:rsidRPr="00D76394" w:rsidRDefault="00044545" w:rsidP="00044545">
            <w:r w:rsidRPr="00B90740">
              <w:t xml:space="preserve">  1.1.01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  <w:p w:rsidR="00044545" w:rsidRPr="00D76394" w:rsidRDefault="00044545" w:rsidP="00044545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545" w:rsidRDefault="00044545" w:rsidP="00044545">
            <w:pPr>
              <w:jc w:val="center"/>
              <w:rPr>
                <w:color w:val="000000"/>
                <w:highlight w:val="yellow"/>
              </w:rPr>
            </w:pPr>
          </w:p>
          <w:p w:rsidR="00044545" w:rsidRDefault="00044545" w:rsidP="00044545">
            <w:pPr>
              <w:jc w:val="center"/>
              <w:rPr>
                <w:color w:val="000000"/>
                <w:highlight w:val="yellow"/>
              </w:rPr>
            </w:pPr>
          </w:p>
          <w:p w:rsidR="00044545" w:rsidRPr="00062D72" w:rsidRDefault="00044545" w:rsidP="00044545">
            <w:pPr>
              <w:jc w:val="center"/>
              <w:rPr>
                <w:color w:val="000000"/>
                <w:highlight w:val="yellow"/>
              </w:rPr>
            </w:pPr>
            <w:r w:rsidRPr="00B90740">
              <w:rPr>
                <w:color w:val="000000"/>
              </w:rPr>
              <w:t>в размере 0,2 %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B90740" w:rsidRDefault="00044545" w:rsidP="00044545">
            <w:pPr>
              <w:rPr>
                <w:color w:val="000000"/>
              </w:rPr>
            </w:pPr>
          </w:p>
          <w:p w:rsidR="00044545" w:rsidRPr="00B90740" w:rsidRDefault="00044545" w:rsidP="00044545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– физические лица</w:t>
            </w:r>
          </w:p>
        </w:tc>
        <w:tc>
          <w:tcPr>
            <w:tcW w:w="8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5" w:rsidRPr="00B90740" w:rsidRDefault="00044545" w:rsidP="00044545">
            <w:pPr>
              <w:rPr>
                <w:color w:val="000000"/>
              </w:rPr>
            </w:pPr>
          </w:p>
          <w:p w:rsidR="00044545" w:rsidRDefault="00044545" w:rsidP="00044545">
            <w:pPr>
              <w:rPr>
                <w:color w:val="000000"/>
              </w:rPr>
            </w:pPr>
            <w:r>
              <w:rPr>
                <w:color w:val="000000"/>
              </w:rPr>
              <w:t>Земля</w:t>
            </w:r>
            <w:r w:rsidRPr="00B90740">
              <w:rPr>
                <w:color w:val="000000"/>
              </w:rPr>
              <w:t xml:space="preserve"> для    физических лиц</w:t>
            </w:r>
            <w:r>
              <w:rPr>
                <w:color w:val="000000"/>
              </w:rPr>
              <w:t>,</w:t>
            </w:r>
          </w:p>
          <w:p w:rsidR="00044545" w:rsidRPr="00B90740" w:rsidRDefault="00044545" w:rsidP="00044545">
            <w:pPr>
              <w:rPr>
                <w:color w:val="000000"/>
              </w:rPr>
            </w:pPr>
            <w:r w:rsidRPr="00B90740">
              <w:rPr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</w:tr>
      <w:tr w:rsidR="00044545" w:rsidRPr="00D76394" w:rsidTr="00044545">
        <w:trPr>
          <w:trHeight w:val="885"/>
        </w:trPr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545" w:rsidRPr="00D76394" w:rsidRDefault="00044545" w:rsidP="00044545">
            <w:pPr>
              <w:jc w:val="center"/>
            </w:pPr>
            <w:r w:rsidRPr="00D76394"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EE4CD9" w:rsidRDefault="00044545" w:rsidP="00044545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</w:tr>
      <w:tr w:rsidR="00044545" w:rsidRPr="00D76394" w:rsidTr="00044545">
        <w:trPr>
          <w:trHeight w:val="1497"/>
        </w:trPr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545" w:rsidRDefault="00044545" w:rsidP="00044545">
            <w:pPr>
              <w:jc w:val="center"/>
            </w:pPr>
          </w:p>
          <w:p w:rsidR="00044545" w:rsidRDefault="00044545" w:rsidP="00044545">
            <w:pPr>
              <w:jc w:val="center"/>
            </w:pPr>
          </w:p>
          <w:p w:rsidR="00044545" w:rsidRPr="00D76394" w:rsidRDefault="00044545" w:rsidP="00044545">
            <w:pPr>
              <w:jc w:val="center"/>
            </w:pPr>
            <w:r>
              <w:t>1</w:t>
            </w:r>
            <w:r w:rsidRPr="00D76394">
              <w:t>.2.01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Default="00044545" w:rsidP="00044545">
            <w:pPr>
              <w:jc w:val="center"/>
              <w:rPr>
                <w:color w:val="000000"/>
              </w:rPr>
            </w:pPr>
          </w:p>
          <w:p w:rsidR="00044545" w:rsidRDefault="00044545" w:rsidP="00044545">
            <w:pPr>
              <w:jc w:val="center"/>
              <w:rPr>
                <w:color w:val="000000"/>
              </w:rPr>
            </w:pPr>
          </w:p>
          <w:p w:rsidR="00044545" w:rsidRPr="00D76394" w:rsidRDefault="00044545" w:rsidP="0004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Default="00044545" w:rsidP="00044545">
            <w:pPr>
              <w:jc w:val="center"/>
              <w:rPr>
                <w:color w:val="000000"/>
              </w:rPr>
            </w:pPr>
          </w:p>
          <w:p w:rsidR="00044545" w:rsidRPr="00D76394" w:rsidRDefault="00044545" w:rsidP="0004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Default="00044545" w:rsidP="00044545">
            <w:pPr>
              <w:jc w:val="center"/>
              <w:rPr>
                <w:color w:val="000000"/>
              </w:rPr>
            </w:pPr>
          </w:p>
          <w:p w:rsidR="00044545" w:rsidRDefault="00044545" w:rsidP="0004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 для</w:t>
            </w:r>
          </w:p>
          <w:p w:rsidR="00044545" w:rsidRPr="00D76394" w:rsidRDefault="00044545" w:rsidP="0004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87B69" w:rsidRDefault="00044545" w:rsidP="00044545">
            <w:pPr>
              <w:rPr>
                <w:color w:val="000000"/>
              </w:rPr>
            </w:pPr>
            <w:r w:rsidRPr="00087B69">
              <w:rPr>
                <w:color w:val="000000"/>
                <w:sz w:val="22"/>
                <w:szCs w:val="22"/>
              </w:rPr>
              <w:t>1. Решение Совета депутатов Петропавловского сельского поселения от 22.10.2014 № 56 абзац 3, подпункта 4.1.пункта 4;</w:t>
            </w:r>
          </w:p>
          <w:p w:rsidR="00044545" w:rsidRPr="00087B69" w:rsidRDefault="00044545" w:rsidP="00044545">
            <w:pPr>
              <w:rPr>
                <w:color w:val="000000"/>
              </w:rPr>
            </w:pPr>
          </w:p>
          <w:p w:rsidR="00044545" w:rsidRPr="005354D6" w:rsidRDefault="00044545" w:rsidP="00044545">
            <w:r w:rsidRPr="00087B69">
              <w:rPr>
                <w:color w:val="000000"/>
                <w:sz w:val="22"/>
                <w:szCs w:val="22"/>
              </w:rPr>
              <w:t>Дата начала действия - 01.01.2015 г.</w:t>
            </w:r>
          </w:p>
        </w:tc>
      </w:tr>
      <w:tr w:rsidR="00044545" w:rsidRPr="00D76394" w:rsidTr="00044545">
        <w:trPr>
          <w:gridAfter w:val="1"/>
          <w:wAfter w:w="29" w:type="pct"/>
          <w:trHeight w:val="543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545" w:rsidRDefault="00044545" w:rsidP="00044545">
            <w:pPr>
              <w:jc w:val="center"/>
            </w:pPr>
          </w:p>
          <w:p w:rsidR="00044545" w:rsidRDefault="00044545" w:rsidP="00044545">
            <w:pPr>
              <w:jc w:val="center"/>
            </w:pPr>
          </w:p>
          <w:p w:rsidR="00044545" w:rsidRPr="00D76394" w:rsidRDefault="00044545" w:rsidP="00044545">
            <w:pPr>
              <w:jc w:val="center"/>
            </w:pPr>
            <w:r>
              <w:t>1</w:t>
            </w:r>
            <w:r w:rsidRPr="00D76394">
              <w:t>.2.02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Default="00044545" w:rsidP="00044545">
            <w:pPr>
              <w:jc w:val="center"/>
              <w:rPr>
                <w:color w:val="000000"/>
              </w:rPr>
            </w:pPr>
          </w:p>
          <w:p w:rsidR="00044545" w:rsidRDefault="00044545" w:rsidP="00044545">
            <w:pPr>
              <w:jc w:val="center"/>
              <w:rPr>
                <w:color w:val="000000"/>
              </w:rPr>
            </w:pPr>
          </w:p>
          <w:p w:rsidR="00044545" w:rsidRPr="00D76394" w:rsidRDefault="00044545" w:rsidP="0004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Default="00044545" w:rsidP="00044545">
            <w:pPr>
              <w:rPr>
                <w:color w:val="000000"/>
              </w:rPr>
            </w:pPr>
          </w:p>
          <w:p w:rsidR="00044545" w:rsidRPr="00D76394" w:rsidRDefault="00044545" w:rsidP="0004454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Default="00044545" w:rsidP="00044545">
            <w:pPr>
              <w:rPr>
                <w:color w:val="000000"/>
              </w:rPr>
            </w:pPr>
          </w:p>
          <w:p w:rsidR="00044545" w:rsidRDefault="00044545" w:rsidP="00044545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044545" w:rsidRPr="00D76394" w:rsidRDefault="00044545" w:rsidP="0004454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Многодетные семьи, имеющие трех и более несовершеннолетних детей 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87B69" w:rsidRDefault="00044545" w:rsidP="00044545">
            <w:pPr>
              <w:rPr>
                <w:color w:val="000000"/>
              </w:rPr>
            </w:pPr>
            <w:r w:rsidRPr="00087B69">
              <w:rPr>
                <w:color w:val="000000"/>
              </w:rPr>
              <w:t>1. Решение Совета депутатов  Петропавловского сельского  поселения от 22.10.2014 № 56 абзац 4, подпункта 4.1.пункта 4;</w:t>
            </w:r>
          </w:p>
          <w:p w:rsidR="00044545" w:rsidRPr="00087B69" w:rsidRDefault="00044545" w:rsidP="00044545">
            <w:pPr>
              <w:ind w:right="-108"/>
              <w:rPr>
                <w:color w:val="000000"/>
              </w:rPr>
            </w:pPr>
          </w:p>
          <w:p w:rsidR="00044545" w:rsidRPr="00E54000" w:rsidRDefault="00044545" w:rsidP="00044545">
            <w:pPr>
              <w:rPr>
                <w:color w:val="FF0000"/>
              </w:rPr>
            </w:pPr>
            <w:r w:rsidRPr="00087B69">
              <w:rPr>
                <w:color w:val="000000"/>
              </w:rPr>
              <w:t>Дата начала действия - 01.01.2015 г.</w:t>
            </w:r>
          </w:p>
        </w:tc>
      </w:tr>
      <w:tr w:rsidR="00044545" w:rsidRPr="00D76394" w:rsidTr="00BA66BD">
        <w:trPr>
          <w:gridAfter w:val="1"/>
          <w:wAfter w:w="29" w:type="pct"/>
          <w:trHeight w:val="317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44545" w:rsidRPr="00D76394" w:rsidRDefault="00044545" w:rsidP="00044545">
            <w:pPr>
              <w:jc w:val="center"/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545" w:rsidRPr="00D76394" w:rsidRDefault="00044545" w:rsidP="00044545">
            <w:pPr>
              <w:jc w:val="both"/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545" w:rsidRPr="00D76394" w:rsidRDefault="00044545" w:rsidP="00044545">
            <w:pPr>
              <w:jc w:val="center"/>
              <w:rPr>
                <w:color w:val="000000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545" w:rsidRPr="00D76394" w:rsidRDefault="00BA66BD" w:rsidP="00BA66BD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– юридические  лица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545" w:rsidRPr="00D76394" w:rsidRDefault="00587A1B" w:rsidP="0004454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отношении органов местного самоуправления 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A1B" w:rsidRPr="00087B69" w:rsidRDefault="00587A1B" w:rsidP="00587A1B">
            <w:pPr>
              <w:rPr>
                <w:color w:val="000000"/>
              </w:rPr>
            </w:pPr>
            <w:r w:rsidRPr="00087B69">
              <w:rPr>
                <w:color w:val="000000"/>
              </w:rPr>
              <w:t xml:space="preserve">. Решение Совета депутатов  Петропавловского сельского  поселения от 22.10.2014 № 56 абзац </w:t>
            </w:r>
            <w:r>
              <w:rPr>
                <w:color w:val="000000"/>
              </w:rPr>
              <w:t>5</w:t>
            </w:r>
            <w:r w:rsidRPr="00087B69">
              <w:rPr>
                <w:color w:val="000000"/>
              </w:rPr>
              <w:t>, подпункта 4.1.пункта 4;</w:t>
            </w:r>
          </w:p>
          <w:p w:rsidR="00587A1B" w:rsidRPr="00087B69" w:rsidRDefault="00587A1B" w:rsidP="00587A1B">
            <w:pPr>
              <w:ind w:right="-108"/>
              <w:rPr>
                <w:color w:val="000000"/>
              </w:rPr>
            </w:pPr>
          </w:p>
          <w:p w:rsidR="00044545" w:rsidRPr="00E54000" w:rsidRDefault="00587A1B" w:rsidP="00587A1B">
            <w:pPr>
              <w:rPr>
                <w:color w:val="FF0000"/>
              </w:rPr>
            </w:pPr>
            <w:r w:rsidRPr="00087B69">
              <w:rPr>
                <w:color w:val="000000"/>
              </w:rPr>
              <w:t>Дата начала действия - 01.01.2015 г.</w:t>
            </w:r>
          </w:p>
        </w:tc>
      </w:tr>
      <w:tr w:rsidR="00BA66BD" w:rsidRPr="00D76394" w:rsidTr="00044545">
        <w:trPr>
          <w:gridAfter w:val="1"/>
          <w:wAfter w:w="29" w:type="pct"/>
          <w:trHeight w:val="317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BD" w:rsidRPr="00D76394" w:rsidRDefault="00BA66BD" w:rsidP="0004454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6BD" w:rsidRPr="00D76394" w:rsidRDefault="00BA66BD" w:rsidP="00044545">
            <w:pPr>
              <w:jc w:val="center"/>
            </w:pPr>
            <w:r>
              <w:t>1.2.03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BD" w:rsidRPr="00D76394" w:rsidRDefault="00BA66BD" w:rsidP="00044545">
            <w:pPr>
              <w:jc w:val="both"/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BD" w:rsidRPr="00D76394" w:rsidRDefault="00BA66BD" w:rsidP="0004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BD" w:rsidRPr="00D76394" w:rsidRDefault="00BA66BD" w:rsidP="00044545">
            <w:pPr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BD" w:rsidRPr="00D76394" w:rsidRDefault="00BA66BD" w:rsidP="00044545">
            <w:pPr>
              <w:rPr>
                <w:color w:val="000000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6BD" w:rsidRPr="00E54000" w:rsidRDefault="00BA66BD" w:rsidP="00044545">
            <w:pPr>
              <w:rPr>
                <w:color w:val="FF0000"/>
              </w:rPr>
            </w:pPr>
          </w:p>
        </w:tc>
      </w:tr>
    </w:tbl>
    <w:p w:rsidR="00044545" w:rsidRDefault="00044545" w:rsidP="00044545">
      <w:pPr>
        <w:spacing w:line="360" w:lineRule="exact"/>
        <w:jc w:val="both"/>
        <w:rPr>
          <w:b/>
          <w:sz w:val="28"/>
          <w:szCs w:val="28"/>
        </w:rPr>
      </w:pPr>
    </w:p>
    <w:p w:rsidR="00044545" w:rsidRPr="00D76394" w:rsidRDefault="00044545" w:rsidP="00044545">
      <w:pPr>
        <w:spacing w:line="360" w:lineRule="exact"/>
        <w:jc w:val="both"/>
        <w:rPr>
          <w:b/>
          <w:sz w:val="28"/>
          <w:szCs w:val="28"/>
        </w:rPr>
        <w:sectPr w:rsidR="00044545" w:rsidRPr="00D76394" w:rsidSect="00044545"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044545" w:rsidRDefault="00044545" w:rsidP="00044545"/>
    <w:p w:rsidR="00044545" w:rsidRPr="000F2877" w:rsidRDefault="00044545" w:rsidP="00044545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>Приложение № 1</w:t>
      </w:r>
    </w:p>
    <w:p w:rsidR="00044545" w:rsidRPr="000F2877" w:rsidRDefault="00044545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bookmarkStart w:id="1" w:name="OLE_LINK1"/>
    </w:p>
    <w:p w:rsidR="00044545" w:rsidRPr="000F2877" w:rsidRDefault="00044545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Бюджетная эффективность налоговых льгот</w:t>
      </w:r>
    </w:p>
    <w:p w:rsidR="00044545" w:rsidRPr="000F2877" w:rsidRDefault="00044545" w:rsidP="0004454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u w:val="single"/>
        </w:rPr>
      </w:pPr>
      <w:r w:rsidRPr="000F2877">
        <w:rPr>
          <w:sz w:val="28"/>
          <w:szCs w:val="28"/>
        </w:rPr>
        <w:t xml:space="preserve">Наименование налога </w:t>
      </w:r>
      <w:r w:rsidRPr="000F2877">
        <w:rPr>
          <w:sz w:val="28"/>
          <w:szCs w:val="28"/>
          <w:u w:val="single"/>
        </w:rPr>
        <w:t>Земельного налога с физических лиц</w:t>
      </w:r>
    </w:p>
    <w:p w:rsidR="00044545" w:rsidRPr="000F2877" w:rsidRDefault="00044545" w:rsidP="00044545">
      <w:pPr>
        <w:autoSpaceDE w:val="0"/>
        <w:autoSpaceDN w:val="0"/>
        <w:adjustRightInd w:val="0"/>
        <w:spacing w:after="120" w:line="360" w:lineRule="exact"/>
        <w:jc w:val="both"/>
        <w:rPr>
          <w:b/>
          <w:sz w:val="22"/>
          <w:szCs w:val="28"/>
          <w:lang w:eastAsia="en-US"/>
        </w:rPr>
      </w:pPr>
      <w:r w:rsidRPr="000F2877">
        <w:rPr>
          <w:sz w:val="28"/>
          <w:szCs w:val="28"/>
        </w:rPr>
        <w:t xml:space="preserve">Содержание налоговой льготы </w:t>
      </w:r>
      <w:r w:rsidRPr="000F2877">
        <w:rPr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b/>
          <w:sz w:val="22"/>
          <w:szCs w:val="28"/>
          <w:lang w:eastAsia="en-US"/>
        </w:rPr>
        <w:t xml:space="preserve"> </w:t>
      </w:r>
    </w:p>
    <w:p w:rsidR="00044545" w:rsidRPr="000F2877" w:rsidRDefault="00044545" w:rsidP="00044545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 </w:t>
      </w:r>
      <w:r w:rsidRPr="000F2877">
        <w:rPr>
          <w:sz w:val="28"/>
          <w:szCs w:val="28"/>
        </w:rPr>
        <w:t>установленных ОМС</w:t>
      </w:r>
    </w:p>
    <w:p w:rsidR="00044545" w:rsidRPr="001F6E63" w:rsidRDefault="00044545" w:rsidP="00044545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044545" w:rsidRPr="000F2877" w:rsidTr="00044545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F2877">
                <w:rPr>
                  <w:sz w:val="28"/>
                  <w:szCs w:val="28"/>
                </w:rPr>
                <w:t>2015 г</w:t>
              </w:r>
            </w:smartTag>
            <w:r w:rsidRPr="000F2877">
              <w:rPr>
                <w:sz w:val="28"/>
                <w:szCs w:val="28"/>
              </w:rPr>
              <w:t>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044545" w:rsidRPr="000F2877" w:rsidTr="0004454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044545" w:rsidRPr="000F2877" w:rsidTr="0004454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4545" w:rsidRPr="000F2877" w:rsidRDefault="00044545" w:rsidP="0004454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</w:t>
            </w: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4545" w:rsidRPr="000F2877" w:rsidRDefault="00044545" w:rsidP="0004454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4545" w:rsidRPr="000F2877" w:rsidRDefault="00044545" w:rsidP="0004454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44545" w:rsidRPr="004F6403" w:rsidTr="0004454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10,4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118,1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 w:rsidRPr="000F2877">
              <w:t>1</w:t>
            </w:r>
            <w:r>
              <w:t>3,2</w:t>
            </w:r>
            <w:r w:rsidRPr="000F2877"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128,8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4545" w:rsidRPr="00C94F3B" w:rsidRDefault="00044545" w:rsidP="00044545">
            <w:pPr>
              <w:jc w:val="center"/>
            </w:pPr>
            <w:r>
              <w:t>0</w:t>
            </w:r>
          </w:p>
        </w:tc>
      </w:tr>
    </w:tbl>
    <w:p w:rsidR="00044545" w:rsidRPr="004F6403" w:rsidRDefault="00044545" w:rsidP="00044545">
      <w:pPr>
        <w:spacing w:line="360" w:lineRule="exact"/>
        <w:ind w:firstLine="709"/>
        <w:jc w:val="right"/>
        <w:rPr>
          <w:i/>
        </w:rPr>
        <w:sectPr w:rsidR="00044545" w:rsidRPr="004F6403" w:rsidSect="00044545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bookmarkEnd w:id="1"/>
    <w:p w:rsidR="00044545" w:rsidRPr="000F2877" w:rsidRDefault="00044545" w:rsidP="00044545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lastRenderedPageBreak/>
        <w:t>Приложение № 2</w:t>
      </w:r>
    </w:p>
    <w:p w:rsidR="00044545" w:rsidRPr="000F2877" w:rsidRDefault="00044545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44545" w:rsidRDefault="00044545" w:rsidP="00044545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</w:p>
    <w:p w:rsidR="00044545" w:rsidRPr="000F2877" w:rsidRDefault="00044545" w:rsidP="00AB4BFC">
      <w:pPr>
        <w:tabs>
          <w:tab w:val="left" w:pos="7395"/>
        </w:tabs>
        <w:spacing w:line="360" w:lineRule="exact"/>
        <w:ind w:firstLine="709"/>
        <w:jc w:val="center"/>
        <w:rPr>
          <w:i/>
        </w:rPr>
      </w:pPr>
    </w:p>
    <w:p w:rsidR="00044545" w:rsidRPr="000F2877" w:rsidRDefault="00044545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62EC0" w:rsidRPr="00ED0A86" w:rsidRDefault="00E62EC0" w:rsidP="00E62EC0">
      <w:pPr>
        <w:tabs>
          <w:tab w:val="center" w:pos="7512"/>
          <w:tab w:val="left" w:pos="1106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Бюджетная эффективность</w:t>
      </w:r>
      <w:r>
        <w:t xml:space="preserve"> </w:t>
      </w:r>
      <w:r w:rsidRPr="00ED0A86">
        <w:rPr>
          <w:b/>
          <w:sz w:val="28"/>
          <w:szCs w:val="28"/>
        </w:rPr>
        <w:t>за счет сниженной ставки</w:t>
      </w:r>
    </w:p>
    <w:p w:rsidR="00E62EC0" w:rsidRPr="000F2877" w:rsidRDefault="00E62EC0" w:rsidP="00E62EC0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u w:val="single"/>
        </w:rPr>
      </w:pPr>
      <w:r w:rsidRPr="000F2877">
        <w:rPr>
          <w:sz w:val="28"/>
          <w:szCs w:val="28"/>
        </w:rPr>
        <w:t xml:space="preserve">Наименование налога </w:t>
      </w:r>
      <w:r w:rsidRPr="000F2877">
        <w:rPr>
          <w:sz w:val="28"/>
          <w:szCs w:val="28"/>
          <w:u w:val="single"/>
        </w:rPr>
        <w:t xml:space="preserve">Земельного налога с </w:t>
      </w:r>
      <w:r>
        <w:rPr>
          <w:sz w:val="28"/>
          <w:szCs w:val="28"/>
          <w:u w:val="single"/>
        </w:rPr>
        <w:t xml:space="preserve">физических </w:t>
      </w:r>
      <w:r w:rsidRPr="000F2877">
        <w:rPr>
          <w:sz w:val="28"/>
          <w:szCs w:val="28"/>
          <w:u w:val="single"/>
        </w:rPr>
        <w:t xml:space="preserve"> лиц</w:t>
      </w:r>
    </w:p>
    <w:p w:rsidR="00E62EC0" w:rsidRPr="00045F9C" w:rsidRDefault="00E62EC0" w:rsidP="00E62EC0">
      <w:pPr>
        <w:autoSpaceDE w:val="0"/>
        <w:autoSpaceDN w:val="0"/>
        <w:adjustRightInd w:val="0"/>
        <w:spacing w:after="120" w:line="360" w:lineRule="exact"/>
        <w:jc w:val="both"/>
        <w:rPr>
          <w:sz w:val="28"/>
          <w:szCs w:val="28"/>
          <w:lang w:eastAsia="en-US"/>
        </w:rPr>
      </w:pPr>
      <w:r w:rsidRPr="000F2877">
        <w:rPr>
          <w:sz w:val="28"/>
          <w:szCs w:val="28"/>
        </w:rPr>
        <w:t xml:space="preserve">Содержание налоговой льготы </w:t>
      </w:r>
      <w:r w:rsidRPr="000F2877">
        <w:rPr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b/>
          <w:sz w:val="22"/>
          <w:szCs w:val="28"/>
          <w:lang w:eastAsia="en-US"/>
        </w:rPr>
        <w:t xml:space="preserve"> </w:t>
      </w:r>
      <w:r w:rsidR="00045F9C" w:rsidRPr="00045F9C">
        <w:rPr>
          <w:sz w:val="28"/>
          <w:szCs w:val="28"/>
          <w:lang w:eastAsia="en-US"/>
        </w:rPr>
        <w:t>за счет снижения налоговой ставки</w:t>
      </w:r>
    </w:p>
    <w:p w:rsidR="00E62EC0" w:rsidRPr="000F2877" w:rsidRDefault="00E62EC0" w:rsidP="00E62EC0">
      <w:pPr>
        <w:spacing w:line="360" w:lineRule="exact"/>
        <w:rPr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года), </w:t>
      </w:r>
      <w:r w:rsidRPr="000F2877">
        <w:rPr>
          <w:sz w:val="28"/>
          <w:szCs w:val="28"/>
        </w:rPr>
        <w:t>установленных ОМС</w:t>
      </w:r>
    </w:p>
    <w:p w:rsidR="00E62EC0" w:rsidRPr="000F2877" w:rsidRDefault="00E62EC0" w:rsidP="00E62EC0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045F9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Pr="001F6E63"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"/>
        <w:gridCol w:w="641"/>
        <w:gridCol w:w="1782"/>
        <w:gridCol w:w="1799"/>
        <w:gridCol w:w="1939"/>
        <w:gridCol w:w="1789"/>
        <w:gridCol w:w="1842"/>
        <w:gridCol w:w="2408"/>
        <w:gridCol w:w="2267"/>
      </w:tblGrid>
      <w:tr w:rsidR="00E62EC0" w:rsidRPr="000F2877" w:rsidTr="000B45A2">
        <w:trPr>
          <w:trHeight w:val="1823"/>
          <w:tblHeader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F2877">
                <w:rPr>
                  <w:sz w:val="28"/>
                  <w:szCs w:val="28"/>
                </w:rPr>
                <w:t>2015 г</w:t>
              </w:r>
            </w:smartTag>
            <w:r w:rsidRPr="000F2877">
              <w:rPr>
                <w:sz w:val="28"/>
                <w:szCs w:val="28"/>
              </w:rPr>
              <w:t>., факт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</w:p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</w:p>
          <w:p w:rsidR="00E62EC0" w:rsidRPr="000F2877" w:rsidRDefault="000B45A2" w:rsidP="00F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освобожденная от налогообложения</w:t>
            </w:r>
            <w:r w:rsidR="00E62EC0" w:rsidRPr="000F2877">
              <w:rPr>
                <w:sz w:val="28"/>
                <w:szCs w:val="28"/>
              </w:rPr>
              <w:t xml:space="preserve"> </w:t>
            </w:r>
            <w:r w:rsidR="00E62EC0">
              <w:rPr>
                <w:sz w:val="28"/>
                <w:szCs w:val="28"/>
              </w:rPr>
              <w:t xml:space="preserve">за счет сниженной ставки </w:t>
            </w:r>
            <w:r w:rsidR="00E62EC0" w:rsidRPr="000F2877">
              <w:rPr>
                <w:sz w:val="28"/>
                <w:szCs w:val="28"/>
              </w:rPr>
              <w:t xml:space="preserve">за 2015 год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</w:p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E62EC0" w:rsidRPr="000F2877" w:rsidTr="000B45A2">
        <w:trPr>
          <w:gridBefore w:val="1"/>
          <w:wBefore w:w="6" w:type="dxa"/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E62EC0" w:rsidRPr="000F2877" w:rsidTr="000B45A2">
        <w:trPr>
          <w:gridBefore w:val="1"/>
          <w:wBefore w:w="6" w:type="dxa"/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2EC0" w:rsidRPr="000F2877" w:rsidRDefault="00E62EC0" w:rsidP="00F0423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</w:t>
            </w: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2EC0" w:rsidRPr="000F2877" w:rsidRDefault="00E62EC0" w:rsidP="00F0423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2EC0" w:rsidRPr="000F2877" w:rsidRDefault="00E62EC0" w:rsidP="00F0423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62EC0" w:rsidRPr="004F6403" w:rsidTr="000B45A2">
        <w:trPr>
          <w:gridBefore w:val="1"/>
          <w:wBefore w:w="6" w:type="dxa"/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</w:pPr>
            <w:r>
              <w:t>10,4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</w:pPr>
            <w:r>
              <w:t>118,1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</w:pPr>
            <w:r w:rsidRPr="000F2877">
              <w:t>1</w:t>
            </w:r>
            <w:r>
              <w:t>3,2</w:t>
            </w:r>
            <w:r w:rsidRPr="000F2877"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</w:pPr>
            <w:r>
              <w:t>128,8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</w:pPr>
            <w:r>
              <w:t>10,7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C0" w:rsidRPr="000F2877" w:rsidRDefault="00E62EC0" w:rsidP="00F04238">
            <w:pPr>
              <w:jc w:val="center"/>
            </w:pPr>
            <w:r>
              <w:t>22,0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2EC0" w:rsidRPr="00861860" w:rsidRDefault="00587A1B" w:rsidP="00F04238">
            <w:pPr>
              <w:jc w:val="center"/>
            </w:pPr>
            <w:r>
              <w:t>48,6</w:t>
            </w:r>
          </w:p>
        </w:tc>
      </w:tr>
    </w:tbl>
    <w:p w:rsidR="00E62EC0" w:rsidRDefault="00E62EC0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62EC0" w:rsidRDefault="00E62EC0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62EC0" w:rsidRDefault="00E62EC0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62EC0" w:rsidRDefault="00E62EC0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62EC0" w:rsidRDefault="00E62EC0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62EC0" w:rsidRDefault="00E62EC0" w:rsidP="00E62EC0">
      <w:pPr>
        <w:autoSpaceDE w:val="0"/>
        <w:autoSpaceDN w:val="0"/>
        <w:adjustRightInd w:val="0"/>
        <w:spacing w:line="360" w:lineRule="exact"/>
        <w:jc w:val="right"/>
        <w:rPr>
          <w:b/>
          <w:sz w:val="28"/>
          <w:szCs w:val="28"/>
        </w:rPr>
      </w:pPr>
      <w:r w:rsidRPr="000F2877">
        <w:rPr>
          <w:i/>
        </w:rPr>
        <w:t xml:space="preserve">Приложение № </w:t>
      </w:r>
      <w:r>
        <w:rPr>
          <w:i/>
        </w:rPr>
        <w:t>3</w:t>
      </w:r>
    </w:p>
    <w:p w:rsidR="00044545" w:rsidRPr="000F2877" w:rsidRDefault="00044545" w:rsidP="000445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Бюджетная эффективность налоговых льгот</w:t>
      </w:r>
    </w:p>
    <w:p w:rsidR="00044545" w:rsidRPr="000F2877" w:rsidRDefault="00044545" w:rsidP="0004454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u w:val="single"/>
        </w:rPr>
      </w:pPr>
      <w:r w:rsidRPr="000F2877">
        <w:rPr>
          <w:sz w:val="28"/>
          <w:szCs w:val="28"/>
        </w:rPr>
        <w:t xml:space="preserve">Наименование налога </w:t>
      </w:r>
      <w:r w:rsidRPr="000F2877">
        <w:rPr>
          <w:sz w:val="28"/>
          <w:szCs w:val="28"/>
          <w:u w:val="single"/>
        </w:rPr>
        <w:t>Земельного налога с юридических лиц</w:t>
      </w:r>
    </w:p>
    <w:p w:rsidR="00044545" w:rsidRPr="000F2877" w:rsidRDefault="00044545" w:rsidP="00044545">
      <w:pPr>
        <w:autoSpaceDE w:val="0"/>
        <w:autoSpaceDN w:val="0"/>
        <w:adjustRightInd w:val="0"/>
        <w:spacing w:after="120" w:line="360" w:lineRule="exact"/>
        <w:jc w:val="both"/>
        <w:rPr>
          <w:b/>
          <w:sz w:val="22"/>
          <w:szCs w:val="28"/>
          <w:lang w:eastAsia="en-US"/>
        </w:rPr>
      </w:pPr>
      <w:r w:rsidRPr="000F2877">
        <w:rPr>
          <w:sz w:val="28"/>
          <w:szCs w:val="28"/>
        </w:rPr>
        <w:t xml:space="preserve">Содержание налоговой льготы </w:t>
      </w:r>
      <w:r w:rsidRPr="000F2877">
        <w:rPr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b/>
          <w:sz w:val="22"/>
          <w:szCs w:val="28"/>
          <w:lang w:eastAsia="en-US"/>
        </w:rPr>
        <w:t xml:space="preserve"> </w:t>
      </w:r>
    </w:p>
    <w:p w:rsidR="00044545" w:rsidRPr="000F2877" w:rsidRDefault="00044545" w:rsidP="00044545">
      <w:pPr>
        <w:spacing w:line="360" w:lineRule="exact"/>
        <w:rPr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года), </w:t>
      </w:r>
      <w:r w:rsidRPr="000F2877">
        <w:rPr>
          <w:sz w:val="28"/>
          <w:szCs w:val="28"/>
        </w:rPr>
        <w:t>установленных ОМС</w:t>
      </w:r>
    </w:p>
    <w:p w:rsidR="00044545" w:rsidRPr="000F2877" w:rsidRDefault="00044545" w:rsidP="00044545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1F6E63"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"/>
        <w:gridCol w:w="641"/>
        <w:gridCol w:w="1782"/>
        <w:gridCol w:w="1799"/>
        <w:gridCol w:w="1939"/>
        <w:gridCol w:w="1789"/>
        <w:gridCol w:w="1842"/>
        <w:gridCol w:w="1984"/>
        <w:gridCol w:w="2691"/>
      </w:tblGrid>
      <w:tr w:rsidR="00044545" w:rsidRPr="000F2877" w:rsidTr="00044545">
        <w:trPr>
          <w:trHeight w:val="1823"/>
          <w:tblHeader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F2877">
                <w:rPr>
                  <w:sz w:val="28"/>
                  <w:szCs w:val="28"/>
                </w:rPr>
                <w:t>2015 г</w:t>
              </w:r>
            </w:smartTag>
            <w:r w:rsidRPr="000F2877">
              <w:rPr>
                <w:sz w:val="28"/>
                <w:szCs w:val="28"/>
              </w:rPr>
              <w:t>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</w:p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044545" w:rsidRPr="000F2877" w:rsidTr="00044545">
        <w:trPr>
          <w:gridBefore w:val="1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044545" w:rsidRPr="000F2877" w:rsidTr="00044545">
        <w:trPr>
          <w:gridBefore w:val="1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4545" w:rsidRPr="000F2877" w:rsidRDefault="00044545" w:rsidP="0004454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</w:t>
            </w: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4545" w:rsidRPr="000F2877" w:rsidRDefault="00044545" w:rsidP="0004454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4545" w:rsidRPr="000F2877" w:rsidRDefault="00044545" w:rsidP="0004454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44545" w:rsidRPr="004F6403" w:rsidTr="00044545">
        <w:trPr>
          <w:gridBefore w:val="1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54,6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34,1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5" w:rsidRPr="000F2877" w:rsidRDefault="00044545" w:rsidP="0004454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4545" w:rsidRPr="00861860" w:rsidRDefault="00044545" w:rsidP="00044545">
            <w:pPr>
              <w:jc w:val="center"/>
            </w:pPr>
            <w:r>
              <w:t>0</w:t>
            </w:r>
          </w:p>
        </w:tc>
      </w:tr>
    </w:tbl>
    <w:p w:rsidR="00BB1E88" w:rsidRDefault="00BB1E88" w:rsidP="00BB1E88">
      <w:pPr>
        <w:spacing w:line="360" w:lineRule="exact"/>
        <w:ind w:firstLine="709"/>
        <w:jc w:val="right"/>
        <w:rPr>
          <w:i/>
        </w:rPr>
      </w:pPr>
    </w:p>
    <w:sectPr w:rsidR="00BB1E88" w:rsidSect="00BB1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BF" w:rsidRDefault="004C34BF">
      <w:r>
        <w:separator/>
      </w:r>
    </w:p>
  </w:endnote>
  <w:endnote w:type="continuationSeparator" w:id="0">
    <w:p w:rsidR="004C34BF" w:rsidRDefault="004C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45" w:rsidRDefault="0004454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A0AF5">
      <w:rPr>
        <w:noProof/>
      </w:rPr>
      <w:t>2</w:t>
    </w:r>
    <w:r>
      <w:fldChar w:fldCharType="end"/>
    </w:r>
  </w:p>
  <w:p w:rsidR="00044545" w:rsidRDefault="00044545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45" w:rsidRDefault="0004454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A0AF5">
      <w:rPr>
        <w:noProof/>
      </w:rPr>
      <w:t>1</w:t>
    </w:r>
    <w:r>
      <w:fldChar w:fldCharType="end"/>
    </w:r>
  </w:p>
  <w:p w:rsidR="00044545" w:rsidRDefault="0004454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BF" w:rsidRDefault="004C34BF">
      <w:r>
        <w:separator/>
      </w:r>
    </w:p>
  </w:footnote>
  <w:footnote w:type="continuationSeparator" w:id="0">
    <w:p w:rsidR="004C34BF" w:rsidRDefault="004C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45" w:rsidRDefault="000445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44545" w:rsidRDefault="000445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45" w:rsidRDefault="00044545">
    <w:pPr>
      <w:pStyle w:val="a3"/>
      <w:framePr w:wrap="around" w:vAnchor="text" w:hAnchor="margin" w:xAlign="center" w:y="1"/>
      <w:rPr>
        <w:rStyle w:val="a7"/>
      </w:rPr>
    </w:pPr>
  </w:p>
  <w:p w:rsidR="00044545" w:rsidRDefault="00044545" w:rsidP="00044545">
    <w:pPr>
      <w:pStyle w:val="a3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5"/>
    <w:rsid w:val="000001F9"/>
    <w:rsid w:val="000006FA"/>
    <w:rsid w:val="00000BA3"/>
    <w:rsid w:val="00001B54"/>
    <w:rsid w:val="00002340"/>
    <w:rsid w:val="00007BED"/>
    <w:rsid w:val="00011FB1"/>
    <w:rsid w:val="00012424"/>
    <w:rsid w:val="0001459E"/>
    <w:rsid w:val="000160FE"/>
    <w:rsid w:val="00021F2B"/>
    <w:rsid w:val="0002695E"/>
    <w:rsid w:val="00026FEA"/>
    <w:rsid w:val="000273E0"/>
    <w:rsid w:val="00030F7D"/>
    <w:rsid w:val="00031518"/>
    <w:rsid w:val="00033D09"/>
    <w:rsid w:val="00040C48"/>
    <w:rsid w:val="0004175F"/>
    <w:rsid w:val="00044234"/>
    <w:rsid w:val="00044545"/>
    <w:rsid w:val="00044EDF"/>
    <w:rsid w:val="00045F9C"/>
    <w:rsid w:val="000512ED"/>
    <w:rsid w:val="00051DBE"/>
    <w:rsid w:val="00054C6C"/>
    <w:rsid w:val="0005692A"/>
    <w:rsid w:val="00056B2A"/>
    <w:rsid w:val="00057847"/>
    <w:rsid w:val="0006039A"/>
    <w:rsid w:val="00060A4B"/>
    <w:rsid w:val="00061903"/>
    <w:rsid w:val="00062102"/>
    <w:rsid w:val="00065A1C"/>
    <w:rsid w:val="000674EB"/>
    <w:rsid w:val="0006766D"/>
    <w:rsid w:val="00072850"/>
    <w:rsid w:val="00072FEF"/>
    <w:rsid w:val="0007528F"/>
    <w:rsid w:val="000772F7"/>
    <w:rsid w:val="000777EA"/>
    <w:rsid w:val="000816E4"/>
    <w:rsid w:val="000827B1"/>
    <w:rsid w:val="00083C1E"/>
    <w:rsid w:val="000846CD"/>
    <w:rsid w:val="0008484E"/>
    <w:rsid w:val="00091F9D"/>
    <w:rsid w:val="000927F2"/>
    <w:rsid w:val="00093595"/>
    <w:rsid w:val="0009367A"/>
    <w:rsid w:val="000943C2"/>
    <w:rsid w:val="00097D61"/>
    <w:rsid w:val="000A0211"/>
    <w:rsid w:val="000A0F36"/>
    <w:rsid w:val="000A3187"/>
    <w:rsid w:val="000A373A"/>
    <w:rsid w:val="000A434E"/>
    <w:rsid w:val="000A44B9"/>
    <w:rsid w:val="000B0D23"/>
    <w:rsid w:val="000B188A"/>
    <w:rsid w:val="000B1D3A"/>
    <w:rsid w:val="000B2B20"/>
    <w:rsid w:val="000B3253"/>
    <w:rsid w:val="000B45A2"/>
    <w:rsid w:val="000B552F"/>
    <w:rsid w:val="000C1A01"/>
    <w:rsid w:val="000C25EB"/>
    <w:rsid w:val="000C5A5D"/>
    <w:rsid w:val="000C6149"/>
    <w:rsid w:val="000C7B96"/>
    <w:rsid w:val="000D0A4C"/>
    <w:rsid w:val="000D5349"/>
    <w:rsid w:val="000D587E"/>
    <w:rsid w:val="000E0277"/>
    <w:rsid w:val="000E2F85"/>
    <w:rsid w:val="000E3C21"/>
    <w:rsid w:val="000E3D04"/>
    <w:rsid w:val="000E42D1"/>
    <w:rsid w:val="000E5B21"/>
    <w:rsid w:val="000E6AB7"/>
    <w:rsid w:val="000F3A8A"/>
    <w:rsid w:val="000F3DB0"/>
    <w:rsid w:val="000F54A7"/>
    <w:rsid w:val="0010103C"/>
    <w:rsid w:val="00102E49"/>
    <w:rsid w:val="00103DF3"/>
    <w:rsid w:val="001054F8"/>
    <w:rsid w:val="0011147F"/>
    <w:rsid w:val="00114A12"/>
    <w:rsid w:val="00116F63"/>
    <w:rsid w:val="00116FF0"/>
    <w:rsid w:val="001172A5"/>
    <w:rsid w:val="00122AFA"/>
    <w:rsid w:val="00122B07"/>
    <w:rsid w:val="00122CFC"/>
    <w:rsid w:val="00122DE2"/>
    <w:rsid w:val="00123BC5"/>
    <w:rsid w:val="00125FB5"/>
    <w:rsid w:val="0013033E"/>
    <w:rsid w:val="00135814"/>
    <w:rsid w:val="00135A80"/>
    <w:rsid w:val="00140F82"/>
    <w:rsid w:val="00141FC3"/>
    <w:rsid w:val="00144CCB"/>
    <w:rsid w:val="00146FEB"/>
    <w:rsid w:val="00147B20"/>
    <w:rsid w:val="00152276"/>
    <w:rsid w:val="00155FE5"/>
    <w:rsid w:val="00157C6A"/>
    <w:rsid w:val="001624ED"/>
    <w:rsid w:val="00162E99"/>
    <w:rsid w:val="00163490"/>
    <w:rsid w:val="0016448A"/>
    <w:rsid w:val="00165DB1"/>
    <w:rsid w:val="00166581"/>
    <w:rsid w:val="0017015A"/>
    <w:rsid w:val="00170CDF"/>
    <w:rsid w:val="0017371C"/>
    <w:rsid w:val="00176385"/>
    <w:rsid w:val="00176ED0"/>
    <w:rsid w:val="00177C28"/>
    <w:rsid w:val="00180766"/>
    <w:rsid w:val="00182B60"/>
    <w:rsid w:val="0018415B"/>
    <w:rsid w:val="00190765"/>
    <w:rsid w:val="00191A7A"/>
    <w:rsid w:val="00192507"/>
    <w:rsid w:val="00194940"/>
    <w:rsid w:val="00194F04"/>
    <w:rsid w:val="00195FF5"/>
    <w:rsid w:val="00196272"/>
    <w:rsid w:val="001A0265"/>
    <w:rsid w:val="001A1080"/>
    <w:rsid w:val="001A4019"/>
    <w:rsid w:val="001A5411"/>
    <w:rsid w:val="001A6076"/>
    <w:rsid w:val="001A6B79"/>
    <w:rsid w:val="001A75CD"/>
    <w:rsid w:val="001B047F"/>
    <w:rsid w:val="001B0DA1"/>
    <w:rsid w:val="001B2341"/>
    <w:rsid w:val="001B2FAC"/>
    <w:rsid w:val="001B4CD7"/>
    <w:rsid w:val="001B671D"/>
    <w:rsid w:val="001B77B5"/>
    <w:rsid w:val="001C15C4"/>
    <w:rsid w:val="001C2A69"/>
    <w:rsid w:val="001C383B"/>
    <w:rsid w:val="001C38B3"/>
    <w:rsid w:val="001C4552"/>
    <w:rsid w:val="001C5228"/>
    <w:rsid w:val="001C57BC"/>
    <w:rsid w:val="001C5CA1"/>
    <w:rsid w:val="001C6769"/>
    <w:rsid w:val="001C7121"/>
    <w:rsid w:val="001C74CB"/>
    <w:rsid w:val="001D0AAB"/>
    <w:rsid w:val="001D204E"/>
    <w:rsid w:val="001D3684"/>
    <w:rsid w:val="001D5F23"/>
    <w:rsid w:val="001D687B"/>
    <w:rsid w:val="001D7E3E"/>
    <w:rsid w:val="001E25D0"/>
    <w:rsid w:val="001E2BA0"/>
    <w:rsid w:val="001E3A77"/>
    <w:rsid w:val="001E400F"/>
    <w:rsid w:val="001E502B"/>
    <w:rsid w:val="001E5E04"/>
    <w:rsid w:val="001F08C8"/>
    <w:rsid w:val="001F0E85"/>
    <w:rsid w:val="001F1D39"/>
    <w:rsid w:val="001F1D45"/>
    <w:rsid w:val="001F310D"/>
    <w:rsid w:val="001F4BE8"/>
    <w:rsid w:val="001F5723"/>
    <w:rsid w:val="001F76A2"/>
    <w:rsid w:val="00200A1C"/>
    <w:rsid w:val="00201C8B"/>
    <w:rsid w:val="002027B1"/>
    <w:rsid w:val="0020325D"/>
    <w:rsid w:val="002035B4"/>
    <w:rsid w:val="00203D2A"/>
    <w:rsid w:val="00203F55"/>
    <w:rsid w:val="00203FEC"/>
    <w:rsid w:val="00204A52"/>
    <w:rsid w:val="00204B0C"/>
    <w:rsid w:val="00206AFD"/>
    <w:rsid w:val="00212429"/>
    <w:rsid w:val="002151FF"/>
    <w:rsid w:val="00215492"/>
    <w:rsid w:val="002156FA"/>
    <w:rsid w:val="00220F9C"/>
    <w:rsid w:val="002245D6"/>
    <w:rsid w:val="0022523A"/>
    <w:rsid w:val="002303B1"/>
    <w:rsid w:val="0023162B"/>
    <w:rsid w:val="002325B1"/>
    <w:rsid w:val="00234F26"/>
    <w:rsid w:val="00235540"/>
    <w:rsid w:val="00242E43"/>
    <w:rsid w:val="00246C10"/>
    <w:rsid w:val="002504EB"/>
    <w:rsid w:val="002534BE"/>
    <w:rsid w:val="00255990"/>
    <w:rsid w:val="00255B03"/>
    <w:rsid w:val="00255FDF"/>
    <w:rsid w:val="00256173"/>
    <w:rsid w:val="00256DAB"/>
    <w:rsid w:val="002602B2"/>
    <w:rsid w:val="0026161E"/>
    <w:rsid w:val="00261683"/>
    <w:rsid w:val="00263331"/>
    <w:rsid w:val="00264938"/>
    <w:rsid w:val="002650D9"/>
    <w:rsid w:val="00265A7D"/>
    <w:rsid w:val="00266183"/>
    <w:rsid w:val="002665BD"/>
    <w:rsid w:val="002667F3"/>
    <w:rsid w:val="00266D0E"/>
    <w:rsid w:val="00266F8F"/>
    <w:rsid w:val="0026791E"/>
    <w:rsid w:val="00271BB2"/>
    <w:rsid w:val="00271E5E"/>
    <w:rsid w:val="002743D9"/>
    <w:rsid w:val="00274C66"/>
    <w:rsid w:val="00274CE8"/>
    <w:rsid w:val="00276276"/>
    <w:rsid w:val="0027683B"/>
    <w:rsid w:val="00277E0A"/>
    <w:rsid w:val="00283E50"/>
    <w:rsid w:val="00284249"/>
    <w:rsid w:val="002847D3"/>
    <w:rsid w:val="00286765"/>
    <w:rsid w:val="00287756"/>
    <w:rsid w:val="00290434"/>
    <w:rsid w:val="00290690"/>
    <w:rsid w:val="002944D1"/>
    <w:rsid w:val="002A0DE6"/>
    <w:rsid w:val="002A402F"/>
    <w:rsid w:val="002A6994"/>
    <w:rsid w:val="002A7636"/>
    <w:rsid w:val="002B16F4"/>
    <w:rsid w:val="002B66AA"/>
    <w:rsid w:val="002C50B4"/>
    <w:rsid w:val="002C56AE"/>
    <w:rsid w:val="002D0800"/>
    <w:rsid w:val="002D0B82"/>
    <w:rsid w:val="002D0FD9"/>
    <w:rsid w:val="002D1A24"/>
    <w:rsid w:val="002D1F3B"/>
    <w:rsid w:val="002D2684"/>
    <w:rsid w:val="002D304A"/>
    <w:rsid w:val="002D444F"/>
    <w:rsid w:val="002D4BEF"/>
    <w:rsid w:val="002E2C38"/>
    <w:rsid w:val="002E32F1"/>
    <w:rsid w:val="002E4F71"/>
    <w:rsid w:val="002E5EDD"/>
    <w:rsid w:val="002E5F1C"/>
    <w:rsid w:val="002F0588"/>
    <w:rsid w:val="002F5264"/>
    <w:rsid w:val="002F6EFD"/>
    <w:rsid w:val="003003EA"/>
    <w:rsid w:val="0030075A"/>
    <w:rsid w:val="00302ECF"/>
    <w:rsid w:val="003031ED"/>
    <w:rsid w:val="00303C87"/>
    <w:rsid w:val="00303EF4"/>
    <w:rsid w:val="00305657"/>
    <w:rsid w:val="003109C0"/>
    <w:rsid w:val="0031279A"/>
    <w:rsid w:val="0031286C"/>
    <w:rsid w:val="00314C86"/>
    <w:rsid w:val="00315414"/>
    <w:rsid w:val="00317E8D"/>
    <w:rsid w:val="00322123"/>
    <w:rsid w:val="003224AB"/>
    <w:rsid w:val="003227E7"/>
    <w:rsid w:val="0032377F"/>
    <w:rsid w:val="00323A61"/>
    <w:rsid w:val="00326221"/>
    <w:rsid w:val="00326E6A"/>
    <w:rsid w:val="003271A6"/>
    <w:rsid w:val="00327B03"/>
    <w:rsid w:val="003318A1"/>
    <w:rsid w:val="003325C1"/>
    <w:rsid w:val="00333860"/>
    <w:rsid w:val="0033499A"/>
    <w:rsid w:val="003352E5"/>
    <w:rsid w:val="00335CB1"/>
    <w:rsid w:val="00337652"/>
    <w:rsid w:val="0033767E"/>
    <w:rsid w:val="00337CC6"/>
    <w:rsid w:val="003406EA"/>
    <w:rsid w:val="00340C36"/>
    <w:rsid w:val="003462F6"/>
    <w:rsid w:val="00346B4E"/>
    <w:rsid w:val="003503F2"/>
    <w:rsid w:val="00352698"/>
    <w:rsid w:val="003532F2"/>
    <w:rsid w:val="00355E0B"/>
    <w:rsid w:val="00360ABD"/>
    <w:rsid w:val="0036197D"/>
    <w:rsid w:val="00361F68"/>
    <w:rsid w:val="00364B0F"/>
    <w:rsid w:val="00364B88"/>
    <w:rsid w:val="00365274"/>
    <w:rsid w:val="003667E3"/>
    <w:rsid w:val="00367EE2"/>
    <w:rsid w:val="0037203A"/>
    <w:rsid w:val="00373752"/>
    <w:rsid w:val="00374E6B"/>
    <w:rsid w:val="0038048F"/>
    <w:rsid w:val="00386636"/>
    <w:rsid w:val="00386A19"/>
    <w:rsid w:val="00386A8C"/>
    <w:rsid w:val="0039307A"/>
    <w:rsid w:val="00394FC8"/>
    <w:rsid w:val="00395060"/>
    <w:rsid w:val="00396DFE"/>
    <w:rsid w:val="003A2FC3"/>
    <w:rsid w:val="003A3A64"/>
    <w:rsid w:val="003A3AF5"/>
    <w:rsid w:val="003A5AD7"/>
    <w:rsid w:val="003A6DB4"/>
    <w:rsid w:val="003A7674"/>
    <w:rsid w:val="003B1034"/>
    <w:rsid w:val="003B135B"/>
    <w:rsid w:val="003B22EF"/>
    <w:rsid w:val="003B24C1"/>
    <w:rsid w:val="003B258E"/>
    <w:rsid w:val="003B2C3A"/>
    <w:rsid w:val="003B2D80"/>
    <w:rsid w:val="003B4365"/>
    <w:rsid w:val="003B5296"/>
    <w:rsid w:val="003C13FB"/>
    <w:rsid w:val="003C22C7"/>
    <w:rsid w:val="003C256A"/>
    <w:rsid w:val="003C387B"/>
    <w:rsid w:val="003C3BA8"/>
    <w:rsid w:val="003C6E89"/>
    <w:rsid w:val="003C7251"/>
    <w:rsid w:val="003D01D9"/>
    <w:rsid w:val="003D0A58"/>
    <w:rsid w:val="003D1A8A"/>
    <w:rsid w:val="003D35F2"/>
    <w:rsid w:val="003D5542"/>
    <w:rsid w:val="003E09C9"/>
    <w:rsid w:val="003E162E"/>
    <w:rsid w:val="003E5C18"/>
    <w:rsid w:val="003F05F3"/>
    <w:rsid w:val="003F1CA1"/>
    <w:rsid w:val="003F2086"/>
    <w:rsid w:val="003F61B8"/>
    <w:rsid w:val="004005F1"/>
    <w:rsid w:val="00402A33"/>
    <w:rsid w:val="00403DA3"/>
    <w:rsid w:val="0040569D"/>
    <w:rsid w:val="00406BA1"/>
    <w:rsid w:val="00407CB4"/>
    <w:rsid w:val="00410EA3"/>
    <w:rsid w:val="00412DE9"/>
    <w:rsid w:val="004134E4"/>
    <w:rsid w:val="00413C7E"/>
    <w:rsid w:val="00414CD0"/>
    <w:rsid w:val="0041681A"/>
    <w:rsid w:val="00417913"/>
    <w:rsid w:val="00420B93"/>
    <w:rsid w:val="004239B3"/>
    <w:rsid w:val="00431C63"/>
    <w:rsid w:val="00431EDF"/>
    <w:rsid w:val="00440683"/>
    <w:rsid w:val="00440D35"/>
    <w:rsid w:val="0044311D"/>
    <w:rsid w:val="0044350D"/>
    <w:rsid w:val="004438C5"/>
    <w:rsid w:val="00444217"/>
    <w:rsid w:val="004472A6"/>
    <w:rsid w:val="00447467"/>
    <w:rsid w:val="00447D75"/>
    <w:rsid w:val="004506B0"/>
    <w:rsid w:val="00453E1C"/>
    <w:rsid w:val="004544E8"/>
    <w:rsid w:val="00454BE6"/>
    <w:rsid w:val="00454DB0"/>
    <w:rsid w:val="004578BC"/>
    <w:rsid w:val="004601FB"/>
    <w:rsid w:val="0046313E"/>
    <w:rsid w:val="0046472D"/>
    <w:rsid w:val="004649E9"/>
    <w:rsid w:val="004650E3"/>
    <w:rsid w:val="00466661"/>
    <w:rsid w:val="004746E5"/>
    <w:rsid w:val="004779FB"/>
    <w:rsid w:val="0048036E"/>
    <w:rsid w:val="004814DB"/>
    <w:rsid w:val="00482B4C"/>
    <w:rsid w:val="00482CB5"/>
    <w:rsid w:val="004835B3"/>
    <w:rsid w:val="00483E39"/>
    <w:rsid w:val="004879AB"/>
    <w:rsid w:val="00490D2A"/>
    <w:rsid w:val="00491427"/>
    <w:rsid w:val="00492AA6"/>
    <w:rsid w:val="0049539B"/>
    <w:rsid w:val="004962B9"/>
    <w:rsid w:val="004A0C55"/>
    <w:rsid w:val="004A3727"/>
    <w:rsid w:val="004A6C4D"/>
    <w:rsid w:val="004B0485"/>
    <w:rsid w:val="004B05BC"/>
    <w:rsid w:val="004B086B"/>
    <w:rsid w:val="004B23A6"/>
    <w:rsid w:val="004B34E6"/>
    <w:rsid w:val="004B3B01"/>
    <w:rsid w:val="004B568D"/>
    <w:rsid w:val="004B7AFE"/>
    <w:rsid w:val="004C0B18"/>
    <w:rsid w:val="004C0D11"/>
    <w:rsid w:val="004C34BF"/>
    <w:rsid w:val="004C692C"/>
    <w:rsid w:val="004D2868"/>
    <w:rsid w:val="004D2F55"/>
    <w:rsid w:val="004D45C7"/>
    <w:rsid w:val="004E0843"/>
    <w:rsid w:val="004E42D5"/>
    <w:rsid w:val="004E52E5"/>
    <w:rsid w:val="004E587F"/>
    <w:rsid w:val="004E58B4"/>
    <w:rsid w:val="004E6497"/>
    <w:rsid w:val="004E75E1"/>
    <w:rsid w:val="004E7731"/>
    <w:rsid w:val="004F0C1E"/>
    <w:rsid w:val="004F2AC9"/>
    <w:rsid w:val="004F3BE9"/>
    <w:rsid w:val="004F3BF4"/>
    <w:rsid w:val="004F5A20"/>
    <w:rsid w:val="004F6ABE"/>
    <w:rsid w:val="004F6B8C"/>
    <w:rsid w:val="004F703A"/>
    <w:rsid w:val="005004AE"/>
    <w:rsid w:val="00501998"/>
    <w:rsid w:val="0050215A"/>
    <w:rsid w:val="0050320F"/>
    <w:rsid w:val="00503395"/>
    <w:rsid w:val="00504D27"/>
    <w:rsid w:val="00505649"/>
    <w:rsid w:val="005101EE"/>
    <w:rsid w:val="00510C0F"/>
    <w:rsid w:val="00510EE4"/>
    <w:rsid w:val="00511852"/>
    <w:rsid w:val="005145C2"/>
    <w:rsid w:val="00515263"/>
    <w:rsid w:val="00516AAE"/>
    <w:rsid w:val="00525960"/>
    <w:rsid w:val="00526C8B"/>
    <w:rsid w:val="00527109"/>
    <w:rsid w:val="0052767F"/>
    <w:rsid w:val="005324E9"/>
    <w:rsid w:val="00533FE3"/>
    <w:rsid w:val="005345CB"/>
    <w:rsid w:val="00534C86"/>
    <w:rsid w:val="00537E05"/>
    <w:rsid w:val="00542462"/>
    <w:rsid w:val="00542E32"/>
    <w:rsid w:val="00551B7D"/>
    <w:rsid w:val="00555AF3"/>
    <w:rsid w:val="00556F53"/>
    <w:rsid w:val="00560FCD"/>
    <w:rsid w:val="005612D1"/>
    <w:rsid w:val="00563BC4"/>
    <w:rsid w:val="00567542"/>
    <w:rsid w:val="005706FC"/>
    <w:rsid w:val="00570B80"/>
    <w:rsid w:val="00571314"/>
    <w:rsid w:val="00575AAA"/>
    <w:rsid w:val="005778A7"/>
    <w:rsid w:val="00577A5C"/>
    <w:rsid w:val="00577ED3"/>
    <w:rsid w:val="005803E6"/>
    <w:rsid w:val="00584F91"/>
    <w:rsid w:val="00587A1B"/>
    <w:rsid w:val="005A0B8E"/>
    <w:rsid w:val="005A10FA"/>
    <w:rsid w:val="005B3BA0"/>
    <w:rsid w:val="005B6451"/>
    <w:rsid w:val="005B7112"/>
    <w:rsid w:val="005C0F36"/>
    <w:rsid w:val="005C2D39"/>
    <w:rsid w:val="005C4A49"/>
    <w:rsid w:val="005C7DF0"/>
    <w:rsid w:val="005D0C65"/>
    <w:rsid w:val="005D311A"/>
    <w:rsid w:val="005D43F3"/>
    <w:rsid w:val="005D591F"/>
    <w:rsid w:val="005D6547"/>
    <w:rsid w:val="005D6B9D"/>
    <w:rsid w:val="005E3550"/>
    <w:rsid w:val="005E369E"/>
    <w:rsid w:val="005E38D4"/>
    <w:rsid w:val="005E7B7A"/>
    <w:rsid w:val="005F3533"/>
    <w:rsid w:val="005F378C"/>
    <w:rsid w:val="005F5749"/>
    <w:rsid w:val="005F6F6B"/>
    <w:rsid w:val="00602C84"/>
    <w:rsid w:val="0060416A"/>
    <w:rsid w:val="00604A50"/>
    <w:rsid w:val="00605105"/>
    <w:rsid w:val="00605660"/>
    <w:rsid w:val="00610643"/>
    <w:rsid w:val="00614281"/>
    <w:rsid w:val="00614F6D"/>
    <w:rsid w:val="006215AA"/>
    <w:rsid w:val="00623125"/>
    <w:rsid w:val="00625F87"/>
    <w:rsid w:val="00626174"/>
    <w:rsid w:val="006268BE"/>
    <w:rsid w:val="0062777F"/>
    <w:rsid w:val="00632784"/>
    <w:rsid w:val="006351B6"/>
    <w:rsid w:val="00635264"/>
    <w:rsid w:val="00635294"/>
    <w:rsid w:val="0063613E"/>
    <w:rsid w:val="00640413"/>
    <w:rsid w:val="0064365E"/>
    <w:rsid w:val="00644A9A"/>
    <w:rsid w:val="00646AD9"/>
    <w:rsid w:val="006472E0"/>
    <w:rsid w:val="00652AFE"/>
    <w:rsid w:val="00656C9E"/>
    <w:rsid w:val="0066140B"/>
    <w:rsid w:val="0066473B"/>
    <w:rsid w:val="006667BB"/>
    <w:rsid w:val="00666EE1"/>
    <w:rsid w:val="00670FB1"/>
    <w:rsid w:val="0067109D"/>
    <w:rsid w:val="00672308"/>
    <w:rsid w:val="00677201"/>
    <w:rsid w:val="00680BE6"/>
    <w:rsid w:val="00683F54"/>
    <w:rsid w:val="00684260"/>
    <w:rsid w:val="00684267"/>
    <w:rsid w:val="006842F5"/>
    <w:rsid w:val="00684941"/>
    <w:rsid w:val="00686C11"/>
    <w:rsid w:val="00690001"/>
    <w:rsid w:val="00690811"/>
    <w:rsid w:val="0069206F"/>
    <w:rsid w:val="006938ED"/>
    <w:rsid w:val="00693D06"/>
    <w:rsid w:val="006A3155"/>
    <w:rsid w:val="006A49C1"/>
    <w:rsid w:val="006A4DE6"/>
    <w:rsid w:val="006A74C5"/>
    <w:rsid w:val="006B01C4"/>
    <w:rsid w:val="006B16C9"/>
    <w:rsid w:val="006B39AE"/>
    <w:rsid w:val="006B501E"/>
    <w:rsid w:val="006C39AA"/>
    <w:rsid w:val="006C6DC0"/>
    <w:rsid w:val="006C7D13"/>
    <w:rsid w:val="006C7DDB"/>
    <w:rsid w:val="006C7FB8"/>
    <w:rsid w:val="006D01B5"/>
    <w:rsid w:val="006D2228"/>
    <w:rsid w:val="006D3C4F"/>
    <w:rsid w:val="006D47B9"/>
    <w:rsid w:val="006D4E28"/>
    <w:rsid w:val="006D56D2"/>
    <w:rsid w:val="006D5CDA"/>
    <w:rsid w:val="006D603B"/>
    <w:rsid w:val="006D7BED"/>
    <w:rsid w:val="006E06BD"/>
    <w:rsid w:val="006E2803"/>
    <w:rsid w:val="006E365C"/>
    <w:rsid w:val="006E4637"/>
    <w:rsid w:val="006E51DB"/>
    <w:rsid w:val="006E677F"/>
    <w:rsid w:val="006F0FC2"/>
    <w:rsid w:val="006F105F"/>
    <w:rsid w:val="006F1AAC"/>
    <w:rsid w:val="006F442B"/>
    <w:rsid w:val="006F6F1F"/>
    <w:rsid w:val="006F7070"/>
    <w:rsid w:val="006F7733"/>
    <w:rsid w:val="007013E9"/>
    <w:rsid w:val="00705A93"/>
    <w:rsid w:val="00706EDC"/>
    <w:rsid w:val="00711F9D"/>
    <w:rsid w:val="00712DB2"/>
    <w:rsid w:val="00713785"/>
    <w:rsid w:val="00722631"/>
    <w:rsid w:val="00725BAE"/>
    <w:rsid w:val="00726055"/>
    <w:rsid w:val="00726B6B"/>
    <w:rsid w:val="00730877"/>
    <w:rsid w:val="00731C8B"/>
    <w:rsid w:val="00733ABD"/>
    <w:rsid w:val="007340F6"/>
    <w:rsid w:val="00734BD6"/>
    <w:rsid w:val="0074094B"/>
    <w:rsid w:val="00740B86"/>
    <w:rsid w:val="00741B5D"/>
    <w:rsid w:val="00741FFF"/>
    <w:rsid w:val="007429C8"/>
    <w:rsid w:val="007438FB"/>
    <w:rsid w:val="007474AF"/>
    <w:rsid w:val="00747E69"/>
    <w:rsid w:val="007568EA"/>
    <w:rsid w:val="007576D4"/>
    <w:rsid w:val="007577EF"/>
    <w:rsid w:val="00761352"/>
    <w:rsid w:val="00763ADF"/>
    <w:rsid w:val="0076502E"/>
    <w:rsid w:val="0076621E"/>
    <w:rsid w:val="00770016"/>
    <w:rsid w:val="007715AE"/>
    <w:rsid w:val="00773956"/>
    <w:rsid w:val="0077435F"/>
    <w:rsid w:val="00775B70"/>
    <w:rsid w:val="00776F23"/>
    <w:rsid w:val="00777709"/>
    <w:rsid w:val="00777DED"/>
    <w:rsid w:val="00780AC5"/>
    <w:rsid w:val="00780BD2"/>
    <w:rsid w:val="007817A1"/>
    <w:rsid w:val="00781FFF"/>
    <w:rsid w:val="00782D4F"/>
    <w:rsid w:val="00783F45"/>
    <w:rsid w:val="007847D5"/>
    <w:rsid w:val="007918DD"/>
    <w:rsid w:val="007943CE"/>
    <w:rsid w:val="00795ED3"/>
    <w:rsid w:val="0079682E"/>
    <w:rsid w:val="007A1E66"/>
    <w:rsid w:val="007A2EC2"/>
    <w:rsid w:val="007A509F"/>
    <w:rsid w:val="007A6491"/>
    <w:rsid w:val="007A6850"/>
    <w:rsid w:val="007A7891"/>
    <w:rsid w:val="007A7898"/>
    <w:rsid w:val="007B2D5F"/>
    <w:rsid w:val="007B3041"/>
    <w:rsid w:val="007B3850"/>
    <w:rsid w:val="007B3ADF"/>
    <w:rsid w:val="007B4BBF"/>
    <w:rsid w:val="007B5FF5"/>
    <w:rsid w:val="007C2331"/>
    <w:rsid w:val="007C388E"/>
    <w:rsid w:val="007C5254"/>
    <w:rsid w:val="007D1A51"/>
    <w:rsid w:val="007D3C80"/>
    <w:rsid w:val="007D7FA2"/>
    <w:rsid w:val="007E07E2"/>
    <w:rsid w:val="007E1E89"/>
    <w:rsid w:val="007E22CB"/>
    <w:rsid w:val="007E5976"/>
    <w:rsid w:val="007F0095"/>
    <w:rsid w:val="007F3169"/>
    <w:rsid w:val="007F7663"/>
    <w:rsid w:val="007F7867"/>
    <w:rsid w:val="00800799"/>
    <w:rsid w:val="00802107"/>
    <w:rsid w:val="0080231C"/>
    <w:rsid w:val="008061C8"/>
    <w:rsid w:val="00806769"/>
    <w:rsid w:val="00807364"/>
    <w:rsid w:val="008119E0"/>
    <w:rsid w:val="00813DD5"/>
    <w:rsid w:val="00815C44"/>
    <w:rsid w:val="00817493"/>
    <w:rsid w:val="00820603"/>
    <w:rsid w:val="00822AFA"/>
    <w:rsid w:val="00826299"/>
    <w:rsid w:val="00827739"/>
    <w:rsid w:val="00827C72"/>
    <w:rsid w:val="008300A7"/>
    <w:rsid w:val="008314FA"/>
    <w:rsid w:val="00833460"/>
    <w:rsid w:val="00835E28"/>
    <w:rsid w:val="008361D8"/>
    <w:rsid w:val="00836A0A"/>
    <w:rsid w:val="00837834"/>
    <w:rsid w:val="00837A04"/>
    <w:rsid w:val="00837AF6"/>
    <w:rsid w:val="00840F38"/>
    <w:rsid w:val="00843660"/>
    <w:rsid w:val="0084430E"/>
    <w:rsid w:val="008462DE"/>
    <w:rsid w:val="00846B52"/>
    <w:rsid w:val="00847084"/>
    <w:rsid w:val="00847717"/>
    <w:rsid w:val="008507D9"/>
    <w:rsid w:val="00851F0C"/>
    <w:rsid w:val="00854034"/>
    <w:rsid w:val="00854A67"/>
    <w:rsid w:val="00855623"/>
    <w:rsid w:val="008572D9"/>
    <w:rsid w:val="008604BD"/>
    <w:rsid w:val="008616D0"/>
    <w:rsid w:val="0086254B"/>
    <w:rsid w:val="0086340D"/>
    <w:rsid w:val="00863C4E"/>
    <w:rsid w:val="008651FA"/>
    <w:rsid w:val="008658E2"/>
    <w:rsid w:val="00865A10"/>
    <w:rsid w:val="00870237"/>
    <w:rsid w:val="0087271B"/>
    <w:rsid w:val="0087560A"/>
    <w:rsid w:val="00876C1C"/>
    <w:rsid w:val="00880C37"/>
    <w:rsid w:val="00882E9C"/>
    <w:rsid w:val="00883A44"/>
    <w:rsid w:val="00886B13"/>
    <w:rsid w:val="0088724A"/>
    <w:rsid w:val="00887339"/>
    <w:rsid w:val="00887395"/>
    <w:rsid w:val="00887BA7"/>
    <w:rsid w:val="00890FF2"/>
    <w:rsid w:val="008912F0"/>
    <w:rsid w:val="00894604"/>
    <w:rsid w:val="00894C36"/>
    <w:rsid w:val="00895BA9"/>
    <w:rsid w:val="00896F84"/>
    <w:rsid w:val="00897557"/>
    <w:rsid w:val="008A0AF5"/>
    <w:rsid w:val="008A106F"/>
    <w:rsid w:val="008A12AF"/>
    <w:rsid w:val="008A547A"/>
    <w:rsid w:val="008A78A4"/>
    <w:rsid w:val="008B3F10"/>
    <w:rsid w:val="008B59B8"/>
    <w:rsid w:val="008B6F31"/>
    <w:rsid w:val="008C3B4E"/>
    <w:rsid w:val="008C781E"/>
    <w:rsid w:val="008D02E6"/>
    <w:rsid w:val="008D08A3"/>
    <w:rsid w:val="008D1361"/>
    <w:rsid w:val="008D26E4"/>
    <w:rsid w:val="008D4116"/>
    <w:rsid w:val="008D5C33"/>
    <w:rsid w:val="008E3B7D"/>
    <w:rsid w:val="008E58DE"/>
    <w:rsid w:val="008E60DE"/>
    <w:rsid w:val="008E6B9D"/>
    <w:rsid w:val="008E6CC8"/>
    <w:rsid w:val="008F063C"/>
    <w:rsid w:val="008F0A2B"/>
    <w:rsid w:val="008F1028"/>
    <w:rsid w:val="00900C52"/>
    <w:rsid w:val="00907042"/>
    <w:rsid w:val="009125A9"/>
    <w:rsid w:val="0091643F"/>
    <w:rsid w:val="009167B2"/>
    <w:rsid w:val="00917809"/>
    <w:rsid w:val="009200C2"/>
    <w:rsid w:val="0092043A"/>
    <w:rsid w:val="00920507"/>
    <w:rsid w:val="00920BD1"/>
    <w:rsid w:val="00922BC9"/>
    <w:rsid w:val="009263AC"/>
    <w:rsid w:val="00927D53"/>
    <w:rsid w:val="00932F61"/>
    <w:rsid w:val="00933025"/>
    <w:rsid w:val="00935540"/>
    <w:rsid w:val="00937493"/>
    <w:rsid w:val="00937F52"/>
    <w:rsid w:val="009416E4"/>
    <w:rsid w:val="00942216"/>
    <w:rsid w:val="00942311"/>
    <w:rsid w:val="00943E17"/>
    <w:rsid w:val="009467EB"/>
    <w:rsid w:val="00950897"/>
    <w:rsid w:val="00951877"/>
    <w:rsid w:val="00952D2F"/>
    <w:rsid w:val="00962D02"/>
    <w:rsid w:val="00962D9C"/>
    <w:rsid w:val="009630A1"/>
    <w:rsid w:val="00963CE2"/>
    <w:rsid w:val="00964B1C"/>
    <w:rsid w:val="00966770"/>
    <w:rsid w:val="00967D33"/>
    <w:rsid w:val="00973691"/>
    <w:rsid w:val="009753F6"/>
    <w:rsid w:val="00975DAF"/>
    <w:rsid w:val="00976192"/>
    <w:rsid w:val="00976298"/>
    <w:rsid w:val="00976C7B"/>
    <w:rsid w:val="00976C86"/>
    <w:rsid w:val="009775AF"/>
    <w:rsid w:val="009800D8"/>
    <w:rsid w:val="00981082"/>
    <w:rsid w:val="0098240A"/>
    <w:rsid w:val="00982F9E"/>
    <w:rsid w:val="009847DB"/>
    <w:rsid w:val="0098599C"/>
    <w:rsid w:val="00985FF5"/>
    <w:rsid w:val="00987F70"/>
    <w:rsid w:val="00992109"/>
    <w:rsid w:val="00992F04"/>
    <w:rsid w:val="00994278"/>
    <w:rsid w:val="00995390"/>
    <w:rsid w:val="00996C3B"/>
    <w:rsid w:val="00997084"/>
    <w:rsid w:val="0099784B"/>
    <w:rsid w:val="009A1F9C"/>
    <w:rsid w:val="009A203F"/>
    <w:rsid w:val="009A2367"/>
    <w:rsid w:val="009A2CAA"/>
    <w:rsid w:val="009A3DD4"/>
    <w:rsid w:val="009A5D9C"/>
    <w:rsid w:val="009A695D"/>
    <w:rsid w:val="009B06C3"/>
    <w:rsid w:val="009B0C56"/>
    <w:rsid w:val="009B1148"/>
    <w:rsid w:val="009B2387"/>
    <w:rsid w:val="009B2922"/>
    <w:rsid w:val="009C044F"/>
    <w:rsid w:val="009C076F"/>
    <w:rsid w:val="009C19F1"/>
    <w:rsid w:val="009C4CF8"/>
    <w:rsid w:val="009C625C"/>
    <w:rsid w:val="009C6F41"/>
    <w:rsid w:val="009D0DC9"/>
    <w:rsid w:val="009D0E8D"/>
    <w:rsid w:val="009D2F86"/>
    <w:rsid w:val="009D4AA6"/>
    <w:rsid w:val="009D7211"/>
    <w:rsid w:val="009E6658"/>
    <w:rsid w:val="009F0BB0"/>
    <w:rsid w:val="009F447F"/>
    <w:rsid w:val="009F6A2F"/>
    <w:rsid w:val="00A02280"/>
    <w:rsid w:val="00A03AC8"/>
    <w:rsid w:val="00A045F5"/>
    <w:rsid w:val="00A05DB3"/>
    <w:rsid w:val="00A16771"/>
    <w:rsid w:val="00A1714C"/>
    <w:rsid w:val="00A212AD"/>
    <w:rsid w:val="00A2691D"/>
    <w:rsid w:val="00A27DAF"/>
    <w:rsid w:val="00A3167D"/>
    <w:rsid w:val="00A32053"/>
    <w:rsid w:val="00A34BC4"/>
    <w:rsid w:val="00A365C1"/>
    <w:rsid w:val="00A36DBC"/>
    <w:rsid w:val="00A407E2"/>
    <w:rsid w:val="00A50E03"/>
    <w:rsid w:val="00A51758"/>
    <w:rsid w:val="00A52647"/>
    <w:rsid w:val="00A54435"/>
    <w:rsid w:val="00A55362"/>
    <w:rsid w:val="00A55AAC"/>
    <w:rsid w:val="00A62DCF"/>
    <w:rsid w:val="00A6316E"/>
    <w:rsid w:val="00A6576E"/>
    <w:rsid w:val="00A66606"/>
    <w:rsid w:val="00A6708B"/>
    <w:rsid w:val="00A6742D"/>
    <w:rsid w:val="00A72AC2"/>
    <w:rsid w:val="00A747C4"/>
    <w:rsid w:val="00A75B0A"/>
    <w:rsid w:val="00A76D09"/>
    <w:rsid w:val="00A77D80"/>
    <w:rsid w:val="00A82925"/>
    <w:rsid w:val="00A841FD"/>
    <w:rsid w:val="00A84EBB"/>
    <w:rsid w:val="00A85AB7"/>
    <w:rsid w:val="00A8784F"/>
    <w:rsid w:val="00A87FD3"/>
    <w:rsid w:val="00A90A72"/>
    <w:rsid w:val="00A910A8"/>
    <w:rsid w:val="00A91478"/>
    <w:rsid w:val="00A915DB"/>
    <w:rsid w:val="00A93127"/>
    <w:rsid w:val="00A93350"/>
    <w:rsid w:val="00A949C9"/>
    <w:rsid w:val="00A94A75"/>
    <w:rsid w:val="00A97D53"/>
    <w:rsid w:val="00A97D54"/>
    <w:rsid w:val="00AA4EBA"/>
    <w:rsid w:val="00AA6391"/>
    <w:rsid w:val="00AB013B"/>
    <w:rsid w:val="00AB2E10"/>
    <w:rsid w:val="00AB3829"/>
    <w:rsid w:val="00AB4005"/>
    <w:rsid w:val="00AB4BFC"/>
    <w:rsid w:val="00AB67F0"/>
    <w:rsid w:val="00AB7F94"/>
    <w:rsid w:val="00AC27BC"/>
    <w:rsid w:val="00AC7780"/>
    <w:rsid w:val="00AD26D5"/>
    <w:rsid w:val="00AD5A94"/>
    <w:rsid w:val="00AE270E"/>
    <w:rsid w:val="00AE541B"/>
    <w:rsid w:val="00AE5DA0"/>
    <w:rsid w:val="00AE6465"/>
    <w:rsid w:val="00AE6DEA"/>
    <w:rsid w:val="00AF18F0"/>
    <w:rsid w:val="00AF3672"/>
    <w:rsid w:val="00AF3FFF"/>
    <w:rsid w:val="00AF6615"/>
    <w:rsid w:val="00AF683E"/>
    <w:rsid w:val="00AF7710"/>
    <w:rsid w:val="00B02F5A"/>
    <w:rsid w:val="00B03434"/>
    <w:rsid w:val="00B04E42"/>
    <w:rsid w:val="00B060F6"/>
    <w:rsid w:val="00B064A6"/>
    <w:rsid w:val="00B065C5"/>
    <w:rsid w:val="00B07C67"/>
    <w:rsid w:val="00B1215B"/>
    <w:rsid w:val="00B1353B"/>
    <w:rsid w:val="00B13881"/>
    <w:rsid w:val="00B13E19"/>
    <w:rsid w:val="00B15790"/>
    <w:rsid w:val="00B157B6"/>
    <w:rsid w:val="00B167E5"/>
    <w:rsid w:val="00B20639"/>
    <w:rsid w:val="00B20CBC"/>
    <w:rsid w:val="00B218DF"/>
    <w:rsid w:val="00B2200C"/>
    <w:rsid w:val="00B22565"/>
    <w:rsid w:val="00B23928"/>
    <w:rsid w:val="00B24337"/>
    <w:rsid w:val="00B2558B"/>
    <w:rsid w:val="00B262A8"/>
    <w:rsid w:val="00B26F6C"/>
    <w:rsid w:val="00B325BA"/>
    <w:rsid w:val="00B330AD"/>
    <w:rsid w:val="00B36484"/>
    <w:rsid w:val="00B36654"/>
    <w:rsid w:val="00B37388"/>
    <w:rsid w:val="00B40749"/>
    <w:rsid w:val="00B40779"/>
    <w:rsid w:val="00B40F2D"/>
    <w:rsid w:val="00B42EB8"/>
    <w:rsid w:val="00B4319B"/>
    <w:rsid w:val="00B44B1B"/>
    <w:rsid w:val="00B456CD"/>
    <w:rsid w:val="00B4625E"/>
    <w:rsid w:val="00B4668E"/>
    <w:rsid w:val="00B4747C"/>
    <w:rsid w:val="00B47846"/>
    <w:rsid w:val="00B500E2"/>
    <w:rsid w:val="00B50B27"/>
    <w:rsid w:val="00B557EA"/>
    <w:rsid w:val="00B577D0"/>
    <w:rsid w:val="00B60D62"/>
    <w:rsid w:val="00B615AD"/>
    <w:rsid w:val="00B6249E"/>
    <w:rsid w:val="00B6256A"/>
    <w:rsid w:val="00B62EA1"/>
    <w:rsid w:val="00B651D1"/>
    <w:rsid w:val="00B6776A"/>
    <w:rsid w:val="00B67F9E"/>
    <w:rsid w:val="00B703A0"/>
    <w:rsid w:val="00B724F0"/>
    <w:rsid w:val="00B74344"/>
    <w:rsid w:val="00B74BE2"/>
    <w:rsid w:val="00B767FA"/>
    <w:rsid w:val="00B810C4"/>
    <w:rsid w:val="00B81614"/>
    <w:rsid w:val="00B8192D"/>
    <w:rsid w:val="00B84788"/>
    <w:rsid w:val="00B86232"/>
    <w:rsid w:val="00B875BF"/>
    <w:rsid w:val="00B91041"/>
    <w:rsid w:val="00BA1709"/>
    <w:rsid w:val="00BA19A5"/>
    <w:rsid w:val="00BA2136"/>
    <w:rsid w:val="00BA427B"/>
    <w:rsid w:val="00BA5F92"/>
    <w:rsid w:val="00BA66BD"/>
    <w:rsid w:val="00BA6E86"/>
    <w:rsid w:val="00BA7997"/>
    <w:rsid w:val="00BB0108"/>
    <w:rsid w:val="00BB0778"/>
    <w:rsid w:val="00BB1467"/>
    <w:rsid w:val="00BB1E4C"/>
    <w:rsid w:val="00BB1E88"/>
    <w:rsid w:val="00BB43D2"/>
    <w:rsid w:val="00BB5678"/>
    <w:rsid w:val="00BB62DE"/>
    <w:rsid w:val="00BC0922"/>
    <w:rsid w:val="00BC1056"/>
    <w:rsid w:val="00BC4286"/>
    <w:rsid w:val="00BC5892"/>
    <w:rsid w:val="00BC7FE0"/>
    <w:rsid w:val="00BD0639"/>
    <w:rsid w:val="00BD07DB"/>
    <w:rsid w:val="00BD1B29"/>
    <w:rsid w:val="00BD281B"/>
    <w:rsid w:val="00BD3300"/>
    <w:rsid w:val="00BD3B3F"/>
    <w:rsid w:val="00BE09F4"/>
    <w:rsid w:val="00BE2019"/>
    <w:rsid w:val="00BE5CC0"/>
    <w:rsid w:val="00BE7334"/>
    <w:rsid w:val="00BE76D8"/>
    <w:rsid w:val="00BE7CE5"/>
    <w:rsid w:val="00BF35D0"/>
    <w:rsid w:val="00BF3850"/>
    <w:rsid w:val="00BF4449"/>
    <w:rsid w:val="00C01270"/>
    <w:rsid w:val="00C02125"/>
    <w:rsid w:val="00C0257F"/>
    <w:rsid w:val="00C03775"/>
    <w:rsid w:val="00C05459"/>
    <w:rsid w:val="00C06517"/>
    <w:rsid w:val="00C06C97"/>
    <w:rsid w:val="00C06FCE"/>
    <w:rsid w:val="00C100AE"/>
    <w:rsid w:val="00C125AC"/>
    <w:rsid w:val="00C13362"/>
    <w:rsid w:val="00C13898"/>
    <w:rsid w:val="00C13AD7"/>
    <w:rsid w:val="00C167A2"/>
    <w:rsid w:val="00C220F4"/>
    <w:rsid w:val="00C2322A"/>
    <w:rsid w:val="00C23EE1"/>
    <w:rsid w:val="00C26109"/>
    <w:rsid w:val="00C27201"/>
    <w:rsid w:val="00C33A5C"/>
    <w:rsid w:val="00C351E5"/>
    <w:rsid w:val="00C418A8"/>
    <w:rsid w:val="00C42B15"/>
    <w:rsid w:val="00C4370A"/>
    <w:rsid w:val="00C43758"/>
    <w:rsid w:val="00C51DEB"/>
    <w:rsid w:val="00C53899"/>
    <w:rsid w:val="00C53BE7"/>
    <w:rsid w:val="00C53BFE"/>
    <w:rsid w:val="00C5404D"/>
    <w:rsid w:val="00C57442"/>
    <w:rsid w:val="00C605A1"/>
    <w:rsid w:val="00C629C2"/>
    <w:rsid w:val="00C6358E"/>
    <w:rsid w:val="00C640D9"/>
    <w:rsid w:val="00C659CA"/>
    <w:rsid w:val="00C65E6D"/>
    <w:rsid w:val="00C6693A"/>
    <w:rsid w:val="00C67EAB"/>
    <w:rsid w:val="00C7042D"/>
    <w:rsid w:val="00C70A39"/>
    <w:rsid w:val="00C71555"/>
    <w:rsid w:val="00C77F58"/>
    <w:rsid w:val="00C80EBC"/>
    <w:rsid w:val="00C81D0A"/>
    <w:rsid w:val="00C826F8"/>
    <w:rsid w:val="00C8478B"/>
    <w:rsid w:val="00C86069"/>
    <w:rsid w:val="00C86BF0"/>
    <w:rsid w:val="00C87494"/>
    <w:rsid w:val="00C9269E"/>
    <w:rsid w:val="00C939F6"/>
    <w:rsid w:val="00C94ABC"/>
    <w:rsid w:val="00C95BB3"/>
    <w:rsid w:val="00C96CC9"/>
    <w:rsid w:val="00C9747C"/>
    <w:rsid w:val="00CA5324"/>
    <w:rsid w:val="00CB0263"/>
    <w:rsid w:val="00CB4E5C"/>
    <w:rsid w:val="00CB5538"/>
    <w:rsid w:val="00CB596A"/>
    <w:rsid w:val="00CB619A"/>
    <w:rsid w:val="00CC16D8"/>
    <w:rsid w:val="00CC1985"/>
    <w:rsid w:val="00CC2D9D"/>
    <w:rsid w:val="00CC3E55"/>
    <w:rsid w:val="00CC41C3"/>
    <w:rsid w:val="00CC6D45"/>
    <w:rsid w:val="00CD2674"/>
    <w:rsid w:val="00CD284F"/>
    <w:rsid w:val="00CE10D3"/>
    <w:rsid w:val="00CE31DF"/>
    <w:rsid w:val="00CE4750"/>
    <w:rsid w:val="00CE4EB2"/>
    <w:rsid w:val="00CE63C9"/>
    <w:rsid w:val="00CE7912"/>
    <w:rsid w:val="00CE791C"/>
    <w:rsid w:val="00CF1382"/>
    <w:rsid w:val="00CF609D"/>
    <w:rsid w:val="00D00959"/>
    <w:rsid w:val="00D01A1A"/>
    <w:rsid w:val="00D01FF4"/>
    <w:rsid w:val="00D027EB"/>
    <w:rsid w:val="00D02C5D"/>
    <w:rsid w:val="00D04883"/>
    <w:rsid w:val="00D04A8B"/>
    <w:rsid w:val="00D0506C"/>
    <w:rsid w:val="00D067ED"/>
    <w:rsid w:val="00D06F51"/>
    <w:rsid w:val="00D11EBD"/>
    <w:rsid w:val="00D123A9"/>
    <w:rsid w:val="00D13811"/>
    <w:rsid w:val="00D1498E"/>
    <w:rsid w:val="00D14E05"/>
    <w:rsid w:val="00D15119"/>
    <w:rsid w:val="00D157B5"/>
    <w:rsid w:val="00D2038D"/>
    <w:rsid w:val="00D209DA"/>
    <w:rsid w:val="00D214AC"/>
    <w:rsid w:val="00D21A2B"/>
    <w:rsid w:val="00D225AA"/>
    <w:rsid w:val="00D23619"/>
    <w:rsid w:val="00D24137"/>
    <w:rsid w:val="00D265AC"/>
    <w:rsid w:val="00D30687"/>
    <w:rsid w:val="00D317BE"/>
    <w:rsid w:val="00D31DAA"/>
    <w:rsid w:val="00D358E2"/>
    <w:rsid w:val="00D36D0C"/>
    <w:rsid w:val="00D36DB5"/>
    <w:rsid w:val="00D37224"/>
    <w:rsid w:val="00D41BF1"/>
    <w:rsid w:val="00D42FC6"/>
    <w:rsid w:val="00D43A60"/>
    <w:rsid w:val="00D43CD0"/>
    <w:rsid w:val="00D44242"/>
    <w:rsid w:val="00D455E3"/>
    <w:rsid w:val="00D46EDB"/>
    <w:rsid w:val="00D50079"/>
    <w:rsid w:val="00D514E0"/>
    <w:rsid w:val="00D53795"/>
    <w:rsid w:val="00D562D7"/>
    <w:rsid w:val="00D565DE"/>
    <w:rsid w:val="00D603E3"/>
    <w:rsid w:val="00D6186F"/>
    <w:rsid w:val="00D6237B"/>
    <w:rsid w:val="00D625F7"/>
    <w:rsid w:val="00D66B85"/>
    <w:rsid w:val="00D670AF"/>
    <w:rsid w:val="00D677DE"/>
    <w:rsid w:val="00D700CE"/>
    <w:rsid w:val="00D70EBF"/>
    <w:rsid w:val="00D72043"/>
    <w:rsid w:val="00D7250D"/>
    <w:rsid w:val="00D73093"/>
    <w:rsid w:val="00D74138"/>
    <w:rsid w:val="00D76BE3"/>
    <w:rsid w:val="00D8055A"/>
    <w:rsid w:val="00D82F78"/>
    <w:rsid w:val="00D84A22"/>
    <w:rsid w:val="00D852CD"/>
    <w:rsid w:val="00D92D23"/>
    <w:rsid w:val="00D933FE"/>
    <w:rsid w:val="00D94BDB"/>
    <w:rsid w:val="00D9662E"/>
    <w:rsid w:val="00D96A03"/>
    <w:rsid w:val="00D97DD0"/>
    <w:rsid w:val="00DA4334"/>
    <w:rsid w:val="00DA46C3"/>
    <w:rsid w:val="00DA508D"/>
    <w:rsid w:val="00DA53A7"/>
    <w:rsid w:val="00DA7946"/>
    <w:rsid w:val="00DB1395"/>
    <w:rsid w:val="00DB2C3B"/>
    <w:rsid w:val="00DB417C"/>
    <w:rsid w:val="00DB4C7D"/>
    <w:rsid w:val="00DB528F"/>
    <w:rsid w:val="00DB6E1A"/>
    <w:rsid w:val="00DC1B52"/>
    <w:rsid w:val="00DC2E7C"/>
    <w:rsid w:val="00DC4767"/>
    <w:rsid w:val="00DC4B14"/>
    <w:rsid w:val="00DC4CB1"/>
    <w:rsid w:val="00DD07C6"/>
    <w:rsid w:val="00DD301B"/>
    <w:rsid w:val="00DD4F79"/>
    <w:rsid w:val="00DE04CB"/>
    <w:rsid w:val="00DE2259"/>
    <w:rsid w:val="00DE23DD"/>
    <w:rsid w:val="00DE2F40"/>
    <w:rsid w:val="00DE3969"/>
    <w:rsid w:val="00DE61DA"/>
    <w:rsid w:val="00DF0AEF"/>
    <w:rsid w:val="00DF1A28"/>
    <w:rsid w:val="00DF521B"/>
    <w:rsid w:val="00DF6DF7"/>
    <w:rsid w:val="00DF6E07"/>
    <w:rsid w:val="00E020EC"/>
    <w:rsid w:val="00E0556F"/>
    <w:rsid w:val="00E06A9A"/>
    <w:rsid w:val="00E10042"/>
    <w:rsid w:val="00E1085E"/>
    <w:rsid w:val="00E12776"/>
    <w:rsid w:val="00E13F25"/>
    <w:rsid w:val="00E172B4"/>
    <w:rsid w:val="00E20D80"/>
    <w:rsid w:val="00E23ECB"/>
    <w:rsid w:val="00E27A7A"/>
    <w:rsid w:val="00E3151F"/>
    <w:rsid w:val="00E3277E"/>
    <w:rsid w:val="00E32F9E"/>
    <w:rsid w:val="00E330BC"/>
    <w:rsid w:val="00E35200"/>
    <w:rsid w:val="00E37F74"/>
    <w:rsid w:val="00E40D77"/>
    <w:rsid w:val="00E44E7D"/>
    <w:rsid w:val="00E45D61"/>
    <w:rsid w:val="00E46DAD"/>
    <w:rsid w:val="00E473E7"/>
    <w:rsid w:val="00E50B04"/>
    <w:rsid w:val="00E5145B"/>
    <w:rsid w:val="00E54821"/>
    <w:rsid w:val="00E54CDE"/>
    <w:rsid w:val="00E574E6"/>
    <w:rsid w:val="00E62EC0"/>
    <w:rsid w:val="00E66FEA"/>
    <w:rsid w:val="00E710BF"/>
    <w:rsid w:val="00E74DD3"/>
    <w:rsid w:val="00E813D8"/>
    <w:rsid w:val="00E833D5"/>
    <w:rsid w:val="00E840C3"/>
    <w:rsid w:val="00E86E4D"/>
    <w:rsid w:val="00E86F67"/>
    <w:rsid w:val="00E87360"/>
    <w:rsid w:val="00E96BCD"/>
    <w:rsid w:val="00E97529"/>
    <w:rsid w:val="00E97B1E"/>
    <w:rsid w:val="00EA03D8"/>
    <w:rsid w:val="00EA0C1E"/>
    <w:rsid w:val="00EA7F93"/>
    <w:rsid w:val="00EB2A0B"/>
    <w:rsid w:val="00EB4B12"/>
    <w:rsid w:val="00EB60D1"/>
    <w:rsid w:val="00EC09BA"/>
    <w:rsid w:val="00EC2B28"/>
    <w:rsid w:val="00EC69FF"/>
    <w:rsid w:val="00EC6F02"/>
    <w:rsid w:val="00EC7B82"/>
    <w:rsid w:val="00ED0A86"/>
    <w:rsid w:val="00ED4875"/>
    <w:rsid w:val="00ED690C"/>
    <w:rsid w:val="00EE011E"/>
    <w:rsid w:val="00EE04A9"/>
    <w:rsid w:val="00EE1DF5"/>
    <w:rsid w:val="00EE3F16"/>
    <w:rsid w:val="00EF005A"/>
    <w:rsid w:val="00EF09C1"/>
    <w:rsid w:val="00EF20DD"/>
    <w:rsid w:val="00EF42D4"/>
    <w:rsid w:val="00EF5377"/>
    <w:rsid w:val="00EF54E7"/>
    <w:rsid w:val="00EF6D6F"/>
    <w:rsid w:val="00EF76CC"/>
    <w:rsid w:val="00EF7B74"/>
    <w:rsid w:val="00F00173"/>
    <w:rsid w:val="00F00656"/>
    <w:rsid w:val="00F012CE"/>
    <w:rsid w:val="00F01869"/>
    <w:rsid w:val="00F02532"/>
    <w:rsid w:val="00F03FE3"/>
    <w:rsid w:val="00F04238"/>
    <w:rsid w:val="00F04CF4"/>
    <w:rsid w:val="00F05206"/>
    <w:rsid w:val="00F14E9C"/>
    <w:rsid w:val="00F15930"/>
    <w:rsid w:val="00F2090A"/>
    <w:rsid w:val="00F21700"/>
    <w:rsid w:val="00F21C45"/>
    <w:rsid w:val="00F2267C"/>
    <w:rsid w:val="00F24995"/>
    <w:rsid w:val="00F256E3"/>
    <w:rsid w:val="00F27663"/>
    <w:rsid w:val="00F2785C"/>
    <w:rsid w:val="00F30145"/>
    <w:rsid w:val="00F33C82"/>
    <w:rsid w:val="00F343E4"/>
    <w:rsid w:val="00F34DFD"/>
    <w:rsid w:val="00F35D71"/>
    <w:rsid w:val="00F429F7"/>
    <w:rsid w:val="00F42FE6"/>
    <w:rsid w:val="00F43F3F"/>
    <w:rsid w:val="00F45DE7"/>
    <w:rsid w:val="00F47CAA"/>
    <w:rsid w:val="00F50229"/>
    <w:rsid w:val="00F51268"/>
    <w:rsid w:val="00F54024"/>
    <w:rsid w:val="00F55F3E"/>
    <w:rsid w:val="00F55FC4"/>
    <w:rsid w:val="00F566F7"/>
    <w:rsid w:val="00F57CC2"/>
    <w:rsid w:val="00F61C3A"/>
    <w:rsid w:val="00F6513D"/>
    <w:rsid w:val="00F66602"/>
    <w:rsid w:val="00F71965"/>
    <w:rsid w:val="00F72711"/>
    <w:rsid w:val="00F729EF"/>
    <w:rsid w:val="00F7309C"/>
    <w:rsid w:val="00F73D55"/>
    <w:rsid w:val="00F74946"/>
    <w:rsid w:val="00F752E8"/>
    <w:rsid w:val="00F7548B"/>
    <w:rsid w:val="00F81862"/>
    <w:rsid w:val="00F82217"/>
    <w:rsid w:val="00F82D98"/>
    <w:rsid w:val="00F834A8"/>
    <w:rsid w:val="00F8459E"/>
    <w:rsid w:val="00F85644"/>
    <w:rsid w:val="00F864F0"/>
    <w:rsid w:val="00F87ADE"/>
    <w:rsid w:val="00F934B2"/>
    <w:rsid w:val="00F97F3F"/>
    <w:rsid w:val="00FA0CD6"/>
    <w:rsid w:val="00FA2A47"/>
    <w:rsid w:val="00FA36A9"/>
    <w:rsid w:val="00FA3CBF"/>
    <w:rsid w:val="00FA4BB9"/>
    <w:rsid w:val="00FA4F0A"/>
    <w:rsid w:val="00FA5EB4"/>
    <w:rsid w:val="00FA695D"/>
    <w:rsid w:val="00FA7454"/>
    <w:rsid w:val="00FB038F"/>
    <w:rsid w:val="00FB725A"/>
    <w:rsid w:val="00FC01DB"/>
    <w:rsid w:val="00FC22A7"/>
    <w:rsid w:val="00FC44DB"/>
    <w:rsid w:val="00FC6CB4"/>
    <w:rsid w:val="00FC70D9"/>
    <w:rsid w:val="00FD0735"/>
    <w:rsid w:val="00FD11A6"/>
    <w:rsid w:val="00FD12EE"/>
    <w:rsid w:val="00FE04BA"/>
    <w:rsid w:val="00FE10A2"/>
    <w:rsid w:val="00FE3E46"/>
    <w:rsid w:val="00FE6CB6"/>
    <w:rsid w:val="00FE7E6F"/>
    <w:rsid w:val="00FF26A7"/>
    <w:rsid w:val="00FF2DE7"/>
    <w:rsid w:val="00FF2E46"/>
    <w:rsid w:val="00FF4C62"/>
    <w:rsid w:val="00FF5218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6750-07D0-4D1A-A777-A491DC31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45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4545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locked/>
    <w:rsid w:val="00044545"/>
    <w:rPr>
      <w:rFonts w:eastAsia="Calibri"/>
      <w:sz w:val="28"/>
      <w:lang w:val="ru-RU" w:eastAsia="ru-RU" w:bidi="ar-SA"/>
    </w:rPr>
  </w:style>
  <w:style w:type="paragraph" w:styleId="a5">
    <w:name w:val="footer"/>
    <w:basedOn w:val="a"/>
    <w:link w:val="a6"/>
    <w:rsid w:val="00044545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link w:val="a5"/>
    <w:locked/>
    <w:rsid w:val="00044545"/>
    <w:rPr>
      <w:rFonts w:eastAsia="Calibri"/>
      <w:lang w:val="ru-RU" w:eastAsia="ru-RU" w:bidi="ar-SA"/>
    </w:rPr>
  </w:style>
  <w:style w:type="character" w:styleId="a7">
    <w:name w:val="page number"/>
    <w:rsid w:val="00044545"/>
    <w:rPr>
      <w:rFonts w:cs="Times New Roman"/>
    </w:rPr>
  </w:style>
  <w:style w:type="paragraph" w:styleId="a8">
    <w:name w:val="Body Text"/>
    <w:basedOn w:val="a"/>
    <w:link w:val="a9"/>
    <w:rsid w:val="00044545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locked/>
    <w:rsid w:val="0004454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BA6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BB1E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1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5BE5-6335-4059-8CC3-592058C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cp:lastModifiedBy>Serg</cp:lastModifiedBy>
  <cp:revision>2</cp:revision>
  <cp:lastPrinted>2017-06-21T04:28:00Z</cp:lastPrinted>
  <dcterms:created xsi:type="dcterms:W3CDTF">2017-06-27T08:39:00Z</dcterms:created>
  <dcterms:modified xsi:type="dcterms:W3CDTF">2017-06-27T08:39:00Z</dcterms:modified>
</cp:coreProperties>
</file>